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679C3" w14:textId="77777777" w:rsidR="00C17FBA" w:rsidRPr="00B44ECD" w:rsidRDefault="00C17FBA">
      <w:pPr>
        <w:pBdr>
          <w:top w:val="nil"/>
          <w:left w:val="nil"/>
          <w:bottom w:val="nil"/>
          <w:right w:val="nil"/>
          <w:between w:val="nil"/>
        </w:pBdr>
        <w:spacing w:line="276" w:lineRule="auto"/>
        <w:ind w:firstLine="0"/>
        <w:jc w:val="left"/>
        <w:rPr>
          <w:color w:val="000000" w:themeColor="text1"/>
        </w:rPr>
      </w:pPr>
    </w:p>
    <w:p w14:paraId="2C59ED4E" w14:textId="77777777" w:rsidR="00C17FBA" w:rsidRPr="00B44ECD" w:rsidRDefault="00000000">
      <w:pPr>
        <w:widowControl/>
        <w:pBdr>
          <w:top w:val="nil"/>
          <w:left w:val="nil"/>
          <w:bottom w:val="none" w:sz="0" w:space="0" w:color="000000"/>
          <w:right w:val="nil"/>
          <w:between w:val="nil"/>
        </w:pBdr>
        <w:spacing w:before="240"/>
        <w:ind w:firstLine="0"/>
        <w:jc w:val="center"/>
        <w:rPr>
          <w:rFonts w:eastAsia="Times New Roman"/>
          <w:b/>
          <w:color w:val="000000" w:themeColor="text1"/>
          <w:sz w:val="32"/>
          <w:szCs w:val="32"/>
        </w:rPr>
      </w:pPr>
      <w:r w:rsidRPr="00B44ECD">
        <w:rPr>
          <w:noProof/>
          <w:color w:val="000000" w:themeColor="text1"/>
        </w:rPr>
        <mc:AlternateContent>
          <mc:Choice Requires="wps">
            <w:drawing>
              <wp:anchor distT="0" distB="0" distL="114300" distR="114300" simplePos="0" relativeHeight="251658240" behindDoc="0" locked="0" layoutInCell="1" hidden="0" allowOverlap="1" wp14:anchorId="052E0C8F" wp14:editId="52A47781">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14:paraId="43B49E08" w14:textId="77777777" w:rsidR="00C17FBA" w:rsidRDefault="00000000">
                            <w:pPr>
                              <w:jc w:val="center"/>
                              <w:textDirection w:val="btLr"/>
                            </w:pPr>
                            <w:r>
                              <w:rPr>
                                <w:rFonts w:eastAsia="Times New Roman"/>
                                <w:i/>
                                <w:color w:val="000000"/>
                              </w:rPr>
                              <w:t>Available online at http://jurnal.abulyatama.ac.id/dedikasi</w:t>
                            </w:r>
                          </w:p>
                          <w:p w14:paraId="031F7CDD" w14:textId="77777777" w:rsidR="00C17FBA" w:rsidRDefault="00000000">
                            <w:pPr>
                              <w:jc w:val="center"/>
                              <w:textDirection w:val="btLr"/>
                            </w:pPr>
                            <w:r>
                              <w:rPr>
                                <w:rFonts w:eastAsia="Times New Roman"/>
                                <w:color w:val="000000"/>
                              </w:rPr>
                              <w:t xml:space="preserve">ISSN 2548-8848 (Online) </w:t>
                            </w:r>
                          </w:p>
                          <w:p w14:paraId="6A05E999" w14:textId="77777777" w:rsidR="00C17FBA" w:rsidRDefault="00000000">
                            <w:pPr>
                              <w:jc w:val="center"/>
                              <w:textDirection w:val="btLr"/>
                            </w:pPr>
                            <w:r>
                              <w:rPr>
                                <w:rFonts w:eastAsia="Times New Roman"/>
                                <w:b/>
                                <w:color w:val="000000"/>
                                <w:sz w:val="28"/>
                              </w:rPr>
                              <w:t>Universitas Abulyatama</w:t>
                            </w:r>
                          </w:p>
                          <w:p w14:paraId="7FDF7F14" w14:textId="77777777" w:rsidR="00C17FBA" w:rsidRDefault="00000000">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w14:anchorId="052E0C8F"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" fillcolor="#93b3d7" stroked="f">
                <v:textbox inset="2.53958mm,1.2694mm,2.53958mm,1.2694mm">
                  <w:txbxContent>
                    <w:p w14:paraId="43B49E08" w14:textId="77777777" w:rsidR="00C17FBA" w:rsidRDefault="00000000">
                      <w:pPr>
                        <w:jc w:val="center"/>
                        <w:textDirection w:val="btLr"/>
                      </w:pPr>
                      <w:r>
                        <w:rPr>
                          <w:rFonts w:eastAsia="Times New Roman"/>
                          <w:i/>
                          <w:color w:val="000000"/>
                        </w:rPr>
                        <w:t>Available online at http://jurnal.abulyatama.ac.id/dedikasi</w:t>
                      </w:r>
                    </w:p>
                    <w:p w14:paraId="031F7CDD" w14:textId="77777777" w:rsidR="00C17FBA" w:rsidRDefault="00000000">
                      <w:pPr>
                        <w:jc w:val="center"/>
                        <w:textDirection w:val="btLr"/>
                      </w:pPr>
                      <w:r>
                        <w:rPr>
                          <w:rFonts w:eastAsia="Times New Roman"/>
                          <w:color w:val="000000"/>
                        </w:rPr>
                        <w:t xml:space="preserve">ISSN 2548-8848 (Online) </w:t>
                      </w:r>
                    </w:p>
                    <w:p w14:paraId="6A05E999" w14:textId="77777777" w:rsidR="00C17FBA" w:rsidRDefault="00000000">
                      <w:pPr>
                        <w:jc w:val="center"/>
                        <w:textDirection w:val="btLr"/>
                      </w:pPr>
                      <w:r>
                        <w:rPr>
                          <w:rFonts w:eastAsia="Times New Roman"/>
                          <w:b/>
                          <w:color w:val="000000"/>
                          <w:sz w:val="28"/>
                        </w:rPr>
                        <w:t>Universitas Abulyatama</w:t>
                      </w:r>
                    </w:p>
                    <w:p w14:paraId="7FDF7F14" w14:textId="77777777" w:rsidR="00C17FBA" w:rsidRDefault="00000000">
                      <w:pPr>
                        <w:jc w:val="center"/>
                        <w:textDirection w:val="btLr"/>
                      </w:pPr>
                      <w:r>
                        <w:rPr>
                          <w:rFonts w:eastAsia="Times New Roman"/>
                          <w:b/>
                          <w:color w:val="000000"/>
                          <w:sz w:val="32"/>
                        </w:rPr>
                        <w:t xml:space="preserve">Jurnal Dedikasi Pendidikan </w:t>
                      </w:r>
                    </w:p>
                  </w:txbxContent>
                </v:textbox>
              </v:rect>
            </w:pict>
          </mc:Fallback>
        </mc:AlternateContent>
      </w:r>
      <w:r w:rsidRPr="00B44ECD">
        <w:rPr>
          <w:noProof/>
          <w:color w:val="000000" w:themeColor="text1"/>
        </w:rPr>
        <w:drawing>
          <wp:anchor distT="0" distB="0" distL="114300" distR="114300" simplePos="0" relativeHeight="251659264" behindDoc="0" locked="0" layoutInCell="1" hidden="0" allowOverlap="1" wp14:anchorId="0A897A7D" wp14:editId="572CD318">
            <wp:simplePos x="0" y="0"/>
            <wp:positionH relativeFrom="column">
              <wp:posOffset>4968359</wp:posOffset>
            </wp:positionH>
            <wp:positionV relativeFrom="paragraph">
              <wp:posOffset>-70484</wp:posOffset>
            </wp:positionV>
            <wp:extent cx="684217" cy="955040"/>
            <wp:effectExtent l="0" t="0" r="0" b="0"/>
            <wp:wrapNone/>
            <wp:docPr id="316" name="image11.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1.jpg" descr="E:\DATA LAPTOP HP\ABULYATAMA\FILE LPPM\JURNAL UNIVERSITAS\e jurnal dedikasi\vol 2 no 1 januari 2018\cover dedikasi januari 2017 (2 X).jpg"/>
                    <pic:cNvPicPr preferRelativeResize="0"/>
                  </pic:nvPicPr>
                  <pic:blipFill>
                    <a:blip r:embed="rId8"/>
                    <a:srcRect r="3792" b="3590"/>
                    <a:stretch>
                      <a:fillRect/>
                    </a:stretch>
                  </pic:blipFill>
                  <pic:spPr>
                    <a:xfrm>
                      <a:off x="0" y="0"/>
                      <a:ext cx="684217" cy="955040"/>
                    </a:xfrm>
                    <a:prstGeom prst="rect">
                      <a:avLst/>
                    </a:prstGeom>
                    <a:ln/>
                  </pic:spPr>
                </pic:pic>
              </a:graphicData>
            </a:graphic>
          </wp:anchor>
        </w:drawing>
      </w:r>
    </w:p>
    <w:p w14:paraId="10F19D69" w14:textId="77777777" w:rsidR="00C17FBA" w:rsidRPr="00B44ECD" w:rsidRDefault="00C17FBA">
      <w:pPr>
        <w:widowControl/>
        <w:pBdr>
          <w:top w:val="nil"/>
          <w:left w:val="nil"/>
          <w:bottom w:val="none" w:sz="0" w:space="0" w:color="000000"/>
          <w:right w:val="nil"/>
          <w:between w:val="nil"/>
        </w:pBdr>
        <w:spacing w:before="240"/>
        <w:ind w:firstLine="0"/>
        <w:jc w:val="center"/>
        <w:rPr>
          <w:rFonts w:eastAsia="Times New Roman"/>
          <w:b/>
          <w:color w:val="000000" w:themeColor="text1"/>
          <w:sz w:val="32"/>
          <w:szCs w:val="32"/>
        </w:rPr>
      </w:pPr>
    </w:p>
    <w:p w14:paraId="203070FB" w14:textId="77777777" w:rsidR="00C17FBA" w:rsidRPr="00B44ECD" w:rsidRDefault="00000000">
      <w:pPr>
        <w:widowControl/>
        <w:pBdr>
          <w:top w:val="nil"/>
          <w:left w:val="nil"/>
          <w:bottom w:val="none" w:sz="0" w:space="0" w:color="000000"/>
          <w:right w:val="nil"/>
          <w:between w:val="nil"/>
        </w:pBdr>
        <w:spacing w:before="240"/>
        <w:ind w:firstLine="0"/>
        <w:jc w:val="center"/>
        <w:rPr>
          <w:rFonts w:eastAsia="Times New Roman"/>
          <w:b/>
          <w:color w:val="000000" w:themeColor="text1"/>
          <w:sz w:val="32"/>
          <w:szCs w:val="32"/>
        </w:rPr>
      </w:pPr>
      <w:r w:rsidRPr="00B44ECD">
        <w:rPr>
          <w:noProof/>
          <w:color w:val="000000" w:themeColor="text1"/>
        </w:rPr>
        <mc:AlternateContent>
          <mc:Choice Requires="wpg">
            <w:drawing>
              <wp:anchor distT="0" distB="0" distL="114300" distR="114300" simplePos="0" relativeHeight="251660288" behindDoc="0" locked="0" layoutInCell="1" hidden="0" allowOverlap="1" wp14:anchorId="6DAB16B5" wp14:editId="57931989">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8.png"/>
                <a:graphic>
                  <a:graphicData uri="http://schemas.openxmlformats.org/drawingml/2006/picture">
                    <pic:pic>
                      <pic:nvPicPr>
                        <pic:cNvPr id="0" name="image8.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sidRPr="00B44ECD">
        <w:rPr>
          <w:noProof/>
          <w:color w:val="000000" w:themeColor="text1"/>
        </w:rPr>
        <mc:AlternateContent>
          <mc:Choice Requires="wpg">
            <w:drawing>
              <wp:anchor distT="0" distB="0" distL="114300" distR="114300" simplePos="0" relativeHeight="251661312" behindDoc="0" locked="0" layoutInCell="1" hidden="0" allowOverlap="1" wp14:anchorId="4147794E" wp14:editId="6E058BAF">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14:paraId="7D6B0A9F" w14:textId="16107FB9" w:rsidR="00C17FBA" w:rsidRPr="0067312E" w:rsidRDefault="00843FFF" w:rsidP="0067312E">
      <w:pPr>
        <w:widowControl/>
        <w:pBdr>
          <w:top w:val="nil"/>
          <w:left w:val="nil"/>
          <w:bottom w:val="none" w:sz="0" w:space="0" w:color="000000"/>
          <w:right w:val="nil"/>
          <w:between w:val="nil"/>
        </w:pBdr>
        <w:tabs>
          <w:tab w:val="center" w:pos="4535"/>
          <w:tab w:val="left" w:pos="7351"/>
        </w:tabs>
        <w:ind w:firstLine="0"/>
        <w:jc w:val="center"/>
        <w:rPr>
          <w:rFonts w:eastAsia="Times New Roman"/>
          <w:b/>
          <w:color w:val="000000" w:themeColor="text1"/>
          <w:sz w:val="28"/>
          <w:szCs w:val="28"/>
        </w:rPr>
      </w:pPr>
      <w:bookmarkStart w:id="0" w:name="_heading=h.gjdgxs" w:colFirst="0" w:colLast="0"/>
      <w:bookmarkEnd w:id="0"/>
      <w:r>
        <w:rPr>
          <w:rFonts w:eastAsia="Times New Roman"/>
          <w:b/>
          <w:color w:val="000000" w:themeColor="text1"/>
          <w:sz w:val="28"/>
          <w:szCs w:val="28"/>
        </w:rPr>
        <w:t xml:space="preserve">PENERAPAN MODEL PEMBELAJARAN </w:t>
      </w:r>
      <w:r w:rsidRPr="0067312E">
        <w:rPr>
          <w:rFonts w:eastAsia="Times New Roman"/>
          <w:b/>
          <w:i/>
          <w:iCs/>
          <w:color w:val="000000" w:themeColor="text1"/>
          <w:sz w:val="28"/>
          <w:szCs w:val="28"/>
        </w:rPr>
        <w:t>PROJECT BASED LEARNING</w:t>
      </w:r>
      <w:r>
        <w:rPr>
          <w:rFonts w:eastAsia="Times New Roman"/>
          <w:b/>
          <w:color w:val="000000" w:themeColor="text1"/>
          <w:sz w:val="28"/>
          <w:szCs w:val="28"/>
        </w:rPr>
        <w:t xml:space="preserve"> UNTUK MENINGKATKAN KREATIVITAS</w:t>
      </w:r>
      <w:r w:rsidR="0067312E">
        <w:rPr>
          <w:rFonts w:eastAsia="Times New Roman"/>
          <w:b/>
          <w:color w:val="000000" w:themeColor="text1"/>
          <w:sz w:val="28"/>
          <w:szCs w:val="28"/>
        </w:rPr>
        <w:t xml:space="preserve"> </w:t>
      </w:r>
      <w:r>
        <w:rPr>
          <w:rFonts w:eastAsia="Times New Roman"/>
          <w:b/>
          <w:color w:val="000000" w:themeColor="text1"/>
          <w:sz w:val="28"/>
          <w:szCs w:val="28"/>
        </w:rPr>
        <w:t>SISWA DI SMAN 1 SINGKIL UTARA PADA MATERI BIOTEKNOLOGI</w:t>
      </w:r>
    </w:p>
    <w:p w14:paraId="0E8373DF" w14:textId="5DAFB623" w:rsidR="00C17FBA" w:rsidRPr="00B44ECD" w:rsidRDefault="00843FFF">
      <w:pPr>
        <w:pBdr>
          <w:top w:val="nil"/>
          <w:left w:val="nil"/>
          <w:bottom w:val="nil"/>
          <w:right w:val="nil"/>
          <w:between w:val="nil"/>
        </w:pBdr>
        <w:spacing w:before="480" w:after="60"/>
        <w:ind w:firstLine="28"/>
        <w:jc w:val="center"/>
        <w:rPr>
          <w:rFonts w:eastAsia="Times New Roman"/>
          <w:b/>
          <w:color w:val="000000" w:themeColor="text1"/>
          <w:sz w:val="22"/>
          <w:szCs w:val="22"/>
        </w:rPr>
      </w:pPr>
      <w:r>
        <w:rPr>
          <w:rFonts w:eastAsia="Times New Roman"/>
          <w:b/>
          <w:color w:val="000000" w:themeColor="text1"/>
          <w:sz w:val="22"/>
          <w:szCs w:val="22"/>
        </w:rPr>
        <w:t>Asti Dayani</w:t>
      </w:r>
      <w:r w:rsidRPr="00B44ECD">
        <w:rPr>
          <w:rFonts w:eastAsia="Times New Roman"/>
          <w:b/>
          <w:color w:val="000000" w:themeColor="text1"/>
          <w:sz w:val="22"/>
          <w:szCs w:val="22"/>
          <w:vertAlign w:val="superscript"/>
        </w:rPr>
        <w:t>1*</w:t>
      </w:r>
      <w:r w:rsidRPr="00B44ECD">
        <w:rPr>
          <w:rFonts w:eastAsia="Times New Roman"/>
          <w:b/>
          <w:color w:val="000000" w:themeColor="text1"/>
          <w:sz w:val="22"/>
          <w:szCs w:val="22"/>
        </w:rPr>
        <w:t xml:space="preserve">, </w:t>
      </w:r>
      <w:r>
        <w:rPr>
          <w:rFonts w:eastAsia="Times New Roman"/>
          <w:b/>
          <w:color w:val="000000" w:themeColor="text1"/>
          <w:sz w:val="22"/>
          <w:szCs w:val="22"/>
        </w:rPr>
        <w:t>Zamzami</w:t>
      </w:r>
      <w:r w:rsidRPr="00B44ECD">
        <w:rPr>
          <w:rFonts w:eastAsia="Times New Roman"/>
          <w:b/>
          <w:color w:val="000000" w:themeColor="text1"/>
          <w:sz w:val="22"/>
          <w:szCs w:val="22"/>
          <w:vertAlign w:val="superscript"/>
        </w:rPr>
        <w:t>2</w:t>
      </w:r>
      <w:r>
        <w:rPr>
          <w:rFonts w:eastAsia="Times New Roman"/>
          <w:b/>
          <w:color w:val="000000" w:themeColor="text1"/>
          <w:sz w:val="22"/>
          <w:szCs w:val="22"/>
        </w:rPr>
        <w:t>, Maulida</w:t>
      </w:r>
      <w:r w:rsidRPr="00843FFF">
        <w:rPr>
          <w:rFonts w:eastAsia="Times New Roman"/>
          <w:b/>
          <w:color w:val="000000" w:themeColor="text1"/>
          <w:sz w:val="22"/>
          <w:szCs w:val="22"/>
          <w:vertAlign w:val="superscript"/>
        </w:rPr>
        <w:t>3</w:t>
      </w:r>
    </w:p>
    <w:p w14:paraId="67D3340B" w14:textId="77777777" w:rsidR="00C16DE7" w:rsidRDefault="00000000">
      <w:pPr>
        <w:pBdr>
          <w:top w:val="nil"/>
          <w:left w:val="nil"/>
          <w:bottom w:val="nil"/>
          <w:right w:val="nil"/>
          <w:between w:val="nil"/>
        </w:pBdr>
        <w:tabs>
          <w:tab w:val="center" w:pos="4320"/>
          <w:tab w:val="right" w:pos="8640"/>
        </w:tabs>
        <w:ind w:right="360"/>
        <w:jc w:val="left"/>
        <w:rPr>
          <w:rFonts w:eastAsia="Times New Roman"/>
          <w:color w:val="000000" w:themeColor="text1"/>
          <w:sz w:val="22"/>
          <w:szCs w:val="22"/>
        </w:rPr>
      </w:pPr>
      <w:r w:rsidRPr="00B44ECD">
        <w:rPr>
          <w:rFonts w:eastAsia="Times New Roman"/>
          <w:color w:val="000000" w:themeColor="text1"/>
          <w:sz w:val="22"/>
          <w:szCs w:val="22"/>
          <w:vertAlign w:val="superscript"/>
        </w:rPr>
        <w:t>1</w:t>
      </w:r>
      <w:r w:rsidRPr="00B44ECD">
        <w:rPr>
          <w:rFonts w:eastAsia="Times New Roman"/>
          <w:color w:val="000000" w:themeColor="text1"/>
          <w:sz w:val="22"/>
          <w:szCs w:val="22"/>
        </w:rPr>
        <w:t>P</w:t>
      </w:r>
      <w:r w:rsidR="00843FFF">
        <w:rPr>
          <w:rFonts w:eastAsia="Times New Roman"/>
          <w:color w:val="000000" w:themeColor="text1"/>
          <w:sz w:val="22"/>
          <w:szCs w:val="22"/>
        </w:rPr>
        <w:t>endidikan Biologi</w:t>
      </w:r>
      <w:r w:rsidRPr="00B44ECD">
        <w:rPr>
          <w:rFonts w:eastAsia="Times New Roman"/>
          <w:color w:val="000000" w:themeColor="text1"/>
          <w:sz w:val="22"/>
          <w:szCs w:val="22"/>
        </w:rPr>
        <w:t>, Fakulta</w:t>
      </w:r>
      <w:r w:rsidR="00C16DE7">
        <w:rPr>
          <w:rFonts w:eastAsia="Times New Roman"/>
          <w:color w:val="000000" w:themeColor="text1"/>
          <w:sz w:val="22"/>
          <w:szCs w:val="22"/>
        </w:rPr>
        <w:t>s Keguruan dan Ilmu Pendidikan</w:t>
      </w:r>
      <w:r w:rsidRPr="00B44ECD">
        <w:rPr>
          <w:rFonts w:eastAsia="Times New Roman"/>
          <w:color w:val="000000" w:themeColor="text1"/>
          <w:sz w:val="22"/>
          <w:szCs w:val="22"/>
        </w:rPr>
        <w:t>, Universitas</w:t>
      </w:r>
      <w:r w:rsidR="00C16DE7">
        <w:rPr>
          <w:rFonts w:eastAsia="Times New Roman"/>
          <w:color w:val="000000" w:themeColor="text1"/>
          <w:sz w:val="22"/>
          <w:szCs w:val="22"/>
        </w:rPr>
        <w:t xml:space="preserve"> Abulyatama</w:t>
      </w:r>
      <w:r w:rsidRPr="00B44ECD">
        <w:rPr>
          <w:rFonts w:eastAsia="Times New Roman"/>
          <w:color w:val="000000" w:themeColor="text1"/>
          <w:sz w:val="22"/>
          <w:szCs w:val="22"/>
        </w:rPr>
        <w:t xml:space="preserve">, </w:t>
      </w:r>
    </w:p>
    <w:p w14:paraId="581637F3" w14:textId="055D9349" w:rsidR="00C16DE7" w:rsidRDefault="00C16DE7" w:rsidP="00C16DE7">
      <w:pPr>
        <w:pBdr>
          <w:top w:val="nil"/>
          <w:left w:val="nil"/>
          <w:bottom w:val="nil"/>
          <w:right w:val="nil"/>
          <w:between w:val="nil"/>
        </w:pBdr>
        <w:tabs>
          <w:tab w:val="center" w:pos="4320"/>
          <w:tab w:val="right" w:pos="8640"/>
        </w:tabs>
        <w:ind w:right="360"/>
        <w:jc w:val="left"/>
        <w:rPr>
          <w:rFonts w:eastAsia="Times New Roman"/>
          <w:color w:val="000000" w:themeColor="text1"/>
          <w:sz w:val="22"/>
          <w:szCs w:val="22"/>
        </w:rPr>
      </w:pPr>
      <w:r>
        <w:rPr>
          <w:rFonts w:eastAsia="Times New Roman"/>
          <w:color w:val="000000" w:themeColor="text1"/>
          <w:sz w:val="22"/>
          <w:szCs w:val="22"/>
        </w:rPr>
        <w:t>Jl. Blang Bintang Lama Km 8,5 Lampoh Keude Aceh Besar, Indonesia.</w:t>
      </w:r>
    </w:p>
    <w:p w14:paraId="336A25A3" w14:textId="647D93EA" w:rsidR="00C17FBA" w:rsidRPr="00C16DE7" w:rsidRDefault="00000000" w:rsidP="00C16DE7">
      <w:pPr>
        <w:pBdr>
          <w:top w:val="nil"/>
          <w:left w:val="nil"/>
          <w:bottom w:val="nil"/>
          <w:right w:val="nil"/>
          <w:between w:val="nil"/>
        </w:pBdr>
        <w:tabs>
          <w:tab w:val="center" w:pos="4320"/>
          <w:tab w:val="right" w:pos="8640"/>
        </w:tabs>
        <w:ind w:right="360"/>
        <w:jc w:val="left"/>
        <w:rPr>
          <w:rFonts w:eastAsia="Times New Roman"/>
          <w:color w:val="000000" w:themeColor="text1"/>
          <w:sz w:val="22"/>
          <w:szCs w:val="22"/>
        </w:rPr>
      </w:pPr>
      <w:r w:rsidRPr="00B44ECD">
        <w:rPr>
          <w:rFonts w:eastAsia="Times New Roman"/>
          <w:color w:val="000000" w:themeColor="text1"/>
          <w:sz w:val="22"/>
          <w:szCs w:val="22"/>
        </w:rPr>
        <w:t xml:space="preserve">*Email korespondensi : </w:t>
      </w:r>
      <w:hyperlink r:id="rId13" w:history="1">
        <w:r w:rsidR="00C16DE7" w:rsidRPr="00B92F64">
          <w:rPr>
            <w:rStyle w:val="Hyperlink"/>
            <w:rFonts w:eastAsia="Times New Roman"/>
            <w:sz w:val="22"/>
            <w:szCs w:val="22"/>
          </w:rPr>
          <w:t>astidayaniasti@gmail.com</w:t>
        </w:r>
      </w:hyperlink>
      <w:r w:rsidR="00C16DE7">
        <w:rPr>
          <w:rFonts w:eastAsia="Times New Roman"/>
          <w:color w:val="000000" w:themeColor="text1"/>
          <w:sz w:val="22"/>
          <w:szCs w:val="22"/>
        </w:rPr>
        <w:t xml:space="preserve"> </w:t>
      </w:r>
    </w:p>
    <w:p w14:paraId="0A32C03A" w14:textId="77777777" w:rsidR="00C17FBA" w:rsidRPr="00B44ECD" w:rsidRDefault="00C17FBA">
      <w:pPr>
        <w:pBdr>
          <w:top w:val="nil"/>
          <w:left w:val="nil"/>
          <w:bottom w:val="nil"/>
          <w:right w:val="nil"/>
          <w:between w:val="nil"/>
        </w:pBdr>
        <w:tabs>
          <w:tab w:val="center" w:pos="4320"/>
          <w:tab w:val="right" w:pos="8640"/>
        </w:tabs>
        <w:ind w:right="360"/>
        <w:jc w:val="left"/>
        <w:rPr>
          <w:rFonts w:eastAsia="Times New Roman"/>
          <w:color w:val="000000" w:themeColor="text1"/>
          <w:sz w:val="22"/>
          <w:szCs w:val="22"/>
        </w:rPr>
      </w:pPr>
    </w:p>
    <w:p w14:paraId="580514A9" w14:textId="77777777" w:rsidR="00C17FBA" w:rsidRPr="00B44ECD" w:rsidRDefault="00000000">
      <w:pPr>
        <w:pBdr>
          <w:top w:val="nil"/>
          <w:left w:val="nil"/>
          <w:bottom w:val="nil"/>
          <w:right w:val="nil"/>
          <w:between w:val="nil"/>
        </w:pBdr>
        <w:tabs>
          <w:tab w:val="center" w:pos="4320"/>
          <w:tab w:val="right" w:pos="8640"/>
        </w:tabs>
        <w:ind w:right="360"/>
        <w:jc w:val="left"/>
        <w:rPr>
          <w:rFonts w:eastAsia="Times New Roman"/>
          <w:color w:val="000000" w:themeColor="text1"/>
          <w:sz w:val="18"/>
          <w:szCs w:val="18"/>
        </w:rPr>
      </w:pPr>
      <w:r w:rsidRPr="00B44ECD">
        <w:rPr>
          <w:rFonts w:eastAsia="Times New Roman"/>
          <w:color w:val="000000" w:themeColor="text1"/>
          <w:sz w:val="18"/>
          <w:szCs w:val="18"/>
        </w:rPr>
        <w:t>Diterima xxxxx 20</w:t>
      </w:r>
      <w:r w:rsidRPr="00B44ECD">
        <w:rPr>
          <w:color w:val="000000" w:themeColor="text1"/>
          <w:sz w:val="18"/>
          <w:szCs w:val="18"/>
        </w:rPr>
        <w:t>2x</w:t>
      </w:r>
      <w:r w:rsidRPr="00B44ECD">
        <w:rPr>
          <w:rFonts w:eastAsia="Times New Roman"/>
          <w:color w:val="000000" w:themeColor="text1"/>
          <w:sz w:val="18"/>
          <w:szCs w:val="18"/>
        </w:rPr>
        <w:t>; Disetujui xxxxxx 20</w:t>
      </w:r>
      <w:r w:rsidRPr="00B44ECD">
        <w:rPr>
          <w:color w:val="000000" w:themeColor="text1"/>
          <w:sz w:val="18"/>
          <w:szCs w:val="18"/>
        </w:rPr>
        <w:t>2x</w:t>
      </w:r>
      <w:r w:rsidRPr="00B44ECD">
        <w:rPr>
          <w:rFonts w:eastAsia="Times New Roman"/>
          <w:color w:val="000000" w:themeColor="text1"/>
          <w:sz w:val="18"/>
          <w:szCs w:val="18"/>
        </w:rPr>
        <w:t>; Dipublikasi xx xxxxx 20</w:t>
      </w:r>
      <w:r w:rsidRPr="00B44ECD">
        <w:rPr>
          <w:color w:val="000000" w:themeColor="text1"/>
          <w:sz w:val="18"/>
          <w:szCs w:val="18"/>
        </w:rPr>
        <w:t>2x</w:t>
      </w:r>
      <w:r w:rsidRPr="00B44ECD">
        <w:rPr>
          <w:noProof/>
          <w:color w:val="000000" w:themeColor="text1"/>
        </w:rPr>
        <mc:AlternateContent>
          <mc:Choice Requires="wpg">
            <w:drawing>
              <wp:anchor distT="0" distB="0" distL="114300" distR="114300" simplePos="0" relativeHeight="251662336" behindDoc="0" locked="0" layoutInCell="1" hidden="0" allowOverlap="1" wp14:anchorId="65CCBD6C" wp14:editId="7A8BB405">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7.png"/>
                <a:graphic>
                  <a:graphicData uri="http://schemas.openxmlformats.org/drawingml/2006/picture">
                    <pic:pic>
                      <pic:nvPicPr>
                        <pic:cNvPr id="0" name="image7.png"/>
                        <pic:cNvPicPr preferRelativeResize="0"/>
                      </pic:nvPicPr>
                      <pic:blipFill>
                        <a:blip r:embed="rId14"/>
                        <a:srcRect/>
                        <a:stretch>
                          <a:fillRect/>
                        </a:stretch>
                      </pic:blipFill>
                      <pic:spPr>
                        <a:xfrm>
                          <a:off x="0" y="0"/>
                          <a:ext cx="5629524" cy="12700"/>
                        </a:xfrm>
                        <a:prstGeom prst="rect"/>
                        <a:ln/>
                      </pic:spPr>
                    </pic:pic>
                  </a:graphicData>
                </a:graphic>
              </wp:anchor>
            </w:drawing>
          </mc:Fallback>
        </mc:AlternateContent>
      </w:r>
    </w:p>
    <w:p w14:paraId="16A17EA3" w14:textId="77777777" w:rsidR="00F0409D" w:rsidRDefault="00F0409D" w:rsidP="00F0409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eastAsia="Times New Roman"/>
          <w:b/>
          <w:i/>
          <w:color w:val="000000" w:themeColor="text1"/>
        </w:rPr>
      </w:pPr>
    </w:p>
    <w:p w14:paraId="559AC282" w14:textId="77777777" w:rsidR="0058191B" w:rsidRPr="00300089" w:rsidRDefault="00000000" w:rsidP="005819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i/>
          <w:iCs/>
          <w:color w:val="1F1F1F"/>
          <w:kern w:val="0"/>
        </w:rPr>
      </w:pPr>
      <w:r w:rsidRPr="00B44ECD">
        <w:rPr>
          <w:rFonts w:eastAsia="Times New Roman"/>
          <w:b/>
          <w:i/>
          <w:color w:val="000000" w:themeColor="text1"/>
        </w:rPr>
        <w:t>Abstract:</w:t>
      </w:r>
      <w:r w:rsidR="0058191B">
        <w:rPr>
          <w:rFonts w:eastAsia="Times New Roman"/>
          <w:i/>
          <w:color w:val="000000" w:themeColor="text1"/>
        </w:rPr>
        <w:t xml:space="preserve"> </w:t>
      </w:r>
      <w:r w:rsidR="0058191B" w:rsidRPr="00300089">
        <w:rPr>
          <w:rFonts w:eastAsia="Times New Roman"/>
          <w:i/>
          <w:iCs/>
          <w:color w:val="1F1F1F"/>
          <w:kern w:val="0"/>
          <w:lang w:val="en"/>
        </w:rPr>
        <w:t>This research aims to determine the increase in creativity of students at SMA Negeri 1 Singkil Utara through the application of the project based learning model on biotechnology material. This research was conducted at SMA Negeri 1 Singkil Utara in February 2024, and the population in this study was class X, totaling 104 students. The sampling technique in this study used a saturated sampling technique where all members of the population were sampled. Of the 4 existing classes, 2 classes were determined as samples where 1 class was taught using the project based learning model and video as the control class and 1 class was taught using project based learning models, videos and practicums as experimental classes. This research is a non-equivalent control group design type of quasi-experimental research (non-equivalent group pretest-posttest design). Data were analyzed using t-test. The results of the research show that based on statistical tests the project based learning model cannot increase the creativity of SMAN 1 Singkil Utara students in biotechnology material (t-count = 0.89 &lt; t-table = 1.68), whereas based on the data the project based learning model increases SMAN 1 Singkil Utara students' creativity in biotechnology material was only 5.94%.</w:t>
      </w:r>
    </w:p>
    <w:p w14:paraId="55F67BF3" w14:textId="4B40B0A6" w:rsidR="00C17FBA" w:rsidRDefault="00F0409D" w:rsidP="00F0409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i/>
          <w:iCs/>
          <w:kern w:val="0"/>
          <w:lang w:val="en"/>
        </w:rPr>
      </w:pPr>
      <w:r w:rsidRPr="004029EC">
        <w:rPr>
          <w:rFonts w:eastAsia="Times New Roman"/>
          <w:i/>
          <w:iCs/>
          <w:kern w:val="0"/>
          <w:lang w:val="en"/>
        </w:rPr>
        <w:t xml:space="preserve">. </w:t>
      </w:r>
    </w:p>
    <w:p w14:paraId="0BCECAD7" w14:textId="77777777" w:rsidR="00F0409D" w:rsidRPr="00F0409D" w:rsidRDefault="00F0409D" w:rsidP="00F0409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i/>
          <w:iCs/>
          <w:kern w:val="0"/>
        </w:rPr>
      </w:pPr>
    </w:p>
    <w:p w14:paraId="104A676F" w14:textId="34DD5551" w:rsidR="00F0409D" w:rsidRPr="003804F5" w:rsidRDefault="00000000" w:rsidP="00F0409D">
      <w:pPr>
        <w:pBdr>
          <w:top w:val="nil"/>
          <w:left w:val="nil"/>
          <w:bottom w:val="nil"/>
          <w:right w:val="nil"/>
          <w:between w:val="nil"/>
        </w:pBdr>
        <w:ind w:firstLine="0"/>
        <w:rPr>
          <w:rFonts w:eastAsia="Times New Roman"/>
          <w:b/>
          <w:i/>
          <w:iCs/>
          <w:color w:val="000000" w:themeColor="text1"/>
        </w:rPr>
      </w:pPr>
      <w:r w:rsidRPr="00F0409D">
        <w:rPr>
          <w:rFonts w:eastAsia="Times New Roman"/>
          <w:b/>
          <w:bCs/>
          <w:i/>
          <w:color w:val="000000" w:themeColor="text1"/>
        </w:rPr>
        <w:t>Keywords</w:t>
      </w:r>
      <w:r w:rsidRPr="00B44ECD">
        <w:rPr>
          <w:rFonts w:eastAsia="Times New Roman"/>
          <w:i/>
          <w:color w:val="000000" w:themeColor="text1"/>
        </w:rPr>
        <w:t xml:space="preserve"> </w:t>
      </w:r>
      <w:r w:rsidRPr="00B44ECD">
        <w:rPr>
          <w:rFonts w:eastAsia="Times New Roman"/>
          <w:b/>
          <w:i/>
          <w:color w:val="000000" w:themeColor="text1"/>
        </w:rPr>
        <w:t>:</w:t>
      </w:r>
      <w:r w:rsidR="00F0409D">
        <w:rPr>
          <w:rFonts w:eastAsia="Times New Roman"/>
          <w:b/>
          <w:i/>
          <w:color w:val="000000" w:themeColor="text1"/>
        </w:rPr>
        <w:t xml:space="preserve"> </w:t>
      </w:r>
      <w:r w:rsidR="00F0409D" w:rsidRPr="00DD5102">
        <w:rPr>
          <w:rFonts w:eastAsia="Times New Roman"/>
          <w:b/>
          <w:i/>
          <w:iCs/>
          <w:color w:val="000000" w:themeColor="text1"/>
        </w:rPr>
        <w:t>Project Based Learning</w:t>
      </w:r>
      <w:r w:rsidR="00F0409D">
        <w:rPr>
          <w:rFonts w:eastAsia="Times New Roman"/>
          <w:b/>
          <w:color w:val="000000" w:themeColor="text1"/>
        </w:rPr>
        <w:t xml:space="preserve"> (PjBL), </w:t>
      </w:r>
      <w:r w:rsidR="00F0409D" w:rsidRPr="003804F5">
        <w:rPr>
          <w:rFonts w:eastAsia="Times New Roman"/>
          <w:b/>
          <w:i/>
          <w:iCs/>
          <w:color w:val="000000" w:themeColor="text1"/>
        </w:rPr>
        <w:t>Creativity</w:t>
      </w:r>
      <w:r w:rsidR="003804F5" w:rsidRPr="003804F5">
        <w:rPr>
          <w:rFonts w:eastAsia="Times New Roman"/>
          <w:b/>
          <w:i/>
          <w:iCs/>
          <w:color w:val="000000" w:themeColor="text1"/>
        </w:rPr>
        <w:t>, Biotechnology.</w:t>
      </w:r>
    </w:p>
    <w:p w14:paraId="4B53C49F" w14:textId="77777777" w:rsidR="00F0409D" w:rsidRPr="003804F5" w:rsidRDefault="00F0409D" w:rsidP="00F0409D">
      <w:pPr>
        <w:pBdr>
          <w:top w:val="nil"/>
          <w:left w:val="nil"/>
          <w:bottom w:val="nil"/>
          <w:right w:val="nil"/>
          <w:between w:val="nil"/>
        </w:pBdr>
        <w:ind w:firstLine="0"/>
        <w:rPr>
          <w:rFonts w:eastAsia="Times New Roman"/>
          <w:b/>
          <w:i/>
          <w:iCs/>
          <w:color w:val="000000" w:themeColor="text1"/>
        </w:rPr>
      </w:pPr>
    </w:p>
    <w:p w14:paraId="5A917128" w14:textId="77777777" w:rsidR="00F0409D" w:rsidRDefault="00F0409D" w:rsidP="00F0409D">
      <w:pPr>
        <w:pBdr>
          <w:top w:val="nil"/>
          <w:left w:val="nil"/>
          <w:bottom w:val="nil"/>
          <w:right w:val="nil"/>
          <w:between w:val="nil"/>
        </w:pBdr>
        <w:ind w:firstLine="0"/>
        <w:rPr>
          <w:rFonts w:eastAsia="Times New Roman"/>
          <w:b/>
          <w:color w:val="000000" w:themeColor="text1"/>
        </w:rPr>
      </w:pPr>
    </w:p>
    <w:p w14:paraId="0705E75A" w14:textId="18EDF848" w:rsidR="00C17FBA" w:rsidRDefault="00000000" w:rsidP="00F0409D">
      <w:pPr>
        <w:pBdr>
          <w:top w:val="nil"/>
          <w:left w:val="nil"/>
          <w:bottom w:val="nil"/>
          <w:right w:val="nil"/>
          <w:between w:val="nil"/>
        </w:pBdr>
        <w:ind w:firstLine="0"/>
      </w:pPr>
      <w:r w:rsidRPr="00B44ECD">
        <w:rPr>
          <w:rFonts w:eastAsia="Times New Roman"/>
          <w:b/>
          <w:color w:val="000000" w:themeColor="text1"/>
        </w:rPr>
        <w:t>Abstrak:</w:t>
      </w:r>
      <w:r w:rsidRPr="00B44ECD">
        <w:rPr>
          <w:rFonts w:eastAsia="Times New Roman"/>
          <w:color w:val="000000" w:themeColor="text1"/>
        </w:rPr>
        <w:t xml:space="preserve"> </w:t>
      </w:r>
      <w:r w:rsidR="00C16DE7">
        <w:rPr>
          <w:rFonts w:eastAsia="Times New Roman"/>
          <w:color w:val="000000" w:themeColor="text1"/>
        </w:rPr>
        <w:t xml:space="preserve">Penelitian ini bertujuan untuk </w:t>
      </w:r>
      <w:r w:rsidR="00C16DE7" w:rsidRPr="00C16DE7">
        <w:rPr>
          <w:color w:val="000000" w:themeColor="text1"/>
        </w:rPr>
        <w:t xml:space="preserve">mengetahui peningkatan kreativitas siswa SMA Negeri 1 Singkil Utara melalui penerapan model pembelajaran </w:t>
      </w:r>
      <w:r w:rsidR="00C16DE7" w:rsidRPr="00C16DE7">
        <w:rPr>
          <w:i/>
          <w:iCs/>
          <w:color w:val="000000" w:themeColor="text1"/>
        </w:rPr>
        <w:t>project based learning</w:t>
      </w:r>
      <w:r w:rsidR="00C16DE7" w:rsidRPr="00C16DE7">
        <w:rPr>
          <w:color w:val="000000" w:themeColor="text1"/>
        </w:rPr>
        <w:t xml:space="preserve"> pada materi bioteknologi.</w:t>
      </w:r>
      <w:r w:rsidR="00C16DE7">
        <w:rPr>
          <w:color w:val="000000" w:themeColor="text1"/>
        </w:rPr>
        <w:t xml:space="preserve"> Penelitian ini dilaksanakan di </w:t>
      </w:r>
      <w:r w:rsidR="00C16DE7" w:rsidRPr="00C16DE7">
        <w:rPr>
          <w:color w:val="000000" w:themeColor="text1"/>
        </w:rPr>
        <w:t>SMA Negeri 1 Singkil Utara</w:t>
      </w:r>
      <w:r w:rsidR="00C16DE7">
        <w:rPr>
          <w:color w:val="000000" w:themeColor="text1"/>
        </w:rPr>
        <w:t xml:space="preserve"> pada bulan Februari 2024, dan sebagai populasi dalam </w:t>
      </w:r>
      <w:r w:rsidR="0067312E">
        <w:rPr>
          <w:color w:val="000000" w:themeColor="text1"/>
        </w:rPr>
        <w:t>penelitian ini adalah kelas X  yang berjumlah 104 siswa. Teknik pengambilan sampel pada penelitian ini</w:t>
      </w:r>
      <w:r w:rsidR="0058191B">
        <w:rPr>
          <w:color w:val="000000" w:themeColor="text1"/>
        </w:rPr>
        <w:t xml:space="preserve"> menggunakan teknik sampling jenuh dimana semua anggota populasi dijadikan sampel, t</w:t>
      </w:r>
      <w:r w:rsidR="002E7B34">
        <w:rPr>
          <w:color w:val="000000" w:themeColor="text1"/>
        </w:rPr>
        <w:t xml:space="preserve">erhadap 4 kelas yang ada, ditetapkan menjadi 2 kelas sebagai sampel dimana 1 kelas yang dibelajarkan dengan model </w:t>
      </w:r>
      <w:r w:rsidR="00DD5102" w:rsidRPr="00DD5102">
        <w:rPr>
          <w:i/>
          <w:iCs/>
          <w:color w:val="000000" w:themeColor="text1"/>
        </w:rPr>
        <w:t>project based learning</w:t>
      </w:r>
      <w:r w:rsidR="002E7B34">
        <w:rPr>
          <w:color w:val="000000" w:themeColor="text1"/>
        </w:rPr>
        <w:t xml:space="preserve"> dan video sebagai kelas kontrol dan 1 kelas yang dibelajarkan denga model </w:t>
      </w:r>
      <w:r w:rsidR="00DD5102" w:rsidRPr="00DD5102">
        <w:rPr>
          <w:i/>
          <w:iCs/>
          <w:color w:val="000000" w:themeColor="text1"/>
        </w:rPr>
        <w:t>project based learning</w:t>
      </w:r>
      <w:r w:rsidR="002E7B34">
        <w:rPr>
          <w:color w:val="000000" w:themeColor="text1"/>
        </w:rPr>
        <w:t xml:space="preserve">, video dan praktikum sebagai kelas eksperimen. Penelitian ini merupakan penelitian  </w:t>
      </w:r>
      <w:r w:rsidR="002E7B34" w:rsidRPr="00B109EB">
        <w:rPr>
          <w:i/>
          <w:iCs/>
        </w:rPr>
        <w:t xml:space="preserve">quasi eksperiment </w:t>
      </w:r>
      <w:r w:rsidR="002E7B34" w:rsidRPr="00B109EB">
        <w:t xml:space="preserve">tipe </w:t>
      </w:r>
      <w:r w:rsidR="002E7B34" w:rsidRPr="00B109EB">
        <w:rPr>
          <w:i/>
          <w:iCs/>
        </w:rPr>
        <w:t>non-equivalent control grup design</w:t>
      </w:r>
      <w:r w:rsidR="002E7B34" w:rsidRPr="00B109EB">
        <w:t xml:space="preserve"> (desain </w:t>
      </w:r>
      <w:r w:rsidR="002E7B34" w:rsidRPr="00B109EB">
        <w:rPr>
          <w:i/>
          <w:iCs/>
        </w:rPr>
        <w:t>pretest-postest</w:t>
      </w:r>
      <w:r w:rsidR="002E7B34" w:rsidRPr="00B109EB">
        <w:t xml:space="preserve"> kelompok </w:t>
      </w:r>
      <w:r w:rsidR="002E7B34" w:rsidRPr="00B109EB">
        <w:rPr>
          <w:i/>
          <w:iCs/>
        </w:rPr>
        <w:t>non-equivalent</w:t>
      </w:r>
      <w:r w:rsidR="002E7B34" w:rsidRPr="00B109EB">
        <w:t xml:space="preserve">). Data dianalisis dengan uji-t. Hasil penelitian menunjukkan bahwa </w:t>
      </w:r>
      <w:r w:rsidR="00B109EB">
        <w:t xml:space="preserve">berdasarkan uji statistik model pembelajaran </w:t>
      </w:r>
      <w:r w:rsidR="00B109EB" w:rsidRPr="00B109EB">
        <w:rPr>
          <w:i/>
          <w:iCs/>
        </w:rPr>
        <w:t>project based learning</w:t>
      </w:r>
      <w:r w:rsidR="00B109EB">
        <w:t xml:space="preserve"> tidak dapat meningkatkan kreativitas siswa SMAN 1 Singkil Utara pada materi bioteknologi (t-</w:t>
      </w:r>
      <w:r w:rsidR="00B109EB" w:rsidRPr="00B109EB">
        <w:rPr>
          <w:vertAlign w:val="subscript"/>
        </w:rPr>
        <w:t>hitung</w:t>
      </w:r>
      <w:r w:rsidR="00B109EB">
        <w:rPr>
          <w:vertAlign w:val="subscript"/>
        </w:rPr>
        <w:t xml:space="preserve"> </w:t>
      </w:r>
      <w:r w:rsidR="00B109EB" w:rsidRPr="00B109EB">
        <w:t>=</w:t>
      </w:r>
      <w:r w:rsidR="00B109EB">
        <w:t xml:space="preserve"> 0,89 &lt; t-</w:t>
      </w:r>
      <w:r w:rsidR="00B109EB" w:rsidRPr="00B109EB">
        <w:rPr>
          <w:vertAlign w:val="subscript"/>
        </w:rPr>
        <w:t>tabel</w:t>
      </w:r>
      <w:r w:rsidR="00B109EB">
        <w:rPr>
          <w:vertAlign w:val="subscript"/>
        </w:rPr>
        <w:t xml:space="preserve"> </w:t>
      </w:r>
      <w:r w:rsidR="00B109EB">
        <w:t xml:space="preserve">= 1,68), sedangkan berdasarkan data model </w:t>
      </w:r>
      <w:r w:rsidR="00B109EB" w:rsidRPr="00B109EB">
        <w:rPr>
          <w:i/>
          <w:iCs/>
        </w:rPr>
        <w:t>project based learning</w:t>
      </w:r>
      <w:r w:rsidR="00B109EB">
        <w:rPr>
          <w:i/>
          <w:iCs/>
        </w:rPr>
        <w:t xml:space="preserve"> </w:t>
      </w:r>
      <w:r w:rsidR="00B109EB">
        <w:t>meningkatkan kreativitas siswa SMAN 1 Singkil Utara pada materi bioteknologi hanya 5,94%.</w:t>
      </w:r>
    </w:p>
    <w:p w14:paraId="20980E63" w14:textId="77777777" w:rsidR="00F0409D" w:rsidRPr="00B109EB" w:rsidRDefault="00F0409D" w:rsidP="00F0409D">
      <w:pPr>
        <w:pBdr>
          <w:top w:val="nil"/>
          <w:left w:val="nil"/>
          <w:bottom w:val="nil"/>
          <w:right w:val="nil"/>
          <w:between w:val="nil"/>
        </w:pBdr>
        <w:ind w:firstLine="0"/>
        <w:rPr>
          <w:rFonts w:eastAsia="Times New Roman"/>
          <w:color w:val="000000" w:themeColor="text1"/>
        </w:rPr>
      </w:pPr>
    </w:p>
    <w:p w14:paraId="2F49F0A4" w14:textId="77777777" w:rsidR="00C17FBA" w:rsidRDefault="00000000" w:rsidP="0058191B">
      <w:pPr>
        <w:pBdr>
          <w:top w:val="nil"/>
          <w:left w:val="nil"/>
          <w:bottom w:val="nil"/>
          <w:right w:val="nil"/>
          <w:between w:val="nil"/>
        </w:pBdr>
        <w:ind w:firstLine="0"/>
        <w:rPr>
          <w:rFonts w:eastAsia="Times New Roman"/>
          <w:b/>
          <w:color w:val="000000" w:themeColor="text1"/>
        </w:rPr>
      </w:pPr>
      <w:r w:rsidRPr="00B44ECD">
        <w:rPr>
          <w:rFonts w:eastAsia="Times New Roman"/>
          <w:b/>
          <w:color w:val="000000" w:themeColor="text1"/>
        </w:rPr>
        <w:t xml:space="preserve">Kata kunci : </w:t>
      </w:r>
      <w:r w:rsidR="00B109EB" w:rsidRPr="00DD5102">
        <w:rPr>
          <w:rFonts w:eastAsia="Times New Roman"/>
          <w:b/>
          <w:i/>
          <w:iCs/>
          <w:color w:val="000000" w:themeColor="text1"/>
        </w:rPr>
        <w:t>Project Based Learning</w:t>
      </w:r>
      <w:r w:rsidR="00B109EB">
        <w:rPr>
          <w:rFonts w:eastAsia="Times New Roman"/>
          <w:b/>
          <w:color w:val="000000" w:themeColor="text1"/>
        </w:rPr>
        <w:t xml:space="preserve"> (PjBL), Kreativitas</w:t>
      </w:r>
      <w:r w:rsidR="0058191B">
        <w:rPr>
          <w:rFonts w:eastAsia="Times New Roman"/>
          <w:b/>
          <w:color w:val="000000" w:themeColor="text1"/>
        </w:rPr>
        <w:t>, Bioteknologi</w:t>
      </w:r>
      <w:r w:rsidR="00B109EB">
        <w:rPr>
          <w:rFonts w:eastAsia="Times New Roman"/>
          <w:b/>
          <w:color w:val="000000" w:themeColor="text1"/>
        </w:rPr>
        <w:t>.</w:t>
      </w:r>
      <w:r w:rsidR="0058191B">
        <w:rPr>
          <w:rFonts w:eastAsia="Times New Roman"/>
          <w:b/>
          <w:color w:val="000000" w:themeColor="text1"/>
        </w:rPr>
        <w:t xml:space="preserve">  </w:t>
      </w:r>
    </w:p>
    <w:p w14:paraId="0F6E3274" w14:textId="6E787863" w:rsidR="00771418" w:rsidRPr="00B44ECD" w:rsidRDefault="00771418" w:rsidP="0058191B">
      <w:pPr>
        <w:pBdr>
          <w:top w:val="nil"/>
          <w:left w:val="nil"/>
          <w:bottom w:val="nil"/>
          <w:right w:val="nil"/>
          <w:between w:val="nil"/>
        </w:pBdr>
        <w:ind w:firstLine="0"/>
        <w:rPr>
          <w:rFonts w:eastAsia="Times New Roman"/>
          <w:b/>
          <w:color w:val="000000" w:themeColor="text1"/>
        </w:rPr>
        <w:sectPr w:rsidR="00771418" w:rsidRPr="00B44ECD">
          <w:headerReference w:type="even" r:id="rId15"/>
          <w:headerReference w:type="default" r:id="rId16"/>
          <w:footerReference w:type="even" r:id="rId17"/>
          <w:footerReference w:type="default" r:id="rId18"/>
          <w:pgSz w:w="11906" w:h="16838"/>
          <w:pgMar w:top="1701" w:right="1418" w:bottom="1418" w:left="1418" w:header="851" w:footer="709" w:gutter="0"/>
          <w:pgNumType w:start="1"/>
          <w:cols w:space="720"/>
        </w:sectPr>
      </w:pPr>
    </w:p>
    <w:p w14:paraId="1192392D" w14:textId="77777777" w:rsidR="00C17FBA" w:rsidRPr="00B44ECD" w:rsidRDefault="00C17FBA">
      <w:pPr>
        <w:pBdr>
          <w:top w:val="nil"/>
          <w:left w:val="nil"/>
          <w:bottom w:val="nil"/>
          <w:right w:val="nil"/>
          <w:between w:val="nil"/>
        </w:pBdr>
        <w:spacing w:line="360" w:lineRule="auto"/>
        <w:ind w:firstLine="0"/>
        <w:rPr>
          <w:rFonts w:eastAsia="Times New Roman"/>
          <w:color w:val="000000" w:themeColor="text1"/>
          <w:sz w:val="22"/>
          <w:szCs w:val="22"/>
        </w:rPr>
        <w:sectPr w:rsidR="00C17FBA" w:rsidRPr="00B44ECD" w:rsidSect="00F02475">
          <w:type w:val="continuous"/>
          <w:pgSz w:w="11906" w:h="16838"/>
          <w:pgMar w:top="1701" w:right="1418" w:bottom="1418" w:left="1418" w:header="851" w:footer="709" w:gutter="0"/>
          <w:cols w:num="2" w:space="720" w:equalWidth="0">
            <w:col w:w="4180" w:space="709"/>
            <w:col w:w="4180" w:space="0"/>
          </w:cols>
        </w:sectPr>
      </w:pPr>
    </w:p>
    <w:p w14:paraId="2A00286B" w14:textId="77777777" w:rsidR="00F02475" w:rsidRDefault="00DD5102" w:rsidP="00F02475">
      <w:pPr>
        <w:pBdr>
          <w:top w:val="nil"/>
          <w:left w:val="nil"/>
          <w:bottom w:val="nil"/>
          <w:right w:val="nil"/>
          <w:between w:val="nil"/>
        </w:pBdr>
        <w:spacing w:after="240" w:line="360" w:lineRule="auto"/>
        <w:ind w:firstLine="425"/>
        <w:rPr>
          <w:rFonts w:eastAsia="Times New Roman"/>
          <w:color w:val="000000" w:themeColor="text1"/>
          <w:sz w:val="22"/>
          <w:szCs w:val="22"/>
        </w:rPr>
      </w:pPr>
      <w:r w:rsidRPr="00322398">
        <w:rPr>
          <w:rFonts w:eastAsia="Times New Roman"/>
          <w:color w:val="000000" w:themeColor="text1"/>
          <w:sz w:val="22"/>
          <w:szCs w:val="22"/>
          <w:bdr w:val="none" w:sz="0" w:space="0" w:color="auto" w:frame="1"/>
        </w:rPr>
        <w:lastRenderedPageBreak/>
        <w:t xml:space="preserve">Pendidikan merupakan suatu proses pembelajaran berupa kegiatan belajar mengajar, dimana terjadinya hubungan siswa dan guru. Pendidikan dilihat sebagai salah satu faktor utama yang menentukan perkembangan ekonomi, yaitu melalui keproduktifan tenaga kerja terdidik, dan juga Pendidikan dipandang memiliki peranan penting dalam menjamin pertumbuhan dan kelangsungan bangsa (Sari, 2017). </w:t>
      </w:r>
    </w:p>
    <w:p w14:paraId="66C2B11F" w14:textId="23986FA7" w:rsidR="00322398" w:rsidRPr="00F02475" w:rsidRDefault="00DD5102" w:rsidP="00F02475">
      <w:pPr>
        <w:pBdr>
          <w:top w:val="nil"/>
          <w:left w:val="nil"/>
          <w:bottom w:val="nil"/>
          <w:right w:val="nil"/>
          <w:between w:val="nil"/>
        </w:pBdr>
        <w:spacing w:after="240" w:line="360" w:lineRule="auto"/>
        <w:ind w:firstLine="425"/>
        <w:rPr>
          <w:rFonts w:eastAsia="Times New Roman"/>
          <w:color w:val="000000" w:themeColor="text1"/>
          <w:sz w:val="22"/>
          <w:szCs w:val="22"/>
        </w:rPr>
      </w:pPr>
      <w:r w:rsidRPr="00322398">
        <w:rPr>
          <w:rFonts w:eastAsia="Times New Roman"/>
          <w:color w:val="000000" w:themeColor="text1"/>
          <w:sz w:val="22"/>
          <w:szCs w:val="22"/>
          <w:bdr w:val="none" w:sz="0" w:space="0" w:color="auto" w:frame="1"/>
        </w:rPr>
        <w:t>Kualitas Pendidikan dapat dilihat dari dua hal, yaitu kualitas proses dan produk. Pendidikan dapat dikatakan berkualitas apabila terjadi pengelolaan pembelajaran yang efektif dan efisien dengan mengaitkan semua komponen-komponen Pendidikan, seperti meliputi tujuan pengajaran, guru dan siswa, bahan ajar, strategi dan metode ajar mengajar, alat dan sumber pelajaran serta penilaian (Sari, 2016).</w:t>
      </w:r>
    </w:p>
    <w:p w14:paraId="3DB390D9" w14:textId="2AE67928" w:rsidR="00DD5102" w:rsidRPr="00322398" w:rsidRDefault="00DD5102" w:rsidP="00771418">
      <w:pPr>
        <w:pBdr>
          <w:top w:val="nil"/>
          <w:left w:val="nil"/>
          <w:bottom w:val="nil"/>
          <w:right w:val="nil"/>
          <w:between w:val="nil"/>
        </w:pBdr>
        <w:spacing w:after="240" w:line="360" w:lineRule="auto"/>
        <w:ind w:firstLine="425"/>
        <w:rPr>
          <w:rFonts w:eastAsia="Times New Roman"/>
          <w:color w:val="000000" w:themeColor="text1"/>
          <w:sz w:val="22"/>
          <w:szCs w:val="22"/>
          <w:bdr w:val="none" w:sz="0" w:space="0" w:color="auto" w:frame="1"/>
        </w:rPr>
      </w:pPr>
      <w:r w:rsidRPr="00322398">
        <w:rPr>
          <w:color w:val="000000" w:themeColor="text1"/>
          <w:sz w:val="22"/>
          <w:szCs w:val="22"/>
        </w:rPr>
        <w:t xml:space="preserve">Menurut Pratama (2016) pembelajaran berbasis proyek adalah pembelajaran yang melibatkan siswa secara langsung dengan membuat suatu proyek sebagai media pembelajaran. Pada pembelajaran berbasis proyek siswa dituntut untuk melakukan eksplorasi, penilaian, penafsiran, penggabungan, dan informasi untuk menghasilkan berbagai macam bentuk hasil dalam proses pembelajaran. Dalam model pembelajaran </w:t>
      </w:r>
      <w:r w:rsidRPr="00322398">
        <w:rPr>
          <w:i/>
          <w:iCs/>
          <w:color w:val="000000" w:themeColor="text1"/>
          <w:sz w:val="22"/>
          <w:szCs w:val="22"/>
        </w:rPr>
        <w:t>project based learning</w:t>
      </w:r>
      <w:r w:rsidRPr="00322398">
        <w:rPr>
          <w:color w:val="000000" w:themeColor="text1"/>
          <w:sz w:val="22"/>
          <w:szCs w:val="22"/>
        </w:rPr>
        <w:t xml:space="preserve"> (PjBL), siswa akan dihadapkan pada sebuah masalah atau diberikan suatu proyek yang berkaitan dengan materi dan kemudian siswa akan </w:t>
      </w:r>
      <w:r w:rsidRPr="00322398">
        <w:rPr>
          <w:color w:val="000000" w:themeColor="text1"/>
          <w:sz w:val="22"/>
          <w:szCs w:val="22"/>
        </w:rPr>
        <w:t xml:space="preserve">diminta untuk memecahkan atau membuat suatu projek/kegiatan berdasarkan pertanyaan serta permasalahan yang kemudian dilanjutkan dengan proses mencari, menyelidiki, dan menemukan sendiri sehingga siswa memperoleh pengetahuannya secara lengkap dengan menggunakan ide, atau gagasan-gagasan baru yang di peroleh baik dari teori, konsep, informasi yang telah dikembangkan menjadi sesuatu yang baru dan berbeda. </w:t>
      </w:r>
    </w:p>
    <w:p w14:paraId="427C82D2" w14:textId="25DEA042" w:rsidR="00DD5102" w:rsidRDefault="00DD5102" w:rsidP="00B16504">
      <w:pPr>
        <w:shd w:val="clear" w:color="auto" w:fill="FFFFFF" w:themeFill="background1"/>
        <w:spacing w:line="360" w:lineRule="auto"/>
        <w:ind w:firstLine="720"/>
        <w:rPr>
          <w:color w:val="000000" w:themeColor="text1"/>
          <w:sz w:val="22"/>
          <w:szCs w:val="22"/>
        </w:rPr>
      </w:pPr>
      <w:r w:rsidRPr="00322398">
        <w:rPr>
          <w:color w:val="000000" w:themeColor="text1"/>
          <w:sz w:val="22"/>
          <w:szCs w:val="22"/>
        </w:rPr>
        <w:t xml:space="preserve">Menurut Putra (2014) Salah satu materi pelajaran Biologi yang berkaitan dan dekat dengan kehidupan sehari-hari adalah bioteknologi. Bioteknologi merupakan cabang ilmu yang mempelajari pemanfaatan prinsip-prinsip ilmiah yang menggunakan makhluk hidup untuk menghasilkan produk dan jasa untuk kepentingan manusia. Pesatnya perkembangan ilmu dan teknologi menjadikan bioteknologi salah satu bidang ilmu yang harus dikuasai. Hasil dari beberapa penelitian menunjukkan adanya hubungan positif antara peningkatan penguasaan dan sikap siswa serta persepsi positif terhadap bioteknologi. Dengan demikian dapat dikatakan bahwa apabila seorang siswa telah menguasai dengan benar dan mampu memutuskan secara kritis tentang bioteknologi, maka mereka akan mampu bersikap secara benar terhadap bioteknologi (Zulpadly </w:t>
      </w:r>
      <w:r w:rsidRPr="00322398">
        <w:rPr>
          <w:i/>
          <w:iCs/>
          <w:color w:val="000000" w:themeColor="text1"/>
          <w:sz w:val="22"/>
          <w:szCs w:val="22"/>
        </w:rPr>
        <w:t>et al</w:t>
      </w:r>
      <w:r w:rsidRPr="00322398">
        <w:rPr>
          <w:color w:val="000000" w:themeColor="text1"/>
          <w:sz w:val="22"/>
          <w:szCs w:val="22"/>
        </w:rPr>
        <w:t>., 2016).</w:t>
      </w:r>
    </w:p>
    <w:p w14:paraId="4826A698" w14:textId="77777777" w:rsidR="00B16504" w:rsidRDefault="00B16504" w:rsidP="00B16504">
      <w:pPr>
        <w:shd w:val="clear" w:color="auto" w:fill="FFFFFF" w:themeFill="background1"/>
        <w:spacing w:line="360" w:lineRule="auto"/>
        <w:ind w:firstLine="720"/>
        <w:rPr>
          <w:color w:val="000000" w:themeColor="text1"/>
          <w:sz w:val="22"/>
          <w:szCs w:val="22"/>
        </w:rPr>
      </w:pPr>
    </w:p>
    <w:p w14:paraId="4762DFED" w14:textId="77777777" w:rsidR="00B16504" w:rsidRDefault="00B16504" w:rsidP="00B16504">
      <w:pPr>
        <w:shd w:val="clear" w:color="auto" w:fill="FFFFFF" w:themeFill="background1"/>
        <w:spacing w:line="360" w:lineRule="auto"/>
        <w:ind w:firstLine="720"/>
        <w:rPr>
          <w:color w:val="000000" w:themeColor="text1"/>
          <w:sz w:val="22"/>
          <w:szCs w:val="22"/>
        </w:rPr>
      </w:pPr>
    </w:p>
    <w:p w14:paraId="1650434D" w14:textId="77777777" w:rsidR="00B16504" w:rsidRDefault="00B16504" w:rsidP="00B16504">
      <w:pPr>
        <w:shd w:val="clear" w:color="auto" w:fill="FFFFFF" w:themeFill="background1"/>
        <w:spacing w:line="360" w:lineRule="auto"/>
        <w:ind w:firstLine="720"/>
        <w:rPr>
          <w:color w:val="000000" w:themeColor="text1"/>
          <w:sz w:val="22"/>
          <w:szCs w:val="22"/>
        </w:rPr>
      </w:pPr>
    </w:p>
    <w:p w14:paraId="51951901" w14:textId="77777777" w:rsidR="00B16504" w:rsidRPr="00B16504" w:rsidRDefault="00B16504" w:rsidP="00B16504">
      <w:pPr>
        <w:shd w:val="clear" w:color="auto" w:fill="FFFFFF" w:themeFill="background1"/>
        <w:spacing w:line="360" w:lineRule="auto"/>
        <w:ind w:firstLine="720"/>
        <w:rPr>
          <w:color w:val="000000" w:themeColor="text1"/>
          <w:sz w:val="22"/>
          <w:szCs w:val="22"/>
        </w:rPr>
      </w:pPr>
    </w:p>
    <w:p w14:paraId="34FD022F" w14:textId="6949A26F" w:rsidR="00DD5102" w:rsidRPr="00322398" w:rsidRDefault="00000000" w:rsidP="00F02475">
      <w:pPr>
        <w:pBdr>
          <w:top w:val="nil"/>
          <w:left w:val="nil"/>
          <w:bottom w:val="nil"/>
          <w:right w:val="nil"/>
          <w:between w:val="nil"/>
        </w:pBdr>
        <w:spacing w:before="240" w:line="360" w:lineRule="auto"/>
        <w:ind w:firstLine="0"/>
        <w:rPr>
          <w:rFonts w:eastAsia="Times New Roman"/>
          <w:b/>
          <w:color w:val="000000" w:themeColor="text1"/>
          <w:sz w:val="22"/>
          <w:szCs w:val="22"/>
        </w:rPr>
      </w:pPr>
      <w:r w:rsidRPr="00322398">
        <w:rPr>
          <w:rFonts w:eastAsia="Times New Roman"/>
          <w:b/>
          <w:color w:val="000000" w:themeColor="text1"/>
          <w:sz w:val="22"/>
          <w:szCs w:val="22"/>
        </w:rPr>
        <w:lastRenderedPageBreak/>
        <w:t>KAJIAN PUSTAKA</w:t>
      </w:r>
    </w:p>
    <w:p w14:paraId="430C6A7D" w14:textId="74D70BFA" w:rsidR="00DD5102" w:rsidRPr="00322398" w:rsidRDefault="00DD5102" w:rsidP="00F02475">
      <w:pPr>
        <w:pStyle w:val="ListParagraph"/>
        <w:numPr>
          <w:ilvl w:val="0"/>
          <w:numId w:val="14"/>
        </w:numPr>
        <w:shd w:val="clear" w:color="auto" w:fill="FFFFFF" w:themeFill="background1"/>
        <w:spacing w:line="360" w:lineRule="auto"/>
        <w:ind w:left="426"/>
        <w:rPr>
          <w:b/>
          <w:bCs/>
          <w:color w:val="000000" w:themeColor="text1"/>
        </w:rPr>
      </w:pPr>
      <w:r w:rsidRPr="00322398">
        <w:rPr>
          <w:b/>
          <w:bCs/>
          <w:color w:val="000000" w:themeColor="text1"/>
        </w:rPr>
        <w:t xml:space="preserve">Model </w:t>
      </w:r>
      <w:r w:rsidRPr="00322398">
        <w:rPr>
          <w:b/>
          <w:bCs/>
          <w:i/>
          <w:iCs/>
          <w:color w:val="000000" w:themeColor="text1"/>
        </w:rPr>
        <w:t>Project Based Learning</w:t>
      </w:r>
    </w:p>
    <w:p w14:paraId="4E5E0B2F" w14:textId="77777777" w:rsidR="00DD5102" w:rsidRPr="00322398" w:rsidRDefault="00DD5102" w:rsidP="00F02475">
      <w:pPr>
        <w:shd w:val="clear" w:color="auto" w:fill="FFFFFF" w:themeFill="background1"/>
        <w:spacing w:line="360" w:lineRule="auto"/>
        <w:ind w:firstLine="567"/>
        <w:rPr>
          <w:color w:val="000000" w:themeColor="text1"/>
          <w:sz w:val="22"/>
          <w:szCs w:val="22"/>
        </w:rPr>
      </w:pPr>
      <w:r w:rsidRPr="00322398">
        <w:rPr>
          <w:color w:val="000000" w:themeColor="text1"/>
          <w:sz w:val="22"/>
          <w:szCs w:val="22"/>
        </w:rPr>
        <w:t>Dalam modul Implementasi Kurikulum 2013, (Kementrian Pendidikan dan Kebudayaan, 2014) dijelaskan bahwa pembelajaran Berbasis proyek (</w:t>
      </w:r>
      <w:r w:rsidRPr="00322398">
        <w:rPr>
          <w:i/>
          <w:iCs/>
          <w:color w:val="000000" w:themeColor="text1"/>
          <w:sz w:val="22"/>
          <w:szCs w:val="22"/>
        </w:rPr>
        <w:t>project based learning)</w:t>
      </w:r>
      <w:r w:rsidRPr="00322398">
        <w:rPr>
          <w:color w:val="000000" w:themeColor="text1"/>
          <w:sz w:val="22"/>
          <w:szCs w:val="22"/>
        </w:rPr>
        <w:t xml:space="preserve"> merupakan model pembelajaran yang menggunakan proyek sebagai inti pembelajaran. Model pembelajaran PJBL ini menuntut siswa untuk mampu membuat proyek yang berhubungan dengan mata pelajaran terkait. </w:t>
      </w:r>
    </w:p>
    <w:p w14:paraId="10A36488" w14:textId="4C01741E" w:rsidR="00154836" w:rsidRPr="00322398" w:rsidRDefault="00154836" w:rsidP="00F02475">
      <w:pPr>
        <w:shd w:val="clear" w:color="auto" w:fill="FFFFFF" w:themeFill="background1"/>
        <w:spacing w:line="360" w:lineRule="auto"/>
        <w:ind w:firstLine="567"/>
        <w:rPr>
          <w:color w:val="000000" w:themeColor="text1"/>
          <w:sz w:val="22"/>
          <w:szCs w:val="22"/>
        </w:rPr>
      </w:pPr>
      <w:r w:rsidRPr="00322398">
        <w:rPr>
          <w:color w:val="000000" w:themeColor="text1"/>
          <w:sz w:val="22"/>
          <w:szCs w:val="22"/>
        </w:rPr>
        <w:t xml:space="preserve">Proses belajar dalam model PJBL ini merupakan kegiatan jangka panjang yang membawa siswa dalam merancang, membuat, dan menampilkan produk untuk mengatasi masalah dalam dunia nyata dan mencari penyelesaiannya sendiri. Model pembelajaran </w:t>
      </w:r>
      <w:r w:rsidRPr="00322398">
        <w:rPr>
          <w:i/>
          <w:iCs/>
          <w:color w:val="000000" w:themeColor="text1"/>
          <w:sz w:val="22"/>
          <w:szCs w:val="22"/>
        </w:rPr>
        <w:t>project based learning</w:t>
      </w:r>
      <w:r w:rsidRPr="00322398">
        <w:rPr>
          <w:color w:val="000000" w:themeColor="text1"/>
          <w:sz w:val="22"/>
          <w:szCs w:val="22"/>
        </w:rPr>
        <w:t xml:space="preserve"> mempunyai kelebihan dari karakteristiknya yaitu membantu siswa merancang proses untuk menentukan sebuah hasil, melatih siswa bertanggung jawab dalam mengelola informasi yang dilakukan pada sebuah proyek dan yang terkhir siswa yang memperoleh sebuah produk nyata hasil siswa itu sendiri yang kemudian dipresentasikan dalam kelas (Amirudin </w:t>
      </w:r>
      <w:r w:rsidRPr="00322398">
        <w:rPr>
          <w:i/>
          <w:iCs/>
          <w:color w:val="000000" w:themeColor="text1"/>
          <w:sz w:val="22"/>
          <w:szCs w:val="22"/>
        </w:rPr>
        <w:t>et al</w:t>
      </w:r>
      <w:r w:rsidRPr="00322398">
        <w:rPr>
          <w:color w:val="000000" w:themeColor="text1"/>
          <w:sz w:val="22"/>
          <w:szCs w:val="22"/>
        </w:rPr>
        <w:t>., 2015).</w:t>
      </w:r>
    </w:p>
    <w:p w14:paraId="526A6C82" w14:textId="31208E19" w:rsidR="00154836" w:rsidRPr="00322398" w:rsidRDefault="00154836" w:rsidP="00771418">
      <w:pPr>
        <w:shd w:val="clear" w:color="auto" w:fill="FFFFFF" w:themeFill="background1"/>
        <w:spacing w:line="360" w:lineRule="auto"/>
        <w:ind w:firstLine="567"/>
        <w:rPr>
          <w:color w:val="000000" w:themeColor="text1"/>
          <w:sz w:val="22"/>
          <w:szCs w:val="22"/>
        </w:rPr>
      </w:pPr>
      <w:r w:rsidRPr="00322398">
        <w:rPr>
          <w:color w:val="000000" w:themeColor="text1"/>
          <w:sz w:val="22"/>
          <w:szCs w:val="22"/>
        </w:rPr>
        <w:t xml:space="preserve">Langkah-langkah pelaksanaan model </w:t>
      </w:r>
      <w:r w:rsidRPr="00322398">
        <w:rPr>
          <w:i/>
          <w:iCs/>
          <w:color w:val="000000" w:themeColor="text1"/>
          <w:sz w:val="22"/>
          <w:szCs w:val="22"/>
        </w:rPr>
        <w:t>project based learning</w:t>
      </w:r>
      <w:r w:rsidRPr="00322398">
        <w:rPr>
          <w:color w:val="000000" w:themeColor="text1"/>
          <w:sz w:val="22"/>
          <w:szCs w:val="22"/>
        </w:rPr>
        <w:t xml:space="preserve"> sebagai berikut, (1) mengajukan pertanyaan mendasar, (2) merancang perencanaan proyek, (3) menyusun jadwal, (4) memantau siswa dan kemajuan proyek, (5) menguji hasil dan (6) mengevaluasi</w:t>
      </w:r>
      <w:r w:rsidR="00771418">
        <w:rPr>
          <w:color w:val="000000" w:themeColor="text1"/>
          <w:sz w:val="22"/>
          <w:szCs w:val="22"/>
        </w:rPr>
        <w:t xml:space="preserve"> </w:t>
      </w:r>
      <w:r w:rsidRPr="00322398">
        <w:rPr>
          <w:color w:val="000000" w:themeColor="text1"/>
          <w:sz w:val="22"/>
          <w:szCs w:val="22"/>
        </w:rPr>
        <w:t>pengalaman (Majid &amp; Rohman, 2015).</w:t>
      </w:r>
    </w:p>
    <w:p w14:paraId="2EB896C2" w14:textId="48F82B2D" w:rsidR="00154836" w:rsidRPr="00322398" w:rsidRDefault="00154836" w:rsidP="00F02475">
      <w:pPr>
        <w:spacing w:line="360" w:lineRule="auto"/>
        <w:ind w:firstLine="567"/>
        <w:rPr>
          <w:color w:val="000000" w:themeColor="text1"/>
          <w:sz w:val="22"/>
          <w:szCs w:val="22"/>
        </w:rPr>
      </w:pPr>
      <w:r w:rsidRPr="00322398">
        <w:rPr>
          <w:color w:val="000000" w:themeColor="text1"/>
          <w:sz w:val="22"/>
          <w:szCs w:val="22"/>
        </w:rPr>
        <w:t>Menurut Fathurrohman (2016) prinsip yang mendasari pembelajaran berbasis proyek adalah sebagai berikut, (a) Pembelajaran berpusat pada siswa yang melibatkan tugas tugas pada kehidupan nyata untuk memperkaya pelajaran</w:t>
      </w:r>
      <w:r w:rsidR="00322398" w:rsidRPr="00322398">
        <w:rPr>
          <w:color w:val="000000" w:themeColor="text1"/>
          <w:sz w:val="22"/>
          <w:szCs w:val="22"/>
        </w:rPr>
        <w:t xml:space="preserve">, (b) </w:t>
      </w:r>
      <w:r w:rsidRPr="00322398">
        <w:rPr>
          <w:color w:val="000000" w:themeColor="text1"/>
          <w:sz w:val="22"/>
          <w:szCs w:val="22"/>
        </w:rPr>
        <w:t>Tugas proyek men</w:t>
      </w:r>
      <w:r w:rsidR="00B16504">
        <w:rPr>
          <w:color w:val="000000" w:themeColor="text1"/>
          <w:sz w:val="22"/>
          <w:szCs w:val="22"/>
        </w:rPr>
        <w:t>e</w:t>
      </w:r>
      <w:r w:rsidRPr="00322398">
        <w:rPr>
          <w:color w:val="000000" w:themeColor="text1"/>
          <w:sz w:val="22"/>
          <w:szCs w:val="22"/>
        </w:rPr>
        <w:t>kankan pada kegiatan penelitian berdasarkan suatu tema atau topik yang telah ditentukan dalam pembelajaran</w:t>
      </w:r>
      <w:r w:rsidR="00322398" w:rsidRPr="00322398">
        <w:rPr>
          <w:color w:val="000000" w:themeColor="text1"/>
          <w:sz w:val="22"/>
          <w:szCs w:val="22"/>
        </w:rPr>
        <w:t xml:space="preserve">, (c) </w:t>
      </w:r>
      <w:r w:rsidRPr="00322398">
        <w:rPr>
          <w:color w:val="000000" w:themeColor="text1"/>
          <w:sz w:val="22"/>
          <w:szCs w:val="22"/>
        </w:rPr>
        <w:t>Penyelidikan atau eksperimen dilakukan secara autentik dengan menghasilkan produk nyata</w:t>
      </w:r>
      <w:r w:rsidR="00322398" w:rsidRPr="00322398">
        <w:rPr>
          <w:color w:val="000000" w:themeColor="text1"/>
          <w:sz w:val="22"/>
          <w:szCs w:val="22"/>
        </w:rPr>
        <w:t xml:space="preserve">, (d) </w:t>
      </w:r>
      <w:r w:rsidRPr="00322398">
        <w:rPr>
          <w:color w:val="000000" w:themeColor="text1"/>
          <w:sz w:val="22"/>
          <w:szCs w:val="22"/>
        </w:rPr>
        <w:t>Kurikulum, PJBL tidak seperti pada kurikulum tradisional karena memerlukan strategi sasaran dimana proyek sebagai pusat</w:t>
      </w:r>
      <w:r w:rsidR="00322398" w:rsidRPr="00322398">
        <w:rPr>
          <w:color w:val="000000" w:themeColor="text1"/>
          <w:sz w:val="22"/>
          <w:szCs w:val="22"/>
        </w:rPr>
        <w:t xml:space="preserve">, (e) </w:t>
      </w:r>
      <w:r w:rsidRPr="00322398">
        <w:rPr>
          <w:i/>
          <w:iCs/>
          <w:color w:val="000000" w:themeColor="text1"/>
          <w:sz w:val="22"/>
          <w:szCs w:val="22"/>
        </w:rPr>
        <w:t>Responbility</w:t>
      </w:r>
      <w:r w:rsidRPr="00322398">
        <w:rPr>
          <w:color w:val="000000" w:themeColor="text1"/>
          <w:sz w:val="22"/>
          <w:szCs w:val="22"/>
        </w:rPr>
        <w:t xml:space="preserve">, PJBL menekankan </w:t>
      </w:r>
      <w:r w:rsidRPr="00322398">
        <w:rPr>
          <w:i/>
          <w:iCs/>
          <w:color w:val="000000" w:themeColor="text1"/>
          <w:sz w:val="22"/>
          <w:szCs w:val="22"/>
        </w:rPr>
        <w:t>responbility</w:t>
      </w:r>
      <w:r w:rsidRPr="00322398">
        <w:rPr>
          <w:color w:val="000000" w:themeColor="text1"/>
          <w:sz w:val="22"/>
          <w:szCs w:val="22"/>
        </w:rPr>
        <w:t xml:space="preserve"> dan </w:t>
      </w:r>
      <w:r w:rsidRPr="00322398">
        <w:rPr>
          <w:i/>
          <w:iCs/>
          <w:color w:val="000000" w:themeColor="text1"/>
          <w:sz w:val="22"/>
          <w:szCs w:val="22"/>
        </w:rPr>
        <w:t>answerbility</w:t>
      </w:r>
      <w:r w:rsidRPr="00322398">
        <w:rPr>
          <w:color w:val="000000" w:themeColor="text1"/>
          <w:sz w:val="22"/>
          <w:szCs w:val="22"/>
        </w:rPr>
        <w:t xml:space="preserve"> para siswa ke diri panutannya</w:t>
      </w:r>
      <w:r w:rsidR="00322398" w:rsidRPr="00322398">
        <w:rPr>
          <w:color w:val="000000" w:themeColor="text1"/>
          <w:sz w:val="22"/>
          <w:szCs w:val="22"/>
        </w:rPr>
        <w:t xml:space="preserve">, (f) </w:t>
      </w:r>
      <w:r w:rsidRPr="00322398">
        <w:rPr>
          <w:i/>
          <w:iCs/>
          <w:color w:val="000000" w:themeColor="text1"/>
          <w:sz w:val="22"/>
          <w:szCs w:val="22"/>
        </w:rPr>
        <w:t>Realisme,</w:t>
      </w:r>
      <w:r w:rsidRPr="00322398">
        <w:rPr>
          <w:color w:val="000000" w:themeColor="text1"/>
          <w:sz w:val="22"/>
          <w:szCs w:val="22"/>
        </w:rPr>
        <w:t xml:space="preserve"> Kegiatan siswa difokuskan pada pekerjaan yang serupa dengan situasi yang sebenarnya</w:t>
      </w:r>
      <w:r w:rsidR="00322398" w:rsidRPr="00322398">
        <w:rPr>
          <w:color w:val="000000" w:themeColor="text1"/>
          <w:sz w:val="22"/>
          <w:szCs w:val="22"/>
        </w:rPr>
        <w:t xml:space="preserve">, (g) </w:t>
      </w:r>
      <w:r w:rsidRPr="00322398">
        <w:rPr>
          <w:i/>
          <w:iCs/>
          <w:color w:val="000000" w:themeColor="text1"/>
          <w:sz w:val="22"/>
          <w:szCs w:val="22"/>
        </w:rPr>
        <w:t>Active learning,</w:t>
      </w:r>
      <w:r w:rsidRPr="00322398">
        <w:rPr>
          <w:color w:val="000000" w:themeColor="text1"/>
          <w:sz w:val="22"/>
          <w:szCs w:val="22"/>
        </w:rPr>
        <w:t xml:space="preserve"> Menumbuhkan isu yang berujung pada pertanyaan dan keinginan siswa</w:t>
      </w:r>
      <w:r w:rsidR="00322398" w:rsidRPr="00322398">
        <w:rPr>
          <w:color w:val="000000" w:themeColor="text1"/>
          <w:sz w:val="22"/>
          <w:szCs w:val="22"/>
        </w:rPr>
        <w:t xml:space="preserve">, (h) </w:t>
      </w:r>
      <w:r w:rsidRPr="00322398">
        <w:rPr>
          <w:color w:val="000000" w:themeColor="text1"/>
          <w:sz w:val="22"/>
          <w:szCs w:val="22"/>
        </w:rPr>
        <w:t>Umpan balik, Diskusi, Presentasi dan evaluasi terhadap siswa menghasilkan umpan balik yang berharga.</w:t>
      </w:r>
      <w:r w:rsidR="00322398" w:rsidRPr="00322398">
        <w:rPr>
          <w:color w:val="000000" w:themeColor="text1"/>
          <w:sz w:val="22"/>
          <w:szCs w:val="22"/>
        </w:rPr>
        <w:t xml:space="preserve">, (i) </w:t>
      </w:r>
      <w:r w:rsidRPr="00322398">
        <w:rPr>
          <w:color w:val="000000" w:themeColor="text1"/>
          <w:sz w:val="22"/>
          <w:szCs w:val="22"/>
        </w:rPr>
        <w:t>Keterampilan umum, PJBL dilkembangkan tidak hanya pada keterampilan pokok dan pengerahuan saja, tetapi juga mempunyai pengaruh besar terhadap keterampilan mendasar seperti pemecahan masalah, dan kerja kelompok</w:t>
      </w:r>
      <w:r w:rsidR="00322398" w:rsidRPr="00322398">
        <w:rPr>
          <w:color w:val="000000" w:themeColor="text1"/>
          <w:sz w:val="22"/>
          <w:szCs w:val="22"/>
        </w:rPr>
        <w:t xml:space="preserve">, (j) </w:t>
      </w:r>
      <w:r w:rsidRPr="00322398">
        <w:rPr>
          <w:i/>
          <w:iCs/>
          <w:color w:val="000000" w:themeColor="text1"/>
          <w:sz w:val="22"/>
          <w:szCs w:val="22"/>
        </w:rPr>
        <w:t xml:space="preserve">Driving question, </w:t>
      </w:r>
      <w:r w:rsidRPr="00322398">
        <w:rPr>
          <w:color w:val="000000" w:themeColor="text1"/>
          <w:sz w:val="22"/>
          <w:szCs w:val="22"/>
        </w:rPr>
        <w:t xml:space="preserve"> PJBL difokuskan pada pertanyaan atau permasalahan yang memicu</w:t>
      </w:r>
      <w:r w:rsidR="00B16504">
        <w:rPr>
          <w:color w:val="000000" w:themeColor="text1"/>
          <w:sz w:val="22"/>
          <w:szCs w:val="22"/>
        </w:rPr>
        <w:t xml:space="preserve"> siswa </w:t>
      </w:r>
      <w:r w:rsidRPr="00322398">
        <w:rPr>
          <w:color w:val="000000" w:themeColor="text1"/>
          <w:sz w:val="22"/>
          <w:szCs w:val="22"/>
        </w:rPr>
        <w:t>untuk menyelesaikan permasalahan dengan konsep, prinsip, dan ilmu pengetahuan yang sesuai</w:t>
      </w:r>
      <w:r w:rsidR="00322398" w:rsidRPr="00322398">
        <w:rPr>
          <w:color w:val="000000" w:themeColor="text1"/>
          <w:sz w:val="22"/>
          <w:szCs w:val="22"/>
        </w:rPr>
        <w:t xml:space="preserve">, (k) </w:t>
      </w:r>
      <w:r w:rsidRPr="00322398">
        <w:rPr>
          <w:i/>
          <w:iCs/>
          <w:color w:val="000000" w:themeColor="text1"/>
          <w:sz w:val="22"/>
          <w:szCs w:val="22"/>
        </w:rPr>
        <w:t>Constructive investigation</w:t>
      </w:r>
      <w:r w:rsidRPr="00322398">
        <w:rPr>
          <w:color w:val="000000" w:themeColor="text1"/>
          <w:sz w:val="22"/>
          <w:szCs w:val="22"/>
        </w:rPr>
        <w:t>, PJBL sebagai tit</w:t>
      </w:r>
      <w:r w:rsidR="00771418">
        <w:rPr>
          <w:color w:val="000000" w:themeColor="text1"/>
          <w:sz w:val="22"/>
          <w:szCs w:val="22"/>
        </w:rPr>
        <w:t>i</w:t>
      </w:r>
      <w:r w:rsidRPr="00322398">
        <w:rPr>
          <w:color w:val="000000" w:themeColor="text1"/>
          <w:sz w:val="22"/>
          <w:szCs w:val="22"/>
        </w:rPr>
        <w:t xml:space="preserve">k </w:t>
      </w:r>
      <w:r w:rsidRPr="00322398">
        <w:rPr>
          <w:color w:val="000000" w:themeColor="text1"/>
          <w:sz w:val="22"/>
          <w:szCs w:val="22"/>
        </w:rPr>
        <w:lastRenderedPageBreak/>
        <w:t>pusat, proyek harus disesuaikan dengan pengetahuan siswa</w:t>
      </w:r>
      <w:r w:rsidR="00322398" w:rsidRPr="00322398">
        <w:rPr>
          <w:color w:val="000000" w:themeColor="text1"/>
          <w:sz w:val="22"/>
          <w:szCs w:val="22"/>
        </w:rPr>
        <w:t xml:space="preserve">, (l) </w:t>
      </w:r>
      <w:r w:rsidRPr="00322398">
        <w:rPr>
          <w:i/>
          <w:iCs/>
          <w:color w:val="000000" w:themeColor="text1"/>
          <w:sz w:val="22"/>
          <w:szCs w:val="22"/>
        </w:rPr>
        <w:t>Autonomy</w:t>
      </w:r>
      <w:r w:rsidRPr="00322398">
        <w:rPr>
          <w:color w:val="000000" w:themeColor="text1"/>
          <w:sz w:val="22"/>
          <w:szCs w:val="22"/>
        </w:rPr>
        <w:t>, Proyek menjadikan aktivitas siswa yang penting</w:t>
      </w:r>
      <w:r w:rsidR="00322398" w:rsidRPr="00322398">
        <w:rPr>
          <w:color w:val="000000" w:themeColor="text1"/>
          <w:sz w:val="22"/>
          <w:szCs w:val="22"/>
        </w:rPr>
        <w:t xml:space="preserve">, (m) </w:t>
      </w:r>
      <w:r w:rsidRPr="00322398">
        <w:rPr>
          <w:i/>
          <w:iCs/>
          <w:color w:val="000000" w:themeColor="text1"/>
          <w:sz w:val="22"/>
          <w:szCs w:val="22"/>
        </w:rPr>
        <w:t>Blumenfeld</w:t>
      </w:r>
      <w:r w:rsidRPr="00322398">
        <w:rPr>
          <w:color w:val="000000" w:themeColor="text1"/>
          <w:sz w:val="22"/>
          <w:szCs w:val="22"/>
        </w:rPr>
        <w:t xml:space="preserve"> mendeskripsikan model pembelajaran berbasis proyek berpusat pada prose relatif berjangka waktu, unit pembelajaran bermakna. </w:t>
      </w:r>
    </w:p>
    <w:p w14:paraId="441EA130" w14:textId="0B131004" w:rsidR="00322398" w:rsidRPr="00322398" w:rsidRDefault="00322398" w:rsidP="00F02475">
      <w:pPr>
        <w:spacing w:line="360" w:lineRule="auto"/>
        <w:ind w:firstLine="567"/>
        <w:rPr>
          <w:color w:val="000000" w:themeColor="text1"/>
          <w:sz w:val="22"/>
          <w:szCs w:val="22"/>
        </w:rPr>
      </w:pPr>
      <w:r w:rsidRPr="00322398">
        <w:rPr>
          <w:color w:val="000000" w:themeColor="text1"/>
          <w:sz w:val="22"/>
          <w:szCs w:val="22"/>
        </w:rPr>
        <w:t xml:space="preserve">Menurut Majid (2015) Karakteristik model pembelajaran </w:t>
      </w:r>
      <w:r w:rsidRPr="00322398">
        <w:rPr>
          <w:i/>
          <w:iCs/>
          <w:color w:val="000000" w:themeColor="text1"/>
          <w:sz w:val="22"/>
          <w:szCs w:val="22"/>
        </w:rPr>
        <w:t>project based learning</w:t>
      </w:r>
      <w:r w:rsidRPr="00322398">
        <w:rPr>
          <w:color w:val="000000" w:themeColor="text1"/>
          <w:sz w:val="22"/>
          <w:szCs w:val="22"/>
        </w:rPr>
        <w:t xml:space="preserve"> (PjBL) adalah sebagai berikut, (1) Siswa membuat keputusan tentang sebuah kerangka kerja, (2) Adanya permasalahan atau bantahan yang diajukan kepada siswa, (3) Siswa merancang proses untuk menentukan solusi atas permasalahan atau tantangan yang diajukan, (4) Siswa secara bersama-sama bertanggung jawab untuk mengakses dan mengelola informasi untuk menyelesaikan masalah, (5) Proses evaluasi dilakukan secara terus menerus, (6) Siswa secara bertahap melakukan refleksi atau kegiatan yang sudah dijalankan, (7) Produk akhir kegiatan belajar siswa akan dievaluasi kualitatif, (8) Keadaan pembelajaran sangat toleran terhadap kesalahan dan perubahan, (9) Guru sebagai fasilitator, pelatih, penasehat dan perantara untuk mendapatkan hasil yang optimal dengan imajinasi, kreasi dan inovasi dari siswa. </w:t>
      </w:r>
    </w:p>
    <w:p w14:paraId="366FE790" w14:textId="678D8C59" w:rsidR="00322398" w:rsidRPr="00322398" w:rsidRDefault="00322398" w:rsidP="00F02475">
      <w:pPr>
        <w:pStyle w:val="ListParagraph"/>
        <w:numPr>
          <w:ilvl w:val="0"/>
          <w:numId w:val="14"/>
        </w:numPr>
        <w:spacing w:line="360" w:lineRule="auto"/>
        <w:ind w:left="426"/>
        <w:rPr>
          <w:b/>
          <w:bCs/>
          <w:color w:val="000000" w:themeColor="text1"/>
        </w:rPr>
      </w:pPr>
      <w:r w:rsidRPr="00322398">
        <w:rPr>
          <w:b/>
          <w:bCs/>
          <w:color w:val="000000" w:themeColor="text1"/>
        </w:rPr>
        <w:t xml:space="preserve">Kreativitas </w:t>
      </w:r>
    </w:p>
    <w:p w14:paraId="7E133CFA" w14:textId="77777777" w:rsidR="00322398" w:rsidRPr="00F266A3" w:rsidRDefault="00322398" w:rsidP="00F02475">
      <w:pPr>
        <w:spacing w:line="360" w:lineRule="auto"/>
        <w:ind w:firstLine="567"/>
        <w:rPr>
          <w:color w:val="000000" w:themeColor="text1"/>
          <w:sz w:val="22"/>
          <w:szCs w:val="22"/>
        </w:rPr>
      </w:pPr>
      <w:r w:rsidRPr="00F266A3">
        <w:rPr>
          <w:color w:val="000000" w:themeColor="text1"/>
          <w:sz w:val="22"/>
          <w:szCs w:val="22"/>
        </w:rPr>
        <w:t xml:space="preserve">Kreativitas menurut Sudarma dalam Heldanita (2018) adalah sebuah kemampuan seseorang untuk membuat sesuatu baik dalam ide, langkah atau produk. Kemudian menurut Usmanidar (2019) menyatakan “Kreativitas merupakan sebuah bidang kajian yang </w:t>
      </w:r>
      <w:r w:rsidRPr="00F266A3">
        <w:rPr>
          <w:color w:val="000000" w:themeColor="text1"/>
          <w:sz w:val="22"/>
          <w:szCs w:val="22"/>
        </w:rPr>
        <w:t xml:space="preserve">kompleks dalam suatu proses mental individu yang dapat melahirkan suatu gagasan metode ataupun produk baru yang bermanfaat dalam berbagai bidang untuk pemecahan suatu masalah dan pada akhirnya mengkomunikasikan hasilnya”. </w:t>
      </w:r>
    </w:p>
    <w:p w14:paraId="1E5E45EC" w14:textId="77777777" w:rsidR="00F266A3" w:rsidRPr="00F266A3" w:rsidRDefault="00F266A3" w:rsidP="00F02475">
      <w:pPr>
        <w:spacing w:line="360" w:lineRule="auto"/>
        <w:ind w:firstLine="567"/>
        <w:rPr>
          <w:color w:val="000000" w:themeColor="text1"/>
          <w:sz w:val="22"/>
          <w:szCs w:val="22"/>
        </w:rPr>
      </w:pPr>
      <w:r w:rsidRPr="00F266A3">
        <w:rPr>
          <w:color w:val="000000" w:themeColor="text1"/>
          <w:sz w:val="22"/>
          <w:szCs w:val="22"/>
        </w:rPr>
        <w:t>Dalam pembelajaran siswa diarahkan dapat berpikir kreatif dan membangun untuk memecahkan suatu permasalahan yang diberikan. Dalam hal ini Wiyono (2018) yang menjelaskan bahwa kreativitas adalah suatu kemampuan untuk mengembangkan sebuah imajinasi siswa dalam berpikir konstruktif. Sedangkan menurut pendapat Hurlock dalam Bernadi (2017) menyatakan bahwa kreativitas adalah kemampuan seseorang untuk memperoleh komposisi, produk, atau gagasan apa saja yang pada dasarnya baru.</w:t>
      </w:r>
    </w:p>
    <w:p w14:paraId="5935C1C0" w14:textId="77777777" w:rsidR="00F266A3" w:rsidRDefault="00F266A3" w:rsidP="00F02475">
      <w:pPr>
        <w:spacing w:line="360" w:lineRule="auto"/>
        <w:ind w:firstLine="709"/>
        <w:rPr>
          <w:color w:val="000000" w:themeColor="text1"/>
          <w:sz w:val="22"/>
          <w:szCs w:val="22"/>
        </w:rPr>
      </w:pPr>
      <w:r w:rsidRPr="00F266A3">
        <w:rPr>
          <w:color w:val="000000" w:themeColor="text1"/>
          <w:sz w:val="22"/>
          <w:szCs w:val="22"/>
        </w:rPr>
        <w:t xml:space="preserve">Adapun indikator dari kreativitas menurut Ananda, (2018) yang terdapat 4 macam aspek-aspek perilaku kreatif, sebagai berikut: 1). </w:t>
      </w:r>
      <w:r w:rsidRPr="00F266A3">
        <w:rPr>
          <w:i/>
          <w:iCs/>
          <w:color w:val="000000" w:themeColor="text1"/>
          <w:sz w:val="22"/>
          <w:szCs w:val="22"/>
        </w:rPr>
        <w:t>Elaboration</w:t>
      </w:r>
      <w:r w:rsidRPr="00F266A3">
        <w:rPr>
          <w:color w:val="000000" w:themeColor="text1"/>
          <w:sz w:val="22"/>
          <w:szCs w:val="22"/>
        </w:rPr>
        <w:t xml:space="preserve"> (elaborasi) adalah kemampuan untuk memotong, mengembangkan atau membubuhi ide atau produk, 2). </w:t>
      </w:r>
      <w:r w:rsidRPr="00F266A3">
        <w:rPr>
          <w:i/>
          <w:iCs/>
          <w:color w:val="000000" w:themeColor="text1"/>
          <w:sz w:val="22"/>
          <w:szCs w:val="22"/>
        </w:rPr>
        <w:t>Fluency</w:t>
      </w:r>
      <w:r w:rsidRPr="00F266A3">
        <w:rPr>
          <w:color w:val="000000" w:themeColor="text1"/>
          <w:sz w:val="22"/>
          <w:szCs w:val="22"/>
        </w:rPr>
        <w:t xml:space="preserve"> (kelancaran), adalah kemampuan untuk menghasilkan banyak gagasan, 3). </w:t>
      </w:r>
      <w:r w:rsidRPr="00F266A3">
        <w:rPr>
          <w:i/>
          <w:iCs/>
          <w:color w:val="000000" w:themeColor="text1"/>
          <w:sz w:val="22"/>
          <w:szCs w:val="22"/>
        </w:rPr>
        <w:t>Flexibility</w:t>
      </w:r>
      <w:r w:rsidRPr="00F266A3">
        <w:rPr>
          <w:color w:val="000000" w:themeColor="text1"/>
          <w:sz w:val="22"/>
          <w:szCs w:val="22"/>
        </w:rPr>
        <w:t xml:space="preserve"> (keluwesan) adalah kemampuan memikirkan ide yang beragam yaitu kemampuan untuk mencoba berbagai pendekatan dalam memecahkan masalah, 4). </w:t>
      </w:r>
      <w:r w:rsidRPr="00F266A3">
        <w:rPr>
          <w:i/>
          <w:iCs/>
          <w:color w:val="000000" w:themeColor="text1"/>
          <w:sz w:val="22"/>
          <w:szCs w:val="22"/>
        </w:rPr>
        <w:t>Originality</w:t>
      </w:r>
      <w:r w:rsidRPr="00F266A3">
        <w:rPr>
          <w:color w:val="000000" w:themeColor="text1"/>
          <w:sz w:val="22"/>
          <w:szCs w:val="22"/>
        </w:rPr>
        <w:t xml:space="preserve"> (keaslian), adalah kemampuan untuk menghasilkan ide-ide yang luar biasa yang tidak umum.</w:t>
      </w:r>
    </w:p>
    <w:p w14:paraId="6FA8F1A3" w14:textId="77777777" w:rsidR="00771418" w:rsidRDefault="00771418" w:rsidP="00F02475">
      <w:pPr>
        <w:spacing w:line="360" w:lineRule="auto"/>
        <w:ind w:firstLine="709"/>
        <w:rPr>
          <w:color w:val="000000" w:themeColor="text1"/>
          <w:sz w:val="22"/>
          <w:szCs w:val="22"/>
        </w:rPr>
      </w:pPr>
    </w:p>
    <w:p w14:paraId="35EC60DE" w14:textId="77777777" w:rsidR="00771418" w:rsidRPr="00F266A3" w:rsidRDefault="00771418" w:rsidP="00F02475">
      <w:pPr>
        <w:spacing w:line="360" w:lineRule="auto"/>
        <w:ind w:firstLine="709"/>
        <w:rPr>
          <w:color w:val="000000" w:themeColor="text1"/>
          <w:sz w:val="22"/>
          <w:szCs w:val="22"/>
        </w:rPr>
      </w:pPr>
    </w:p>
    <w:p w14:paraId="56F68841" w14:textId="0D8D8140" w:rsidR="00F266A3" w:rsidRPr="00F266A3" w:rsidRDefault="00F266A3" w:rsidP="00F02475">
      <w:pPr>
        <w:pStyle w:val="ListParagraph"/>
        <w:numPr>
          <w:ilvl w:val="0"/>
          <w:numId w:val="14"/>
        </w:numPr>
        <w:spacing w:line="360" w:lineRule="auto"/>
        <w:ind w:left="426" w:hanging="426"/>
        <w:rPr>
          <w:b/>
          <w:bCs/>
          <w:color w:val="000000" w:themeColor="text1"/>
        </w:rPr>
      </w:pPr>
      <w:r w:rsidRPr="00F266A3">
        <w:rPr>
          <w:b/>
          <w:bCs/>
          <w:color w:val="000000" w:themeColor="text1"/>
        </w:rPr>
        <w:lastRenderedPageBreak/>
        <w:t>Bioteknologi</w:t>
      </w:r>
    </w:p>
    <w:p w14:paraId="4AD60CCA" w14:textId="3B2D902F" w:rsidR="00F266A3" w:rsidRPr="00F266A3" w:rsidRDefault="00F266A3" w:rsidP="00F02475">
      <w:pPr>
        <w:spacing w:line="360" w:lineRule="auto"/>
        <w:ind w:firstLine="720"/>
        <w:rPr>
          <w:color w:val="000000" w:themeColor="text1"/>
          <w:sz w:val="22"/>
          <w:szCs w:val="22"/>
        </w:rPr>
      </w:pPr>
      <w:r w:rsidRPr="00F266A3">
        <w:rPr>
          <w:color w:val="000000" w:themeColor="text1"/>
          <w:sz w:val="22"/>
          <w:szCs w:val="22"/>
        </w:rPr>
        <w:t xml:space="preserve">Bioteknologi terdiri dari 3 (tiga) kata, </w:t>
      </w:r>
      <w:r w:rsidRPr="00F266A3">
        <w:rPr>
          <w:i/>
          <w:iCs/>
          <w:color w:val="000000" w:themeColor="text1"/>
          <w:sz w:val="22"/>
          <w:szCs w:val="22"/>
        </w:rPr>
        <w:t>bios</w:t>
      </w:r>
      <w:r w:rsidRPr="00F266A3">
        <w:rPr>
          <w:color w:val="000000" w:themeColor="text1"/>
          <w:sz w:val="22"/>
          <w:szCs w:val="22"/>
        </w:rPr>
        <w:t xml:space="preserve"> yang berarti hidup, </w:t>
      </w:r>
      <w:r w:rsidRPr="00F266A3">
        <w:rPr>
          <w:i/>
          <w:iCs/>
          <w:color w:val="000000" w:themeColor="text1"/>
          <w:sz w:val="22"/>
          <w:szCs w:val="22"/>
        </w:rPr>
        <w:t xml:space="preserve">teknos </w:t>
      </w:r>
      <w:r w:rsidRPr="00F266A3">
        <w:rPr>
          <w:color w:val="000000" w:themeColor="text1"/>
          <w:sz w:val="22"/>
          <w:szCs w:val="22"/>
        </w:rPr>
        <w:t xml:space="preserve">berarti penerapan, dan </w:t>
      </w:r>
      <w:r w:rsidRPr="00F266A3">
        <w:rPr>
          <w:i/>
          <w:iCs/>
          <w:color w:val="000000" w:themeColor="text1"/>
          <w:sz w:val="22"/>
          <w:szCs w:val="22"/>
        </w:rPr>
        <w:t>logos</w:t>
      </w:r>
      <w:r w:rsidRPr="00F266A3">
        <w:rPr>
          <w:color w:val="000000" w:themeColor="text1"/>
          <w:sz w:val="22"/>
          <w:szCs w:val="22"/>
        </w:rPr>
        <w:t xml:space="preserve"> berarti ilmu. Pada tahun 1919 Karl Ereky, sarjana pertanian di Hongaria untuk pertama kalinya memperkenalkan istilah bioteknologi. Saat itu, bioteknologi menggunakan bantuan mikroorganisme untuk menghasilkan produk. Menurut Ereky, pemanfaatan bioteknologi diyakini dapat mengatasi krisis pangan dan energi pada saat itu (Ramdan </w:t>
      </w:r>
      <w:r w:rsidRPr="00F266A3">
        <w:rPr>
          <w:i/>
          <w:iCs/>
          <w:color w:val="000000" w:themeColor="text1"/>
          <w:sz w:val="22"/>
          <w:szCs w:val="22"/>
        </w:rPr>
        <w:t>et al</w:t>
      </w:r>
      <w:r w:rsidRPr="00F266A3">
        <w:rPr>
          <w:color w:val="000000" w:themeColor="text1"/>
          <w:sz w:val="22"/>
          <w:szCs w:val="22"/>
        </w:rPr>
        <w:t xml:space="preserve">,. 2021). Hal ini sependapat dengan Yusal (2021), yang menyatakan bahwa bioteknologi merupakan ilmu mengenai pemafaatan mikroorganisme atau agen biologi untuk menghasilkan teknologi atau produk yang memiliki manfaat bagi kehidupan manusia. Produk yang dihasilkan merupakan penggabungan ilmu dasar dan ilmu terapan yang diubah menjadi teknologi. Hasil bioteknologi berupa barang, jasa, dan makhluk hidup. Makhluk hidup hasil bioteknologi berupa hewan ternak dan tanaman budidaya yang bersifat unggul. Barang dapat berupa makanan, minuman, obat-obatan, vitamin, dan bahan bakar (Ramdan </w:t>
      </w:r>
      <w:r w:rsidRPr="00F266A3">
        <w:rPr>
          <w:i/>
          <w:iCs/>
          <w:color w:val="000000" w:themeColor="text1"/>
          <w:sz w:val="22"/>
          <w:szCs w:val="22"/>
        </w:rPr>
        <w:t>et al</w:t>
      </w:r>
      <w:r w:rsidRPr="00F266A3">
        <w:rPr>
          <w:color w:val="000000" w:themeColor="text1"/>
          <w:sz w:val="22"/>
          <w:szCs w:val="22"/>
        </w:rPr>
        <w:t>,. 2021)</w:t>
      </w:r>
      <w:r>
        <w:rPr>
          <w:color w:val="000000" w:themeColor="text1"/>
          <w:sz w:val="22"/>
          <w:szCs w:val="22"/>
        </w:rPr>
        <w:t>.</w:t>
      </w:r>
    </w:p>
    <w:p w14:paraId="214DC2D0" w14:textId="7C57BD39" w:rsidR="00C17FBA" w:rsidRPr="00B44ECD" w:rsidRDefault="00060A4A" w:rsidP="00F02475">
      <w:pPr>
        <w:pBdr>
          <w:top w:val="nil"/>
          <w:left w:val="nil"/>
          <w:bottom w:val="nil"/>
          <w:right w:val="nil"/>
          <w:between w:val="nil"/>
        </w:pBdr>
        <w:spacing w:before="240" w:line="360" w:lineRule="auto"/>
        <w:ind w:firstLine="0"/>
        <w:rPr>
          <w:color w:val="000000" w:themeColor="text1"/>
          <w:sz w:val="21"/>
          <w:szCs w:val="21"/>
        </w:rPr>
      </w:pPr>
      <w:r w:rsidRPr="00B44ECD">
        <w:rPr>
          <w:b/>
          <w:color w:val="000000" w:themeColor="text1"/>
        </w:rPr>
        <w:t xml:space="preserve">METODE PENELITIAN </w:t>
      </w:r>
    </w:p>
    <w:p w14:paraId="035AD8F7" w14:textId="77777777" w:rsidR="006C6657" w:rsidRPr="00F00B8D" w:rsidRDefault="00F266A3" w:rsidP="00F02475">
      <w:pPr>
        <w:pStyle w:val="ListParagraph"/>
        <w:spacing w:line="360" w:lineRule="auto"/>
        <w:ind w:left="0" w:firstLine="567"/>
        <w:jc w:val="both"/>
        <w:rPr>
          <w:color w:val="000000" w:themeColor="text1"/>
          <w:shd w:val="clear" w:color="auto" w:fill="FFFFFF"/>
        </w:rPr>
      </w:pPr>
      <w:r w:rsidRPr="00F00B8D">
        <w:rPr>
          <w:bCs/>
          <w:color w:val="000000" w:themeColor="text1"/>
        </w:rPr>
        <w:t xml:space="preserve">Penelitian ini dilakukan di </w:t>
      </w:r>
      <w:r w:rsidR="006C6657" w:rsidRPr="00F00B8D">
        <w:rPr>
          <w:color w:val="000000" w:themeColor="text1"/>
        </w:rPr>
        <w:t xml:space="preserve">SMAN 1 Singkil Utara pada semester genap tahun pelajaran 2024/2025 yang berlangsung dari tanggal 19 Februari sampai 06 Maret 2024. Dan populasi dalam penelitian ini adalah seluruh dari siswa SMAN 1 Singkil Utara kelas X yang </w:t>
      </w:r>
      <w:r w:rsidR="006C6657" w:rsidRPr="00F00B8D">
        <w:rPr>
          <w:color w:val="000000" w:themeColor="text1"/>
        </w:rPr>
        <w:t xml:space="preserve">berjumlah 104 siswa. Teknik pengambilan sampel dalam penelitian ini dengan menggunakan teknik sampel jenuh yaitu teknik pemilihan sampel apabila semua anggota populasi dijadikan sampel terhadap 4 kelas yang ada, ditetapkan menjadi 2 kelas sebagai sampel dimana 1 kelas yang dibelajarkan dengan model </w:t>
      </w:r>
      <w:r w:rsidR="006C6657" w:rsidRPr="00F00B8D">
        <w:rPr>
          <w:i/>
          <w:iCs/>
          <w:color w:val="000000" w:themeColor="text1"/>
        </w:rPr>
        <w:t>project based learning</w:t>
      </w:r>
      <w:r w:rsidR="006C6657" w:rsidRPr="00F00B8D">
        <w:rPr>
          <w:color w:val="000000" w:themeColor="text1"/>
        </w:rPr>
        <w:t xml:space="preserve"> dan video sebagai kelas kontrol dan 1 kelas yang dibelajarkan denga model </w:t>
      </w:r>
      <w:r w:rsidR="006C6657" w:rsidRPr="00F00B8D">
        <w:rPr>
          <w:i/>
          <w:iCs/>
          <w:color w:val="000000" w:themeColor="text1"/>
        </w:rPr>
        <w:t>project based learning</w:t>
      </w:r>
      <w:r w:rsidR="006C6657" w:rsidRPr="00F00B8D">
        <w:rPr>
          <w:color w:val="000000" w:themeColor="text1"/>
        </w:rPr>
        <w:t xml:space="preserve">, video dan praktikum sebagai kelas eksperimen. </w:t>
      </w:r>
    </w:p>
    <w:p w14:paraId="1A62C1A3" w14:textId="3C142F07" w:rsidR="006C6657" w:rsidRPr="00F00B8D" w:rsidRDefault="006C6657" w:rsidP="00F02475">
      <w:pPr>
        <w:pStyle w:val="ListParagraph"/>
        <w:spacing w:line="360" w:lineRule="auto"/>
        <w:ind w:left="0" w:firstLine="567"/>
        <w:jc w:val="both"/>
      </w:pPr>
      <w:r w:rsidRPr="00F00B8D">
        <w:rPr>
          <w:color w:val="000000" w:themeColor="text1"/>
          <w:shd w:val="clear" w:color="auto" w:fill="FFFFFF"/>
        </w:rPr>
        <w:t xml:space="preserve"> </w:t>
      </w:r>
      <w:r w:rsidR="00F00B8D" w:rsidRPr="00F00B8D">
        <w:t xml:space="preserve">Penelitian ini menggunakan metode </w:t>
      </w:r>
      <w:r w:rsidR="00F00B8D" w:rsidRPr="00F00B8D">
        <w:rPr>
          <w:i/>
          <w:iCs/>
        </w:rPr>
        <w:t xml:space="preserve">quasi eksperiment </w:t>
      </w:r>
      <w:r w:rsidR="00F00B8D" w:rsidRPr="00F00B8D">
        <w:t xml:space="preserve">tipe </w:t>
      </w:r>
      <w:r w:rsidR="00F00B8D" w:rsidRPr="00F00B8D">
        <w:rPr>
          <w:i/>
          <w:iCs/>
        </w:rPr>
        <w:t>non-equivalent control grup design</w:t>
      </w:r>
      <w:r w:rsidR="00F00B8D" w:rsidRPr="00F00B8D">
        <w:t xml:space="preserve"> (desain </w:t>
      </w:r>
      <w:r w:rsidR="00F00B8D" w:rsidRPr="00F00B8D">
        <w:rPr>
          <w:i/>
          <w:iCs/>
        </w:rPr>
        <w:t>pretest-postest</w:t>
      </w:r>
      <w:r w:rsidR="00F00B8D" w:rsidRPr="00F00B8D">
        <w:t xml:space="preserve"> kelompok </w:t>
      </w:r>
      <w:r w:rsidR="00F00B8D" w:rsidRPr="00F00B8D">
        <w:rPr>
          <w:i/>
          <w:iCs/>
        </w:rPr>
        <w:t>non-equivalent</w:t>
      </w:r>
      <w:r w:rsidR="00F00B8D" w:rsidRPr="00F00B8D">
        <w:t>) (Hasnunidah, 2017).</w:t>
      </w:r>
    </w:p>
    <w:p w14:paraId="55C577B0" w14:textId="46EA4DA3" w:rsidR="00F00B8D" w:rsidRPr="00F00B8D" w:rsidRDefault="00F00B8D" w:rsidP="00F02475">
      <w:pPr>
        <w:spacing w:line="360" w:lineRule="auto"/>
        <w:jc w:val="center"/>
        <w:rPr>
          <w:b/>
          <w:bCs/>
          <w:color w:val="000000" w:themeColor="text1"/>
          <w:sz w:val="22"/>
          <w:szCs w:val="22"/>
        </w:rPr>
      </w:pPr>
      <w:bookmarkStart w:id="1" w:name="_Hlk172727840"/>
      <w:r w:rsidRPr="00F00B8D">
        <w:rPr>
          <w:b/>
          <w:bCs/>
          <w:color w:val="000000" w:themeColor="text1"/>
          <w:sz w:val="22"/>
          <w:szCs w:val="22"/>
        </w:rPr>
        <w:t xml:space="preserve">Tabel 1 Desain </w:t>
      </w:r>
      <w:r w:rsidRPr="00F00B8D">
        <w:rPr>
          <w:b/>
          <w:bCs/>
          <w:i/>
          <w:iCs/>
          <w:color w:val="000000" w:themeColor="text1"/>
          <w:sz w:val="22"/>
          <w:szCs w:val="22"/>
        </w:rPr>
        <w:t xml:space="preserve">quasi eksperiment </w:t>
      </w:r>
    </w:p>
    <w:tbl>
      <w:tblPr>
        <w:tblStyle w:val="TableGrid"/>
        <w:tblW w:w="0" w:type="auto"/>
        <w:tblInd w:w="108"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133"/>
        <w:gridCol w:w="874"/>
        <w:gridCol w:w="1133"/>
        <w:gridCol w:w="927"/>
      </w:tblGrid>
      <w:tr w:rsidR="000B1F96" w:rsidRPr="00F00B8D" w14:paraId="65D5E743" w14:textId="77777777" w:rsidTr="007E78A7">
        <w:tc>
          <w:tcPr>
            <w:tcW w:w="1981" w:type="dxa"/>
          </w:tcPr>
          <w:bookmarkEnd w:id="1"/>
          <w:p w14:paraId="138D7B4C" w14:textId="77777777" w:rsidR="00F00B8D" w:rsidRPr="00F00B8D" w:rsidRDefault="00F00B8D" w:rsidP="00F02475">
            <w:pPr>
              <w:spacing w:line="360" w:lineRule="auto"/>
              <w:jc w:val="center"/>
              <w:rPr>
                <w:b/>
                <w:bCs/>
                <w:color w:val="000000" w:themeColor="text1"/>
                <w:sz w:val="18"/>
                <w:szCs w:val="18"/>
              </w:rPr>
            </w:pPr>
            <w:r w:rsidRPr="00F00B8D">
              <w:rPr>
                <w:b/>
                <w:bCs/>
                <w:color w:val="000000" w:themeColor="text1"/>
                <w:sz w:val="18"/>
                <w:szCs w:val="18"/>
              </w:rPr>
              <w:t>Kelompok</w:t>
            </w:r>
          </w:p>
        </w:tc>
        <w:tc>
          <w:tcPr>
            <w:tcW w:w="1982" w:type="dxa"/>
          </w:tcPr>
          <w:p w14:paraId="35BFDCB7" w14:textId="77777777" w:rsidR="00F00B8D" w:rsidRPr="00F00B8D" w:rsidRDefault="00F00B8D" w:rsidP="00F02475">
            <w:pPr>
              <w:spacing w:line="360" w:lineRule="auto"/>
              <w:jc w:val="center"/>
              <w:rPr>
                <w:b/>
                <w:bCs/>
                <w:i/>
                <w:iCs/>
                <w:color w:val="000000" w:themeColor="text1"/>
                <w:sz w:val="18"/>
                <w:szCs w:val="18"/>
              </w:rPr>
            </w:pPr>
            <w:r w:rsidRPr="00F00B8D">
              <w:rPr>
                <w:b/>
                <w:bCs/>
                <w:i/>
                <w:iCs/>
                <w:color w:val="000000" w:themeColor="text1"/>
                <w:sz w:val="18"/>
                <w:szCs w:val="18"/>
              </w:rPr>
              <w:t>Pretest</w:t>
            </w:r>
          </w:p>
        </w:tc>
        <w:tc>
          <w:tcPr>
            <w:tcW w:w="1982" w:type="dxa"/>
          </w:tcPr>
          <w:p w14:paraId="1C83249C" w14:textId="77777777" w:rsidR="00F00B8D" w:rsidRPr="00F00B8D" w:rsidRDefault="00F00B8D" w:rsidP="00F02475">
            <w:pPr>
              <w:spacing w:line="360" w:lineRule="auto"/>
              <w:jc w:val="center"/>
              <w:rPr>
                <w:b/>
                <w:bCs/>
                <w:color w:val="000000" w:themeColor="text1"/>
                <w:sz w:val="18"/>
                <w:szCs w:val="18"/>
              </w:rPr>
            </w:pPr>
            <w:r w:rsidRPr="00F00B8D">
              <w:rPr>
                <w:b/>
                <w:bCs/>
                <w:color w:val="000000" w:themeColor="text1"/>
                <w:sz w:val="18"/>
                <w:szCs w:val="18"/>
              </w:rPr>
              <w:t>Perlakuan</w:t>
            </w:r>
          </w:p>
        </w:tc>
        <w:tc>
          <w:tcPr>
            <w:tcW w:w="1982" w:type="dxa"/>
          </w:tcPr>
          <w:p w14:paraId="6E203D20" w14:textId="77777777" w:rsidR="00F00B8D" w:rsidRPr="00F00B8D" w:rsidRDefault="00F00B8D" w:rsidP="00F02475">
            <w:pPr>
              <w:spacing w:line="360" w:lineRule="auto"/>
              <w:jc w:val="center"/>
              <w:rPr>
                <w:b/>
                <w:bCs/>
                <w:i/>
                <w:iCs/>
                <w:color w:val="000000" w:themeColor="text1"/>
                <w:sz w:val="18"/>
                <w:szCs w:val="18"/>
              </w:rPr>
            </w:pPr>
            <w:r w:rsidRPr="00F00B8D">
              <w:rPr>
                <w:b/>
                <w:bCs/>
                <w:i/>
                <w:iCs/>
                <w:color w:val="000000" w:themeColor="text1"/>
                <w:sz w:val="18"/>
                <w:szCs w:val="18"/>
              </w:rPr>
              <w:t>Posttest</w:t>
            </w:r>
          </w:p>
        </w:tc>
      </w:tr>
      <w:tr w:rsidR="000B1F96" w:rsidRPr="00F00B8D" w14:paraId="5D47ADF1" w14:textId="77777777" w:rsidTr="007E78A7">
        <w:tc>
          <w:tcPr>
            <w:tcW w:w="1981" w:type="dxa"/>
          </w:tcPr>
          <w:p w14:paraId="5A15F23E" w14:textId="294A1012" w:rsidR="00F00B8D" w:rsidRPr="00F00B8D" w:rsidRDefault="00F00B8D" w:rsidP="00F02475">
            <w:pPr>
              <w:spacing w:line="360" w:lineRule="auto"/>
              <w:ind w:firstLine="0"/>
              <w:jc w:val="center"/>
              <w:rPr>
                <w:color w:val="000000" w:themeColor="text1"/>
                <w:sz w:val="18"/>
                <w:szCs w:val="18"/>
              </w:rPr>
            </w:pPr>
            <w:r w:rsidRPr="00F00B8D">
              <w:rPr>
                <w:color w:val="000000" w:themeColor="text1"/>
                <w:sz w:val="18"/>
                <w:szCs w:val="18"/>
              </w:rPr>
              <w:t>Eksperim-en</w:t>
            </w:r>
          </w:p>
        </w:tc>
        <w:tc>
          <w:tcPr>
            <w:tcW w:w="1982" w:type="dxa"/>
          </w:tcPr>
          <w:p w14:paraId="16FB2CDC" w14:textId="77777777" w:rsidR="00F00B8D" w:rsidRPr="00F00B8D" w:rsidRDefault="00F00B8D" w:rsidP="00F02475">
            <w:pPr>
              <w:spacing w:line="360" w:lineRule="auto"/>
              <w:jc w:val="center"/>
              <w:rPr>
                <w:color w:val="000000" w:themeColor="text1"/>
                <w:sz w:val="18"/>
                <w:szCs w:val="18"/>
                <w:lang w:val="id-ID"/>
              </w:rPr>
            </w:pPr>
            <w:r w:rsidRPr="00F00B8D">
              <w:rPr>
                <w:color w:val="000000" w:themeColor="text1"/>
                <w:sz w:val="18"/>
                <w:szCs w:val="18"/>
              </w:rPr>
              <w:t>Y</w:t>
            </w:r>
            <w:r w:rsidRPr="00F00B8D">
              <w:rPr>
                <w:color w:val="000000" w:themeColor="text1"/>
                <w:sz w:val="18"/>
                <w:szCs w:val="18"/>
                <w:lang w:val="id-ID"/>
              </w:rPr>
              <w:t>1</w:t>
            </w:r>
          </w:p>
        </w:tc>
        <w:tc>
          <w:tcPr>
            <w:tcW w:w="1982" w:type="dxa"/>
          </w:tcPr>
          <w:p w14:paraId="3CF4C2D2" w14:textId="77777777" w:rsidR="00F00B8D" w:rsidRPr="00F00B8D" w:rsidRDefault="00F00B8D" w:rsidP="00F02475">
            <w:pPr>
              <w:spacing w:line="360" w:lineRule="auto"/>
              <w:jc w:val="center"/>
              <w:rPr>
                <w:color w:val="000000" w:themeColor="text1"/>
                <w:sz w:val="18"/>
                <w:szCs w:val="18"/>
                <w:lang w:val="id-ID"/>
              </w:rPr>
            </w:pPr>
            <w:r w:rsidRPr="00F00B8D">
              <w:rPr>
                <w:color w:val="000000" w:themeColor="text1"/>
                <w:sz w:val="18"/>
                <w:szCs w:val="18"/>
              </w:rPr>
              <w:t>X2</w:t>
            </w:r>
          </w:p>
        </w:tc>
        <w:tc>
          <w:tcPr>
            <w:tcW w:w="1982" w:type="dxa"/>
          </w:tcPr>
          <w:p w14:paraId="14E2D665" w14:textId="77777777" w:rsidR="00F00B8D" w:rsidRPr="00F00B8D" w:rsidRDefault="00F00B8D" w:rsidP="00F02475">
            <w:pPr>
              <w:spacing w:line="360" w:lineRule="auto"/>
              <w:jc w:val="center"/>
              <w:rPr>
                <w:color w:val="000000" w:themeColor="text1"/>
                <w:sz w:val="18"/>
                <w:szCs w:val="18"/>
                <w:lang w:val="id-ID"/>
              </w:rPr>
            </w:pPr>
            <w:r w:rsidRPr="00F00B8D">
              <w:rPr>
                <w:color w:val="000000" w:themeColor="text1"/>
                <w:sz w:val="18"/>
                <w:szCs w:val="18"/>
              </w:rPr>
              <w:t>Y</w:t>
            </w:r>
            <w:r w:rsidRPr="00F00B8D">
              <w:rPr>
                <w:color w:val="000000" w:themeColor="text1"/>
                <w:sz w:val="18"/>
                <w:szCs w:val="18"/>
                <w:lang w:val="id-ID"/>
              </w:rPr>
              <w:t>2</w:t>
            </w:r>
          </w:p>
        </w:tc>
      </w:tr>
      <w:tr w:rsidR="000B1F96" w:rsidRPr="00F00B8D" w14:paraId="33139CA1" w14:textId="77777777" w:rsidTr="007E78A7">
        <w:tc>
          <w:tcPr>
            <w:tcW w:w="1981" w:type="dxa"/>
          </w:tcPr>
          <w:p w14:paraId="21E8DACF" w14:textId="77777777" w:rsidR="00F00B8D" w:rsidRPr="00F00B8D" w:rsidRDefault="00F00B8D" w:rsidP="00F02475">
            <w:pPr>
              <w:spacing w:line="360" w:lineRule="auto"/>
              <w:jc w:val="center"/>
              <w:rPr>
                <w:color w:val="000000" w:themeColor="text1"/>
                <w:sz w:val="18"/>
                <w:szCs w:val="18"/>
              </w:rPr>
            </w:pPr>
            <w:r w:rsidRPr="00F00B8D">
              <w:rPr>
                <w:color w:val="000000" w:themeColor="text1"/>
                <w:sz w:val="18"/>
                <w:szCs w:val="18"/>
              </w:rPr>
              <w:t xml:space="preserve">Kontrol </w:t>
            </w:r>
          </w:p>
        </w:tc>
        <w:tc>
          <w:tcPr>
            <w:tcW w:w="1982" w:type="dxa"/>
          </w:tcPr>
          <w:p w14:paraId="7D1EEC05" w14:textId="77777777" w:rsidR="00F00B8D" w:rsidRPr="00F00B8D" w:rsidRDefault="00F00B8D" w:rsidP="00F02475">
            <w:pPr>
              <w:spacing w:line="360" w:lineRule="auto"/>
              <w:jc w:val="center"/>
              <w:rPr>
                <w:color w:val="000000" w:themeColor="text1"/>
                <w:sz w:val="18"/>
                <w:szCs w:val="18"/>
                <w:lang w:val="id-ID"/>
              </w:rPr>
            </w:pPr>
            <w:r w:rsidRPr="00F00B8D">
              <w:rPr>
                <w:color w:val="000000" w:themeColor="text1"/>
                <w:sz w:val="18"/>
                <w:szCs w:val="18"/>
              </w:rPr>
              <w:t>Y</w:t>
            </w:r>
            <w:r w:rsidRPr="00F00B8D">
              <w:rPr>
                <w:color w:val="000000" w:themeColor="text1"/>
                <w:sz w:val="18"/>
                <w:szCs w:val="18"/>
                <w:lang w:val="id-ID"/>
              </w:rPr>
              <w:t>1</w:t>
            </w:r>
          </w:p>
        </w:tc>
        <w:tc>
          <w:tcPr>
            <w:tcW w:w="1982" w:type="dxa"/>
          </w:tcPr>
          <w:p w14:paraId="26517E32" w14:textId="77777777" w:rsidR="00F00B8D" w:rsidRPr="00F00B8D" w:rsidRDefault="00F00B8D" w:rsidP="00F02475">
            <w:pPr>
              <w:spacing w:line="360" w:lineRule="auto"/>
              <w:jc w:val="center"/>
              <w:rPr>
                <w:color w:val="000000" w:themeColor="text1"/>
                <w:sz w:val="18"/>
                <w:szCs w:val="18"/>
                <w:lang w:val="id-ID"/>
              </w:rPr>
            </w:pPr>
            <w:r w:rsidRPr="00F00B8D">
              <w:rPr>
                <w:color w:val="000000" w:themeColor="text1"/>
                <w:sz w:val="18"/>
                <w:szCs w:val="18"/>
              </w:rPr>
              <w:t>X1</w:t>
            </w:r>
          </w:p>
        </w:tc>
        <w:tc>
          <w:tcPr>
            <w:tcW w:w="1982" w:type="dxa"/>
          </w:tcPr>
          <w:p w14:paraId="1F62F9BD" w14:textId="77777777" w:rsidR="00F00B8D" w:rsidRPr="00F00B8D" w:rsidRDefault="00F00B8D" w:rsidP="00F02475">
            <w:pPr>
              <w:spacing w:line="360" w:lineRule="auto"/>
              <w:jc w:val="center"/>
              <w:rPr>
                <w:color w:val="000000" w:themeColor="text1"/>
                <w:sz w:val="18"/>
                <w:szCs w:val="18"/>
                <w:lang w:val="id-ID"/>
              </w:rPr>
            </w:pPr>
            <w:r w:rsidRPr="00F00B8D">
              <w:rPr>
                <w:color w:val="000000" w:themeColor="text1"/>
                <w:sz w:val="18"/>
                <w:szCs w:val="18"/>
              </w:rPr>
              <w:t>Y</w:t>
            </w:r>
            <w:r w:rsidRPr="00F00B8D">
              <w:rPr>
                <w:color w:val="000000" w:themeColor="text1"/>
                <w:sz w:val="18"/>
                <w:szCs w:val="18"/>
                <w:lang w:val="id-ID"/>
              </w:rPr>
              <w:t>2</w:t>
            </w:r>
          </w:p>
        </w:tc>
      </w:tr>
    </w:tbl>
    <w:p w14:paraId="126CA595" w14:textId="77777777" w:rsidR="00F00B8D" w:rsidRPr="00F00B8D" w:rsidRDefault="00F00B8D" w:rsidP="00F02475">
      <w:pPr>
        <w:spacing w:line="360" w:lineRule="auto"/>
        <w:rPr>
          <w:color w:val="000000" w:themeColor="text1"/>
          <w:sz w:val="22"/>
          <w:szCs w:val="22"/>
        </w:rPr>
      </w:pPr>
      <w:r w:rsidRPr="00F00B8D">
        <w:rPr>
          <w:color w:val="000000" w:themeColor="text1"/>
          <w:sz w:val="22"/>
          <w:szCs w:val="22"/>
        </w:rPr>
        <w:t xml:space="preserve">Keterangan: </w:t>
      </w:r>
    </w:p>
    <w:p w14:paraId="6D18F77A" w14:textId="70C8B68E" w:rsidR="00F00B8D" w:rsidRPr="00F00B8D" w:rsidRDefault="00F00B8D" w:rsidP="00F02475">
      <w:pPr>
        <w:spacing w:line="360" w:lineRule="auto"/>
        <w:rPr>
          <w:color w:val="000000" w:themeColor="text1"/>
          <w:sz w:val="22"/>
          <w:szCs w:val="22"/>
        </w:rPr>
      </w:pPr>
      <w:r w:rsidRPr="00F00B8D">
        <w:rPr>
          <w:color w:val="000000" w:themeColor="text1"/>
          <w:sz w:val="22"/>
          <w:szCs w:val="22"/>
        </w:rPr>
        <w:t xml:space="preserve">X1 = Pembelajaran dengan model PjBL dan </w:t>
      </w:r>
      <w:r>
        <w:rPr>
          <w:color w:val="000000" w:themeColor="text1"/>
          <w:sz w:val="22"/>
          <w:szCs w:val="22"/>
        </w:rPr>
        <w:tab/>
        <w:t xml:space="preserve"> </w:t>
      </w:r>
      <w:r w:rsidRPr="00F00B8D">
        <w:rPr>
          <w:color w:val="000000" w:themeColor="text1"/>
          <w:sz w:val="22"/>
          <w:szCs w:val="22"/>
        </w:rPr>
        <w:t>video pembelajaran</w:t>
      </w:r>
    </w:p>
    <w:p w14:paraId="71DB05EB" w14:textId="4591431E" w:rsidR="00F00B8D" w:rsidRPr="00F00B8D" w:rsidRDefault="00F00B8D" w:rsidP="00F02475">
      <w:pPr>
        <w:spacing w:line="360" w:lineRule="auto"/>
        <w:ind w:left="993" w:hanging="709"/>
        <w:rPr>
          <w:color w:val="000000" w:themeColor="text1"/>
          <w:sz w:val="22"/>
          <w:szCs w:val="22"/>
        </w:rPr>
      </w:pPr>
      <w:r w:rsidRPr="00F00B8D">
        <w:rPr>
          <w:color w:val="000000" w:themeColor="text1"/>
          <w:sz w:val="22"/>
          <w:szCs w:val="22"/>
        </w:rPr>
        <w:t>X2</w:t>
      </w:r>
      <w:r>
        <w:rPr>
          <w:color w:val="000000" w:themeColor="text1"/>
          <w:sz w:val="22"/>
          <w:szCs w:val="22"/>
        </w:rPr>
        <w:t xml:space="preserve"> </w:t>
      </w:r>
      <w:r w:rsidRPr="00F00B8D">
        <w:rPr>
          <w:color w:val="000000" w:themeColor="text1"/>
          <w:sz w:val="22"/>
          <w:szCs w:val="22"/>
        </w:rPr>
        <w:t xml:space="preserve">= Pembelajaran dangan model PjBL, media video, dan praktikum </w:t>
      </w:r>
    </w:p>
    <w:p w14:paraId="7A7EF949" w14:textId="77777777" w:rsidR="00F00B8D" w:rsidRPr="00F00B8D" w:rsidRDefault="00F00B8D" w:rsidP="00F02475">
      <w:pPr>
        <w:spacing w:line="360" w:lineRule="auto"/>
        <w:ind w:left="993" w:hanging="709"/>
        <w:rPr>
          <w:color w:val="000000" w:themeColor="text1"/>
          <w:sz w:val="22"/>
          <w:szCs w:val="22"/>
        </w:rPr>
      </w:pPr>
      <w:r w:rsidRPr="00F00B8D">
        <w:rPr>
          <w:color w:val="000000" w:themeColor="text1"/>
          <w:sz w:val="22"/>
          <w:szCs w:val="22"/>
        </w:rPr>
        <w:t xml:space="preserve">Y1 = </w:t>
      </w:r>
      <w:r w:rsidRPr="00F00B8D">
        <w:rPr>
          <w:i/>
          <w:iCs/>
          <w:color w:val="000000" w:themeColor="text1"/>
          <w:sz w:val="22"/>
          <w:szCs w:val="22"/>
        </w:rPr>
        <w:t>Pretest</w:t>
      </w:r>
      <w:r w:rsidRPr="00F00B8D">
        <w:rPr>
          <w:color w:val="000000" w:themeColor="text1"/>
          <w:sz w:val="22"/>
          <w:szCs w:val="22"/>
        </w:rPr>
        <w:t xml:space="preserve"> </w:t>
      </w:r>
    </w:p>
    <w:p w14:paraId="58CEC741" w14:textId="0FA43C2F" w:rsidR="00F00B8D" w:rsidRDefault="00F00B8D" w:rsidP="00771418">
      <w:pPr>
        <w:spacing w:line="360" w:lineRule="auto"/>
        <w:ind w:left="993" w:hanging="709"/>
        <w:rPr>
          <w:i/>
          <w:iCs/>
          <w:color w:val="000000" w:themeColor="text1"/>
          <w:sz w:val="22"/>
          <w:szCs w:val="22"/>
        </w:rPr>
      </w:pPr>
      <w:r w:rsidRPr="00F00B8D">
        <w:rPr>
          <w:color w:val="000000" w:themeColor="text1"/>
          <w:sz w:val="22"/>
          <w:szCs w:val="22"/>
        </w:rPr>
        <w:t xml:space="preserve">Y2 = </w:t>
      </w:r>
      <w:r w:rsidRPr="00F00B8D">
        <w:rPr>
          <w:i/>
          <w:iCs/>
          <w:color w:val="000000" w:themeColor="text1"/>
          <w:sz w:val="22"/>
          <w:szCs w:val="22"/>
        </w:rPr>
        <w:t>Posttest</w:t>
      </w:r>
    </w:p>
    <w:p w14:paraId="2EDA7134" w14:textId="77777777" w:rsidR="00771418" w:rsidRDefault="00771418" w:rsidP="00771418">
      <w:pPr>
        <w:spacing w:line="360" w:lineRule="auto"/>
        <w:ind w:left="993" w:hanging="709"/>
        <w:rPr>
          <w:i/>
          <w:iCs/>
          <w:color w:val="000000" w:themeColor="text1"/>
          <w:sz w:val="22"/>
          <w:szCs w:val="22"/>
        </w:rPr>
      </w:pPr>
    </w:p>
    <w:p w14:paraId="60304AA5" w14:textId="6ACB9271" w:rsidR="00771418" w:rsidRDefault="00F00B8D" w:rsidP="003804F5">
      <w:pPr>
        <w:spacing w:line="360" w:lineRule="auto"/>
        <w:ind w:firstLine="426"/>
        <w:rPr>
          <w:color w:val="000000" w:themeColor="text1"/>
          <w:sz w:val="24"/>
          <w:szCs w:val="24"/>
        </w:rPr>
      </w:pPr>
      <w:r>
        <w:rPr>
          <w:color w:val="000000" w:themeColor="text1"/>
          <w:sz w:val="24"/>
          <w:szCs w:val="24"/>
        </w:rPr>
        <w:t xml:space="preserve">Selanjutnya untuk pengujian hipotesis digunakan uji-t , analisis data akan dilakukan dengan menggunakan perhitungan statistik dengan taraf </w:t>
      </w:r>
      <w:r>
        <w:rPr>
          <w:color w:val="000000" w:themeColor="text1"/>
          <w:sz w:val="24"/>
          <w:szCs w:val="24"/>
        </w:rPr>
        <w:lastRenderedPageBreak/>
        <w:t>signifikansi 5% (0,05)</w:t>
      </w:r>
      <w:r w:rsidR="00401ACA">
        <w:rPr>
          <w:color w:val="000000" w:themeColor="text1"/>
          <w:sz w:val="24"/>
          <w:szCs w:val="24"/>
        </w:rPr>
        <w:t>.</w:t>
      </w:r>
    </w:p>
    <w:p w14:paraId="75D70966" w14:textId="77777777" w:rsidR="003804F5" w:rsidRDefault="003804F5" w:rsidP="003804F5">
      <w:pPr>
        <w:spacing w:line="360" w:lineRule="auto"/>
        <w:ind w:firstLine="426"/>
        <w:rPr>
          <w:color w:val="000000" w:themeColor="text1"/>
          <w:sz w:val="24"/>
          <w:szCs w:val="24"/>
        </w:rPr>
      </w:pPr>
    </w:p>
    <w:p w14:paraId="3ADA2BC5" w14:textId="7172E7B7" w:rsidR="004C02C4" w:rsidRPr="00771418" w:rsidRDefault="00000000" w:rsidP="00771418">
      <w:pPr>
        <w:spacing w:line="360" w:lineRule="auto"/>
        <w:ind w:firstLine="0"/>
        <w:rPr>
          <w:color w:val="000000" w:themeColor="text1"/>
          <w:sz w:val="24"/>
          <w:szCs w:val="24"/>
        </w:rPr>
      </w:pPr>
      <w:r w:rsidRPr="00F00B8D">
        <w:rPr>
          <w:rFonts w:eastAsia="Times New Roman"/>
          <w:b/>
          <w:color w:val="000000" w:themeColor="text1"/>
          <w:sz w:val="22"/>
          <w:szCs w:val="22"/>
        </w:rPr>
        <w:t>HASIL DAN PEMBAHASAN</w:t>
      </w:r>
    </w:p>
    <w:p w14:paraId="1EC109DA" w14:textId="365952CF" w:rsidR="00C17FBA" w:rsidRPr="00C675FB" w:rsidRDefault="00401ACA" w:rsidP="00F02475">
      <w:pPr>
        <w:pBdr>
          <w:top w:val="nil"/>
          <w:left w:val="nil"/>
          <w:bottom w:val="nil"/>
          <w:right w:val="nil"/>
          <w:between w:val="nil"/>
        </w:pBdr>
        <w:spacing w:line="360" w:lineRule="auto"/>
        <w:ind w:firstLine="425"/>
        <w:rPr>
          <w:sz w:val="22"/>
          <w:szCs w:val="22"/>
        </w:rPr>
      </w:pPr>
      <w:r w:rsidRPr="00C675FB">
        <w:rPr>
          <w:rFonts w:eastAsia="Times New Roman"/>
          <w:color w:val="000000" w:themeColor="text1"/>
          <w:sz w:val="22"/>
          <w:szCs w:val="22"/>
        </w:rPr>
        <w:t xml:space="preserve">Hasil analisis data kreativitas menunjukkan bahwa kreativitas siswa yang dibelajarkan dengan menggunakan </w:t>
      </w:r>
      <w:r w:rsidRPr="00C675FB">
        <w:rPr>
          <w:rFonts w:eastAsia="Times New Roman"/>
          <w:i/>
          <w:iCs/>
          <w:color w:val="000000" w:themeColor="text1"/>
          <w:sz w:val="22"/>
          <w:szCs w:val="22"/>
        </w:rPr>
        <w:t>project based learning</w:t>
      </w:r>
      <w:r w:rsidRPr="00C675FB">
        <w:rPr>
          <w:rFonts w:eastAsia="Times New Roman"/>
          <w:color w:val="000000" w:themeColor="text1"/>
          <w:sz w:val="22"/>
          <w:szCs w:val="22"/>
        </w:rPr>
        <w:t xml:space="preserve">, video dan praktikum </w:t>
      </w:r>
      <w:r w:rsidRPr="00C675FB">
        <w:rPr>
          <w:sz w:val="22"/>
          <w:szCs w:val="22"/>
        </w:rPr>
        <w:t>mengalami peningkatan yang signifikan dengan nilai rata-rata 92,30%, sedangkan dengan menggunakan project based learning, video memperoleh nilai 86,36%.</w:t>
      </w:r>
    </w:p>
    <w:p w14:paraId="1E4BC1D9" w14:textId="77777777" w:rsidR="00401ACA" w:rsidRPr="00C675FB" w:rsidRDefault="00401ACA" w:rsidP="00F02475">
      <w:pPr>
        <w:pStyle w:val="ListParagraph"/>
        <w:spacing w:line="360" w:lineRule="auto"/>
        <w:ind w:left="0" w:firstLine="720"/>
        <w:jc w:val="both"/>
        <w:rPr>
          <w:color w:val="000000" w:themeColor="text1"/>
        </w:rPr>
      </w:pPr>
      <w:r w:rsidRPr="00C675FB">
        <w:rPr>
          <w:color w:val="000000" w:themeColor="text1"/>
        </w:rPr>
        <w:t>Pada tahap ini, dilakukan pengujian terhadap hipotesis penelitian digunakan uji-t. Untuk hasil dari uji-t menggunakan perhitungan statistik sebagai berikut:</w:t>
      </w:r>
    </w:p>
    <w:tbl>
      <w:tblPr>
        <w:tblStyle w:val="PlainTabl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7"/>
        <w:gridCol w:w="2088"/>
      </w:tblGrid>
      <w:tr w:rsidR="00401ACA" w:rsidRPr="00C675FB" w14:paraId="0FFDADDC" w14:textId="77777777" w:rsidTr="007E78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3" w:type="dxa"/>
          </w:tcPr>
          <w:p w14:paraId="5B586531" w14:textId="77777777" w:rsidR="00401ACA" w:rsidRPr="00C675FB" w:rsidRDefault="00401ACA" w:rsidP="00F02475">
            <w:pPr>
              <w:pStyle w:val="ListParagraph"/>
              <w:spacing w:line="360" w:lineRule="auto"/>
              <w:ind w:left="0"/>
              <w:jc w:val="center"/>
              <w:rPr>
                <w:rFonts w:ascii="Times New Roman" w:hAnsi="Times New Roman" w:cs="Times New Roman"/>
                <w:color w:val="000000" w:themeColor="text1"/>
              </w:rPr>
            </w:pPr>
            <w:r w:rsidRPr="00C675FB">
              <w:rPr>
                <w:rFonts w:ascii="Times New Roman" w:hAnsi="Times New Roman" w:cs="Times New Roman"/>
                <w:b w:val="0"/>
                <w:bCs w:val="0"/>
                <w:color w:val="000000" w:themeColor="text1"/>
              </w:rPr>
              <w:t>N₁ = 22</w:t>
            </w:r>
          </w:p>
          <w:p w14:paraId="692EEDF4" w14:textId="77777777" w:rsidR="00401ACA" w:rsidRPr="00C675FB" w:rsidRDefault="00401ACA" w:rsidP="00F02475">
            <w:pPr>
              <w:pStyle w:val="ListParagraph"/>
              <w:spacing w:line="360" w:lineRule="auto"/>
              <w:ind w:left="0"/>
              <w:jc w:val="center"/>
              <w:rPr>
                <w:rFonts w:ascii="Times New Roman" w:hAnsi="Times New Roman" w:cs="Times New Roman"/>
                <w:color w:val="000000" w:themeColor="text1"/>
              </w:rPr>
            </w:pPr>
            <w:r w:rsidRPr="00C675FB">
              <w:rPr>
                <w:rFonts w:ascii="Times New Roman" w:hAnsi="Times New Roman" w:cs="Times New Roman"/>
                <w:b w:val="0"/>
                <w:bCs w:val="0"/>
                <w:color w:val="000000" w:themeColor="text1"/>
              </w:rPr>
              <w:t>ƩX₁ = 1.497</w:t>
            </w:r>
          </w:p>
          <w:p w14:paraId="486B8BB9" w14:textId="77777777" w:rsidR="00401ACA" w:rsidRPr="00C675FB" w:rsidRDefault="00401ACA" w:rsidP="00F02475">
            <w:pPr>
              <w:pStyle w:val="ListParagraph"/>
              <w:spacing w:line="360" w:lineRule="auto"/>
              <w:ind w:left="0"/>
              <w:jc w:val="center"/>
              <w:rPr>
                <w:rFonts w:ascii="Times New Roman" w:hAnsi="Times New Roman" w:cs="Times New Roman"/>
                <w:b w:val="0"/>
                <w:bCs w:val="0"/>
                <w:color w:val="000000" w:themeColor="text1"/>
              </w:rPr>
            </w:pPr>
            <w:r w:rsidRPr="00C675FB">
              <w:rPr>
                <w:rFonts w:ascii="Times New Roman" w:hAnsi="Times New Roman" w:cs="Times New Roman"/>
                <w:b w:val="0"/>
                <w:bCs w:val="0"/>
                <w:color w:val="000000" w:themeColor="text1"/>
              </w:rPr>
              <w:t>ƩX₁² = 103.191</w:t>
            </w:r>
          </w:p>
        </w:tc>
        <w:tc>
          <w:tcPr>
            <w:tcW w:w="3964" w:type="dxa"/>
          </w:tcPr>
          <w:p w14:paraId="60DC0921" w14:textId="77777777" w:rsidR="00401ACA" w:rsidRPr="00C675FB" w:rsidRDefault="00401ACA" w:rsidP="00F02475">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C675FB">
              <w:rPr>
                <w:rFonts w:ascii="Times New Roman" w:hAnsi="Times New Roman" w:cs="Times New Roman"/>
                <w:b w:val="0"/>
                <w:bCs w:val="0"/>
                <w:color w:val="000000" w:themeColor="text1"/>
              </w:rPr>
              <w:t>N₂ = 24</w:t>
            </w:r>
          </w:p>
          <w:p w14:paraId="7457176B" w14:textId="77777777" w:rsidR="00401ACA" w:rsidRPr="00C675FB" w:rsidRDefault="00401ACA" w:rsidP="00F02475">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C675FB">
              <w:rPr>
                <w:rFonts w:ascii="Times New Roman" w:hAnsi="Times New Roman" w:cs="Times New Roman"/>
                <w:b w:val="0"/>
                <w:bCs w:val="0"/>
                <w:color w:val="000000" w:themeColor="text1"/>
              </w:rPr>
              <w:t>ƩX₂ = 1.725</w:t>
            </w:r>
          </w:p>
          <w:p w14:paraId="4C2A5B4E" w14:textId="77777777" w:rsidR="00401ACA" w:rsidRPr="00C675FB" w:rsidRDefault="00401ACA" w:rsidP="00F02475">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r w:rsidRPr="00C675FB">
              <w:rPr>
                <w:rFonts w:ascii="Times New Roman" w:hAnsi="Times New Roman" w:cs="Times New Roman"/>
                <w:b w:val="0"/>
                <w:bCs w:val="0"/>
                <w:color w:val="000000" w:themeColor="text1"/>
              </w:rPr>
              <w:t>ƩX₂² = 125.949</w:t>
            </w:r>
          </w:p>
        </w:tc>
      </w:tr>
    </w:tbl>
    <w:p w14:paraId="12038154" w14:textId="77777777" w:rsidR="00401ACA" w:rsidRPr="00C675FB" w:rsidRDefault="00401ACA" w:rsidP="00F02475">
      <w:pPr>
        <w:spacing w:line="360" w:lineRule="auto"/>
        <w:rPr>
          <w:color w:val="000000" w:themeColor="text1"/>
          <w:sz w:val="22"/>
          <w:szCs w:val="22"/>
        </w:rPr>
      </w:pPr>
    </w:p>
    <w:p w14:paraId="2B853408" w14:textId="77777777" w:rsidR="00401ACA" w:rsidRPr="00C675FB" w:rsidRDefault="00401ACA" w:rsidP="00F02475">
      <w:pPr>
        <w:pStyle w:val="ListParagraph"/>
        <w:widowControl/>
        <w:numPr>
          <w:ilvl w:val="0"/>
          <w:numId w:val="17"/>
        </w:numPr>
        <w:spacing w:before="0" w:line="360" w:lineRule="auto"/>
        <w:ind w:left="284" w:hanging="284"/>
        <w:contextualSpacing/>
        <w:jc w:val="both"/>
        <w:rPr>
          <w:color w:val="000000" w:themeColor="text1"/>
        </w:rPr>
      </w:pPr>
      <w:r w:rsidRPr="00C675FB">
        <w:rPr>
          <w:color w:val="000000" w:themeColor="text1"/>
        </w:rPr>
        <w:t>Mean (Nilai Rata-Rata)</w:t>
      </w:r>
    </w:p>
    <w:p w14:paraId="3029D972" w14:textId="0D5D1E7D" w:rsidR="00401ACA" w:rsidRPr="00C675FB" w:rsidRDefault="00401ACA" w:rsidP="00F02475">
      <w:pPr>
        <w:spacing w:line="360" w:lineRule="auto"/>
        <w:ind w:firstLine="720"/>
        <w:rPr>
          <w:rFonts w:eastAsiaTheme="minorEastAsia"/>
          <w:color w:val="000000" w:themeColor="text1"/>
          <w:sz w:val="22"/>
          <w:szCs w:val="22"/>
        </w:rPr>
      </w:pPr>
      <w:r w:rsidRPr="00C675FB">
        <w:rPr>
          <w:color w:val="000000" w:themeColor="text1"/>
          <w:sz w:val="22"/>
          <w:szCs w:val="22"/>
        </w:rPr>
        <w:t xml:space="preserve">X₁ = </w:t>
      </w:r>
      <m:oMath>
        <m:f>
          <m:fPr>
            <m:ctrlPr>
              <w:rPr>
                <w:rFonts w:ascii="Cambria Math" w:hAnsi="Cambria Math"/>
                <w:i/>
                <w:color w:val="000000" w:themeColor="text1"/>
                <w:sz w:val="22"/>
                <w:szCs w:val="22"/>
              </w:rPr>
            </m:ctrlPr>
          </m:fPr>
          <m:num>
            <m:r>
              <w:rPr>
                <w:rFonts w:ascii="Cambria Math" w:hAnsi="Cambria Math"/>
                <w:color w:val="000000" w:themeColor="text1"/>
                <w:sz w:val="22"/>
                <w:szCs w:val="22"/>
              </w:rPr>
              <m:t>1.497</m:t>
            </m:r>
          </m:num>
          <m:den>
            <m:r>
              <w:rPr>
                <w:rFonts w:ascii="Cambria Math" w:hAnsi="Cambria Math"/>
                <w:color w:val="000000" w:themeColor="text1"/>
                <w:sz w:val="22"/>
                <w:szCs w:val="22"/>
              </w:rPr>
              <m:t>22</m:t>
            </m:r>
          </m:den>
        </m:f>
        <m:r>
          <w:rPr>
            <w:rFonts w:ascii="Cambria Math" w:hAnsi="Cambria Math"/>
            <w:color w:val="000000" w:themeColor="text1"/>
            <w:sz w:val="22"/>
            <w:szCs w:val="22"/>
          </w:rPr>
          <m:t>=68</m:t>
        </m:r>
      </m:oMath>
    </w:p>
    <w:p w14:paraId="7F75F1D7" w14:textId="66D5A7A6" w:rsidR="00401ACA" w:rsidRPr="00C675FB" w:rsidRDefault="004C02C4" w:rsidP="00F02475">
      <w:pPr>
        <w:spacing w:line="360" w:lineRule="auto"/>
        <w:rPr>
          <w:rFonts w:eastAsiaTheme="minorEastAsia"/>
          <w:color w:val="000000" w:themeColor="text1"/>
          <w:sz w:val="22"/>
          <w:szCs w:val="22"/>
        </w:rPr>
      </w:pPr>
      <w:r w:rsidRPr="00C675FB">
        <w:rPr>
          <w:color w:val="000000" w:themeColor="text1"/>
          <w:sz w:val="22"/>
          <w:szCs w:val="22"/>
        </w:rPr>
        <w:tab/>
      </w:r>
      <w:r w:rsidR="00401ACA" w:rsidRPr="00C675FB">
        <w:rPr>
          <w:color w:val="000000" w:themeColor="text1"/>
          <w:sz w:val="22"/>
          <w:szCs w:val="22"/>
        </w:rPr>
        <w:t xml:space="preserve">X₂ = </w:t>
      </w:r>
      <m:oMath>
        <m:f>
          <m:fPr>
            <m:ctrlPr>
              <w:rPr>
                <w:rFonts w:ascii="Cambria Math" w:hAnsi="Cambria Math"/>
                <w:i/>
                <w:color w:val="000000" w:themeColor="text1"/>
                <w:sz w:val="22"/>
                <w:szCs w:val="22"/>
              </w:rPr>
            </m:ctrlPr>
          </m:fPr>
          <m:num>
            <m:r>
              <w:rPr>
                <w:rFonts w:ascii="Cambria Math" w:hAnsi="Cambria Math"/>
                <w:color w:val="000000" w:themeColor="text1"/>
                <w:sz w:val="22"/>
                <w:szCs w:val="22"/>
              </w:rPr>
              <m:t>1.725</m:t>
            </m:r>
          </m:num>
          <m:den>
            <m:r>
              <w:rPr>
                <w:rFonts w:ascii="Cambria Math" w:hAnsi="Cambria Math"/>
                <w:color w:val="000000" w:themeColor="text1"/>
                <w:sz w:val="22"/>
                <w:szCs w:val="22"/>
              </w:rPr>
              <m:t>24</m:t>
            </m:r>
          </m:den>
        </m:f>
        <m:r>
          <w:rPr>
            <w:rFonts w:ascii="Cambria Math" w:hAnsi="Cambria Math"/>
            <w:color w:val="000000" w:themeColor="text1"/>
            <w:sz w:val="22"/>
            <w:szCs w:val="22"/>
          </w:rPr>
          <m:t>=72</m:t>
        </m:r>
      </m:oMath>
    </w:p>
    <w:p w14:paraId="6ACBB845" w14:textId="77777777" w:rsidR="00401ACA" w:rsidRPr="00C675FB" w:rsidRDefault="00401ACA" w:rsidP="00F02475">
      <w:pPr>
        <w:pStyle w:val="ListParagraph"/>
        <w:spacing w:line="360" w:lineRule="auto"/>
        <w:ind w:left="1440" w:firstLine="720"/>
        <w:rPr>
          <w:color w:val="000000" w:themeColor="text1"/>
        </w:rPr>
      </w:pPr>
    </w:p>
    <w:p w14:paraId="24690FF3" w14:textId="77777777" w:rsidR="00401ACA" w:rsidRPr="00C675FB" w:rsidRDefault="00401ACA" w:rsidP="00F02475">
      <w:pPr>
        <w:pStyle w:val="ListParagraph"/>
        <w:widowControl/>
        <w:numPr>
          <w:ilvl w:val="0"/>
          <w:numId w:val="17"/>
        </w:numPr>
        <w:spacing w:before="0" w:line="360" w:lineRule="auto"/>
        <w:ind w:left="426" w:hanging="436"/>
        <w:contextualSpacing/>
        <w:jc w:val="both"/>
        <w:rPr>
          <w:color w:val="000000" w:themeColor="text1"/>
        </w:rPr>
      </w:pPr>
      <w:r w:rsidRPr="00C675FB">
        <w:rPr>
          <w:color w:val="000000" w:themeColor="text1"/>
        </w:rPr>
        <w:t>Jumlah Kuadrat</w:t>
      </w:r>
    </w:p>
    <w:p w14:paraId="6D95B1DE" w14:textId="6BFCC556" w:rsidR="00401ACA" w:rsidRPr="00C675FB" w:rsidRDefault="004C02C4" w:rsidP="00F02475">
      <w:pPr>
        <w:spacing w:line="360" w:lineRule="auto"/>
        <w:rPr>
          <w:rFonts w:eastAsiaTheme="minorEastAsia"/>
          <w:color w:val="000000" w:themeColor="text1"/>
          <w:sz w:val="22"/>
          <w:szCs w:val="22"/>
        </w:rPr>
      </w:pPr>
      <w:r w:rsidRPr="00C675FB">
        <w:rPr>
          <w:rFonts w:eastAsia="Times New Roman"/>
          <w:iCs/>
          <w:color w:val="000000" w:themeColor="text1"/>
          <w:sz w:val="22"/>
          <w:szCs w:val="22"/>
        </w:rPr>
        <w:tab/>
      </w:r>
      <m:oMath>
        <m:r>
          <w:rPr>
            <w:rFonts w:ascii="Cambria Math" w:hAnsi="Cambria Math"/>
            <w:color w:val="000000" w:themeColor="text1"/>
            <w:sz w:val="22"/>
            <w:szCs w:val="22"/>
          </w:rPr>
          <m:t>SS₁=Ʃ</m:t>
        </m:r>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X</m:t>
            </m:r>
          </m:e>
          <m:sup>
            <m:r>
              <w:rPr>
                <w:rFonts w:ascii="Cambria Math" w:hAnsi="Cambria Math"/>
                <w:color w:val="000000" w:themeColor="text1"/>
                <w:sz w:val="22"/>
                <w:szCs w:val="22"/>
              </w:rPr>
              <m:t>₁2</m:t>
            </m:r>
          </m:sup>
        </m:sSup>
        <m:r>
          <w:rPr>
            <w:rFonts w:ascii="Cambria Math" w:hAnsi="Cambria Math"/>
            <w:color w:val="000000" w:themeColor="text1"/>
            <w:sz w:val="22"/>
            <w:szCs w:val="22"/>
          </w:rPr>
          <m:t>-</m:t>
        </m:r>
        <m:d>
          <m:dPr>
            <m:ctrlPr>
              <w:rPr>
                <w:rFonts w:ascii="Cambria Math" w:hAnsi="Cambria Math"/>
                <w:i/>
                <w:color w:val="000000" w:themeColor="text1"/>
                <w:sz w:val="22"/>
                <w:szCs w:val="22"/>
              </w:rPr>
            </m:ctrlPr>
          </m:dPr>
          <m:e>
            <m:f>
              <m:fPr>
                <m:ctrlPr>
                  <w:rPr>
                    <w:rFonts w:ascii="Cambria Math" w:hAnsi="Cambria Math"/>
                    <w:i/>
                    <w:color w:val="000000" w:themeColor="text1"/>
                    <w:sz w:val="22"/>
                    <w:szCs w:val="22"/>
                  </w:rPr>
                </m:ctrlPr>
              </m:fPr>
              <m:num>
                <m:r>
                  <w:rPr>
                    <w:rFonts w:ascii="Cambria Math" w:hAnsi="Cambria Math"/>
                    <w:color w:val="000000" w:themeColor="text1"/>
                    <w:sz w:val="22"/>
                    <w:szCs w:val="22"/>
                  </w:rPr>
                  <m:t>ƩX₁</m:t>
                </m:r>
              </m:num>
              <m:den>
                <m:r>
                  <w:rPr>
                    <w:rFonts w:ascii="Cambria Math" w:hAnsi="Cambria Math"/>
                    <w:color w:val="000000" w:themeColor="text1"/>
                    <w:sz w:val="22"/>
                    <w:szCs w:val="22"/>
                  </w:rPr>
                  <m:t>N</m:t>
                </m:r>
              </m:den>
            </m:f>
          </m:e>
        </m:d>
      </m:oMath>
      <w:r w:rsidR="00401ACA" w:rsidRPr="00C675FB">
        <w:rPr>
          <w:rFonts w:eastAsiaTheme="minorEastAsia"/>
          <w:color w:val="000000" w:themeColor="text1"/>
          <w:sz w:val="22"/>
          <w:szCs w:val="22"/>
        </w:rPr>
        <w:t>²</w:t>
      </w:r>
    </w:p>
    <w:p w14:paraId="3F8D8F9F" w14:textId="77777777" w:rsidR="004C02C4" w:rsidRPr="00C675FB" w:rsidRDefault="004C02C4" w:rsidP="00F02475">
      <w:pPr>
        <w:spacing w:line="360" w:lineRule="auto"/>
        <w:rPr>
          <w:rFonts w:eastAsiaTheme="minorEastAsia"/>
          <w:color w:val="000000" w:themeColor="text1"/>
          <w:sz w:val="22"/>
          <w:szCs w:val="22"/>
        </w:rPr>
      </w:pPr>
      <w:r w:rsidRPr="00C675FB">
        <w:rPr>
          <w:rFonts w:eastAsiaTheme="minorEastAsia"/>
          <w:color w:val="000000" w:themeColor="text1"/>
          <w:sz w:val="22"/>
          <w:szCs w:val="22"/>
        </w:rPr>
        <w:tab/>
        <w:t xml:space="preserve">       </w:t>
      </w:r>
      <w:r w:rsidR="00401ACA" w:rsidRPr="00C675FB">
        <w:rPr>
          <w:rFonts w:eastAsiaTheme="minorEastAsia"/>
          <w:color w:val="000000" w:themeColor="text1"/>
          <w:sz w:val="22"/>
          <w:szCs w:val="22"/>
        </w:rPr>
        <w:t xml:space="preserve">= 103.191 ─ </w:t>
      </w:r>
      <m:oMath>
        <m:d>
          <m:dPr>
            <m:ctrlPr>
              <w:rPr>
                <w:rFonts w:ascii="Cambria Math" w:eastAsiaTheme="minorEastAsia" w:hAnsi="Cambria Math"/>
                <w:i/>
                <w:color w:val="000000" w:themeColor="text1"/>
                <w:sz w:val="22"/>
                <w:szCs w:val="22"/>
              </w:rPr>
            </m:ctrlPr>
          </m:dPr>
          <m:e>
            <m:f>
              <m:fPr>
                <m:ctrlPr>
                  <w:rPr>
                    <w:rFonts w:ascii="Cambria Math" w:eastAsiaTheme="minorEastAsia" w:hAnsi="Cambria Math"/>
                    <w:i/>
                    <w:color w:val="000000" w:themeColor="text1"/>
                    <w:sz w:val="22"/>
                    <w:szCs w:val="22"/>
                  </w:rPr>
                </m:ctrlPr>
              </m:fPr>
              <m:num>
                <m:r>
                  <w:rPr>
                    <w:rFonts w:ascii="Cambria Math" w:eastAsiaTheme="minorEastAsia" w:hAnsi="Cambria Math"/>
                    <w:color w:val="000000" w:themeColor="text1"/>
                    <w:sz w:val="22"/>
                    <w:szCs w:val="22"/>
                  </w:rPr>
                  <m:t>1.497</m:t>
                </m:r>
              </m:num>
              <m:den>
                <m:r>
                  <w:rPr>
                    <w:rFonts w:ascii="Cambria Math" w:eastAsiaTheme="minorEastAsia" w:hAnsi="Cambria Math"/>
                    <w:color w:val="000000" w:themeColor="text1"/>
                    <w:sz w:val="22"/>
                    <w:szCs w:val="22"/>
                  </w:rPr>
                  <m:t>22</m:t>
                </m:r>
              </m:den>
            </m:f>
          </m:e>
        </m:d>
        <m:r>
          <w:rPr>
            <w:rFonts w:ascii="Cambria Math" w:eastAsiaTheme="minorEastAsia" w:hAnsi="Cambria Math"/>
            <w:color w:val="000000" w:themeColor="text1"/>
            <w:sz w:val="22"/>
            <w:szCs w:val="22"/>
          </w:rPr>
          <m:t>²</m:t>
        </m:r>
      </m:oMath>
    </w:p>
    <w:p w14:paraId="76B38514" w14:textId="7894EB0D" w:rsidR="00401ACA" w:rsidRPr="00C675FB" w:rsidRDefault="004C02C4" w:rsidP="00F02475">
      <w:pPr>
        <w:spacing w:line="360" w:lineRule="auto"/>
        <w:rPr>
          <w:rFonts w:eastAsiaTheme="minorEastAsia"/>
          <w:color w:val="000000" w:themeColor="text1"/>
          <w:sz w:val="22"/>
          <w:szCs w:val="22"/>
        </w:rPr>
      </w:pPr>
      <w:r w:rsidRPr="00C675FB">
        <w:rPr>
          <w:rFonts w:eastAsiaTheme="minorEastAsia"/>
          <w:color w:val="000000" w:themeColor="text1"/>
          <w:sz w:val="22"/>
          <w:szCs w:val="22"/>
        </w:rPr>
        <w:tab/>
        <w:t xml:space="preserve">       </w:t>
      </w:r>
      <w:r w:rsidR="00401ACA" w:rsidRPr="00C675FB">
        <w:rPr>
          <w:rFonts w:eastAsiaTheme="minorEastAsia"/>
          <w:color w:val="000000" w:themeColor="text1"/>
          <w:sz w:val="22"/>
          <w:szCs w:val="22"/>
        </w:rPr>
        <w:t>= 103191─ 463,018</w:t>
      </w:r>
    </w:p>
    <w:p w14:paraId="600550FE" w14:textId="55359A08" w:rsidR="00401ACA" w:rsidRPr="00C675FB" w:rsidRDefault="004C02C4" w:rsidP="00F02475">
      <w:pPr>
        <w:spacing w:line="360" w:lineRule="auto"/>
        <w:rPr>
          <w:rFonts w:eastAsiaTheme="minorEastAsia"/>
          <w:color w:val="000000" w:themeColor="text1"/>
          <w:sz w:val="22"/>
          <w:szCs w:val="22"/>
        </w:rPr>
      </w:pPr>
      <w:r w:rsidRPr="00C675FB">
        <w:rPr>
          <w:rFonts w:eastAsiaTheme="minorEastAsia"/>
          <w:color w:val="000000" w:themeColor="text1"/>
          <w:sz w:val="22"/>
          <w:szCs w:val="22"/>
        </w:rPr>
        <w:tab/>
        <w:t xml:space="preserve">       </w:t>
      </w:r>
      <w:r w:rsidR="00401ACA" w:rsidRPr="00C675FB">
        <w:rPr>
          <w:rFonts w:eastAsiaTheme="minorEastAsia"/>
          <w:color w:val="000000" w:themeColor="text1"/>
          <w:sz w:val="22"/>
          <w:szCs w:val="22"/>
        </w:rPr>
        <w:t>= 98560,82</w:t>
      </w:r>
    </w:p>
    <w:p w14:paraId="5AFD172E" w14:textId="77777777" w:rsidR="00401ACA" w:rsidRPr="00C675FB" w:rsidRDefault="00401ACA" w:rsidP="00F02475">
      <w:pPr>
        <w:spacing w:line="360" w:lineRule="auto"/>
        <w:ind w:firstLine="0"/>
        <w:rPr>
          <w:rFonts w:eastAsiaTheme="minorEastAsia"/>
          <w:color w:val="000000" w:themeColor="text1"/>
          <w:sz w:val="22"/>
          <w:szCs w:val="22"/>
        </w:rPr>
      </w:pPr>
    </w:p>
    <w:p w14:paraId="3A6F2ADC" w14:textId="41083A0C" w:rsidR="00401ACA" w:rsidRPr="00C675FB" w:rsidRDefault="004C02C4" w:rsidP="00F02475">
      <w:pPr>
        <w:spacing w:line="360" w:lineRule="auto"/>
        <w:rPr>
          <w:rFonts w:eastAsiaTheme="minorEastAsia"/>
          <w:color w:val="000000" w:themeColor="text1"/>
          <w:sz w:val="22"/>
          <w:szCs w:val="22"/>
        </w:rPr>
      </w:pPr>
      <w:r w:rsidRPr="00C675FB">
        <w:rPr>
          <w:rFonts w:eastAsiaTheme="minorEastAsia"/>
          <w:iCs/>
          <w:color w:val="000000" w:themeColor="text1"/>
          <w:sz w:val="22"/>
          <w:szCs w:val="22"/>
        </w:rPr>
        <w:tab/>
      </w:r>
      <m:oMath>
        <m:r>
          <w:rPr>
            <w:rFonts w:ascii="Cambria Math" w:hAnsi="Cambria Math"/>
            <w:color w:val="000000" w:themeColor="text1"/>
            <w:sz w:val="22"/>
            <w:szCs w:val="22"/>
          </w:rPr>
          <m:t>SS₂=Ʃ</m:t>
        </m:r>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X</m:t>
            </m:r>
          </m:e>
          <m:sup>
            <m:r>
              <w:rPr>
                <w:rFonts w:ascii="Cambria Math" w:hAnsi="Cambria Math"/>
                <w:color w:val="000000" w:themeColor="text1"/>
                <w:sz w:val="22"/>
                <w:szCs w:val="22"/>
              </w:rPr>
              <m:t>₂2</m:t>
            </m:r>
          </m:sup>
        </m:sSup>
        <m:r>
          <w:rPr>
            <w:rFonts w:ascii="Cambria Math" w:hAnsi="Cambria Math"/>
            <w:color w:val="000000" w:themeColor="text1"/>
            <w:sz w:val="22"/>
            <w:szCs w:val="22"/>
          </w:rPr>
          <m:t>-</m:t>
        </m:r>
        <m:d>
          <m:dPr>
            <m:ctrlPr>
              <w:rPr>
                <w:rFonts w:ascii="Cambria Math" w:hAnsi="Cambria Math"/>
                <w:i/>
                <w:color w:val="000000" w:themeColor="text1"/>
                <w:sz w:val="22"/>
                <w:szCs w:val="22"/>
              </w:rPr>
            </m:ctrlPr>
          </m:dPr>
          <m:e>
            <m:f>
              <m:fPr>
                <m:ctrlPr>
                  <w:rPr>
                    <w:rFonts w:ascii="Cambria Math" w:hAnsi="Cambria Math"/>
                    <w:i/>
                    <w:color w:val="000000" w:themeColor="text1"/>
                    <w:sz w:val="22"/>
                    <w:szCs w:val="22"/>
                  </w:rPr>
                </m:ctrlPr>
              </m:fPr>
              <m:num>
                <m:r>
                  <w:rPr>
                    <w:rFonts w:ascii="Cambria Math" w:hAnsi="Cambria Math"/>
                    <w:color w:val="000000" w:themeColor="text1"/>
                    <w:sz w:val="22"/>
                    <w:szCs w:val="22"/>
                  </w:rPr>
                  <m:t>ƩX₂</m:t>
                </m:r>
              </m:num>
              <m:den>
                <m:r>
                  <w:rPr>
                    <w:rFonts w:ascii="Cambria Math" w:hAnsi="Cambria Math"/>
                    <w:color w:val="000000" w:themeColor="text1"/>
                    <w:sz w:val="22"/>
                    <w:szCs w:val="22"/>
                  </w:rPr>
                  <m:t>N</m:t>
                </m:r>
              </m:den>
            </m:f>
          </m:e>
        </m:d>
      </m:oMath>
      <w:r w:rsidR="00401ACA" w:rsidRPr="00C675FB">
        <w:rPr>
          <w:rFonts w:eastAsiaTheme="minorEastAsia"/>
          <w:color w:val="000000" w:themeColor="text1"/>
          <w:sz w:val="22"/>
          <w:szCs w:val="22"/>
        </w:rPr>
        <w:t>²</w:t>
      </w:r>
    </w:p>
    <w:p w14:paraId="55CC0A05" w14:textId="6814425A" w:rsidR="00401ACA" w:rsidRPr="00C675FB" w:rsidRDefault="004C02C4" w:rsidP="00F02475">
      <w:pPr>
        <w:spacing w:line="360" w:lineRule="auto"/>
        <w:rPr>
          <w:rFonts w:eastAsiaTheme="minorEastAsia"/>
          <w:color w:val="000000" w:themeColor="text1"/>
          <w:sz w:val="22"/>
          <w:szCs w:val="22"/>
        </w:rPr>
      </w:pPr>
      <w:r w:rsidRPr="00C675FB">
        <w:rPr>
          <w:rFonts w:eastAsiaTheme="minorEastAsia"/>
          <w:color w:val="000000" w:themeColor="text1"/>
          <w:sz w:val="22"/>
          <w:szCs w:val="22"/>
        </w:rPr>
        <w:tab/>
        <w:t xml:space="preserve">       </w:t>
      </w:r>
      <w:r w:rsidR="00401ACA" w:rsidRPr="00C675FB">
        <w:rPr>
          <w:rFonts w:eastAsiaTheme="minorEastAsia"/>
          <w:color w:val="000000" w:themeColor="text1"/>
          <w:sz w:val="22"/>
          <w:szCs w:val="22"/>
        </w:rPr>
        <w:t xml:space="preserve">= 125.949 ─ </w:t>
      </w:r>
      <m:oMath>
        <m:d>
          <m:dPr>
            <m:ctrlPr>
              <w:rPr>
                <w:rFonts w:ascii="Cambria Math" w:eastAsiaTheme="minorEastAsia" w:hAnsi="Cambria Math"/>
                <w:i/>
                <w:color w:val="000000" w:themeColor="text1"/>
                <w:sz w:val="22"/>
                <w:szCs w:val="22"/>
              </w:rPr>
            </m:ctrlPr>
          </m:dPr>
          <m:e>
            <m:f>
              <m:fPr>
                <m:ctrlPr>
                  <w:rPr>
                    <w:rFonts w:ascii="Cambria Math" w:eastAsiaTheme="minorEastAsia" w:hAnsi="Cambria Math"/>
                    <w:i/>
                    <w:color w:val="000000" w:themeColor="text1"/>
                    <w:sz w:val="22"/>
                    <w:szCs w:val="22"/>
                  </w:rPr>
                </m:ctrlPr>
              </m:fPr>
              <m:num>
                <m:r>
                  <w:rPr>
                    <w:rFonts w:ascii="Cambria Math" w:eastAsiaTheme="minorEastAsia" w:hAnsi="Cambria Math"/>
                    <w:color w:val="000000" w:themeColor="text1"/>
                    <w:sz w:val="22"/>
                    <w:szCs w:val="22"/>
                  </w:rPr>
                  <m:t>1.725</m:t>
                </m:r>
              </m:num>
              <m:den>
                <m:r>
                  <w:rPr>
                    <w:rFonts w:ascii="Cambria Math" w:eastAsiaTheme="minorEastAsia" w:hAnsi="Cambria Math"/>
                    <w:color w:val="000000" w:themeColor="text1"/>
                    <w:sz w:val="22"/>
                    <w:szCs w:val="22"/>
                  </w:rPr>
                  <m:t>24</m:t>
                </m:r>
              </m:den>
            </m:f>
          </m:e>
        </m:d>
        <m:r>
          <w:rPr>
            <w:rFonts w:ascii="Cambria Math" w:eastAsiaTheme="minorEastAsia" w:hAnsi="Cambria Math"/>
            <w:color w:val="000000" w:themeColor="text1"/>
            <w:sz w:val="22"/>
            <w:szCs w:val="22"/>
          </w:rPr>
          <m:t>²</m:t>
        </m:r>
      </m:oMath>
    </w:p>
    <w:p w14:paraId="0FA94254" w14:textId="37733E0B" w:rsidR="00401ACA" w:rsidRPr="00C675FB" w:rsidRDefault="004C02C4" w:rsidP="00F02475">
      <w:pPr>
        <w:spacing w:line="360" w:lineRule="auto"/>
        <w:rPr>
          <w:rFonts w:eastAsiaTheme="minorEastAsia"/>
          <w:color w:val="000000" w:themeColor="text1"/>
          <w:sz w:val="22"/>
          <w:szCs w:val="22"/>
        </w:rPr>
      </w:pPr>
      <w:r w:rsidRPr="00C675FB">
        <w:rPr>
          <w:rFonts w:eastAsiaTheme="minorEastAsia"/>
          <w:color w:val="000000" w:themeColor="text1"/>
          <w:sz w:val="22"/>
          <w:szCs w:val="22"/>
        </w:rPr>
        <w:tab/>
        <w:t xml:space="preserve">       </w:t>
      </w:r>
      <w:r w:rsidR="00401ACA" w:rsidRPr="00C675FB">
        <w:rPr>
          <w:rFonts w:eastAsiaTheme="minorEastAsia"/>
          <w:color w:val="000000" w:themeColor="text1"/>
          <w:sz w:val="22"/>
          <w:szCs w:val="22"/>
        </w:rPr>
        <w:t>= 125946─ 5166,02</w:t>
      </w:r>
    </w:p>
    <w:p w14:paraId="6B624231" w14:textId="69CF6B4E" w:rsidR="00401ACA" w:rsidRPr="00C675FB" w:rsidRDefault="004C02C4" w:rsidP="00F02475">
      <w:pPr>
        <w:spacing w:line="360" w:lineRule="auto"/>
        <w:rPr>
          <w:rFonts w:eastAsiaTheme="minorEastAsia"/>
          <w:color w:val="000000" w:themeColor="text1"/>
          <w:sz w:val="22"/>
          <w:szCs w:val="22"/>
        </w:rPr>
      </w:pPr>
      <w:r w:rsidRPr="00C675FB">
        <w:rPr>
          <w:rFonts w:eastAsiaTheme="minorEastAsia"/>
          <w:color w:val="000000" w:themeColor="text1"/>
          <w:sz w:val="22"/>
          <w:szCs w:val="22"/>
        </w:rPr>
        <w:tab/>
        <w:t xml:space="preserve">       </w:t>
      </w:r>
      <w:r w:rsidR="00401ACA" w:rsidRPr="00C675FB">
        <w:rPr>
          <w:rFonts w:eastAsiaTheme="minorEastAsia"/>
          <w:color w:val="000000" w:themeColor="text1"/>
          <w:sz w:val="22"/>
          <w:szCs w:val="22"/>
        </w:rPr>
        <w:t>= 120782,98</w:t>
      </w:r>
    </w:p>
    <w:p w14:paraId="2D670011" w14:textId="77777777" w:rsidR="004C02C4" w:rsidRPr="00C675FB" w:rsidRDefault="004C02C4" w:rsidP="00F02475">
      <w:pPr>
        <w:spacing w:line="360" w:lineRule="auto"/>
        <w:ind w:firstLine="0"/>
        <w:rPr>
          <w:rFonts w:eastAsiaTheme="minorEastAsia"/>
          <w:color w:val="000000" w:themeColor="text1"/>
          <w:sz w:val="22"/>
          <w:szCs w:val="22"/>
        </w:rPr>
      </w:pPr>
    </w:p>
    <w:p w14:paraId="576F3A6F" w14:textId="77777777" w:rsidR="00401ACA" w:rsidRPr="00C675FB" w:rsidRDefault="00401ACA" w:rsidP="00F02475">
      <w:pPr>
        <w:pStyle w:val="ListParagraph"/>
        <w:widowControl/>
        <w:numPr>
          <w:ilvl w:val="0"/>
          <w:numId w:val="17"/>
        </w:numPr>
        <w:spacing w:before="0" w:line="360" w:lineRule="auto"/>
        <w:ind w:left="567" w:hanging="567"/>
        <w:contextualSpacing/>
        <w:jc w:val="both"/>
        <w:rPr>
          <w:color w:val="000000" w:themeColor="text1"/>
        </w:rPr>
      </w:pPr>
      <w:r w:rsidRPr="00C675FB">
        <w:rPr>
          <w:color w:val="000000" w:themeColor="text1"/>
        </w:rPr>
        <w:t xml:space="preserve">Satandar Error dari Beda </w:t>
      </w:r>
    </w:p>
    <w:p w14:paraId="6121A5FD" w14:textId="6DE997B2" w:rsidR="00401ACA" w:rsidRPr="00C675FB" w:rsidRDefault="004C02C4" w:rsidP="00F02475">
      <w:pPr>
        <w:spacing w:line="360" w:lineRule="auto"/>
        <w:ind w:left="-142" w:firstLine="0"/>
        <w:rPr>
          <w:color w:val="000000" w:themeColor="text1"/>
          <w:sz w:val="22"/>
          <w:szCs w:val="22"/>
        </w:rPr>
      </w:pPr>
      <w:r w:rsidRPr="00C675FB">
        <w:rPr>
          <w:rFonts w:eastAsia="Times New Roman"/>
          <w:iCs/>
          <w:color w:val="000000" w:themeColor="text1"/>
          <w:sz w:val="22"/>
          <w:szCs w:val="22"/>
        </w:rPr>
        <w:tab/>
      </w:r>
      <m:oMath>
        <m:r>
          <w:rPr>
            <w:rFonts w:ascii="Cambria Math" w:hAnsi="Cambria Math"/>
            <w:color w:val="000000" w:themeColor="text1"/>
            <w:sz w:val="22"/>
            <w:szCs w:val="22"/>
          </w:rPr>
          <m:t xml:space="preserve">x₁x₂   = </m:t>
        </m:r>
        <m:rad>
          <m:radPr>
            <m:degHide m:val="1"/>
            <m:ctrlPr>
              <w:rPr>
                <w:rFonts w:ascii="Cambria Math" w:hAnsi="Cambria Math"/>
                <w:i/>
                <w:color w:val="000000" w:themeColor="text1"/>
                <w:sz w:val="22"/>
                <w:szCs w:val="22"/>
              </w:rPr>
            </m:ctrlPr>
          </m:radPr>
          <m:deg/>
          <m:e>
            <m:f>
              <m:fPr>
                <m:ctrlPr>
                  <w:rPr>
                    <w:rFonts w:ascii="Cambria Math" w:hAnsi="Cambria Math"/>
                    <w:i/>
                    <w:color w:val="000000" w:themeColor="text1"/>
                    <w:sz w:val="22"/>
                    <w:szCs w:val="22"/>
                  </w:rPr>
                </m:ctrlPr>
              </m:fPr>
              <m:num>
                <m:r>
                  <w:rPr>
                    <w:rFonts w:ascii="Cambria Math" w:hAnsi="Cambria Math"/>
                    <w:color w:val="000000" w:themeColor="text1"/>
                    <w:sz w:val="22"/>
                    <w:szCs w:val="22"/>
                  </w:rPr>
                  <m:t>SS₁+SS₂</m:t>
                </m:r>
              </m:num>
              <m:den>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N</m:t>
                    </m:r>
                  </m:e>
                  <m:sup>
                    <m:r>
                      <w:rPr>
                        <w:rFonts w:ascii="Cambria Math" w:hAnsi="Cambria Math"/>
                        <w:color w:val="000000" w:themeColor="text1"/>
                        <w:sz w:val="22"/>
                        <w:szCs w:val="22"/>
                      </w:rPr>
                      <m:t>₁</m:t>
                    </m:r>
                  </m:sup>
                </m:sSup>
                <m:r>
                  <w:rPr>
                    <w:rFonts w:ascii="Cambria Math" w:hAnsi="Cambria Math"/>
                    <w:color w:val="000000" w:themeColor="text1"/>
                    <w:sz w:val="22"/>
                    <w:szCs w:val="22"/>
                  </w:rPr>
                  <m:t>+</m:t>
                </m:r>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N</m:t>
                    </m:r>
                  </m:e>
                  <m:sup>
                    <m:r>
                      <w:rPr>
                        <w:rFonts w:ascii="Cambria Math" w:hAnsi="Cambria Math"/>
                        <w:color w:val="000000" w:themeColor="text1"/>
                        <w:sz w:val="22"/>
                        <w:szCs w:val="22"/>
                      </w:rPr>
                      <m:t>₂</m:t>
                    </m:r>
                  </m:sup>
                </m:sSup>
                <m:r>
                  <w:rPr>
                    <w:rFonts w:ascii="Cambria Math" w:hAnsi="Cambria Math"/>
                    <w:color w:val="000000" w:themeColor="text1"/>
                    <w:sz w:val="22"/>
                    <w:szCs w:val="22"/>
                  </w:rPr>
                  <m:t>-2</m:t>
                </m:r>
              </m:den>
            </m:f>
          </m:e>
        </m:rad>
        <m:r>
          <w:rPr>
            <w:rFonts w:ascii="Cambria Math" w:hAnsi="Cambria Math"/>
            <w:color w:val="000000" w:themeColor="text1"/>
            <w:sz w:val="22"/>
            <w:szCs w:val="22"/>
          </w:rPr>
          <m:t>×</m:t>
        </m:r>
        <m:rad>
          <m:radPr>
            <m:degHide m:val="1"/>
            <m:ctrlPr>
              <w:rPr>
                <w:rFonts w:ascii="Cambria Math" w:hAnsi="Cambria Math"/>
                <w:i/>
                <w:color w:val="000000" w:themeColor="text1"/>
                <w:sz w:val="22"/>
                <w:szCs w:val="22"/>
              </w:rPr>
            </m:ctrlPr>
          </m:radPr>
          <m:deg/>
          <m:e>
            <m:f>
              <m:fPr>
                <m:ctrlPr>
                  <w:rPr>
                    <w:rFonts w:ascii="Cambria Math" w:hAnsi="Cambria Math"/>
                    <w:i/>
                    <w:color w:val="000000" w:themeColor="text1"/>
                    <w:sz w:val="22"/>
                    <w:szCs w:val="22"/>
                  </w:rPr>
                </m:ctrlPr>
              </m:fPr>
              <m:num>
                <m:r>
                  <w:rPr>
                    <w:rFonts w:ascii="Cambria Math" w:hAnsi="Cambria Math"/>
                    <w:color w:val="000000" w:themeColor="text1"/>
                    <w:sz w:val="22"/>
                    <w:szCs w:val="22"/>
                  </w:rPr>
                  <m:t>1</m:t>
                </m:r>
              </m:num>
              <m:den>
                <m:r>
                  <w:rPr>
                    <w:rFonts w:ascii="Cambria Math" w:hAnsi="Cambria Math"/>
                    <w:color w:val="000000" w:themeColor="text1"/>
                    <w:sz w:val="22"/>
                    <w:szCs w:val="22"/>
                  </w:rPr>
                  <m:t>N₁</m:t>
                </m:r>
              </m:den>
            </m:f>
          </m:e>
        </m:rad>
        <m:r>
          <w:rPr>
            <w:rFonts w:ascii="Cambria Math" w:hAnsi="Cambria Math"/>
            <w:color w:val="000000" w:themeColor="text1"/>
            <w:sz w:val="22"/>
            <w:szCs w:val="22"/>
          </w:rPr>
          <m:t xml:space="preserve">+ </m:t>
        </m:r>
        <m:rad>
          <m:radPr>
            <m:degHide m:val="1"/>
            <m:ctrlPr>
              <w:rPr>
                <w:rFonts w:ascii="Cambria Math" w:hAnsi="Cambria Math"/>
                <w:i/>
                <w:color w:val="000000" w:themeColor="text1"/>
                <w:sz w:val="22"/>
                <w:szCs w:val="22"/>
              </w:rPr>
            </m:ctrlPr>
          </m:radPr>
          <m:deg/>
          <m:e>
            <m:f>
              <m:fPr>
                <m:ctrlPr>
                  <w:rPr>
                    <w:rFonts w:ascii="Cambria Math" w:hAnsi="Cambria Math"/>
                    <w:i/>
                    <w:color w:val="000000" w:themeColor="text1"/>
                    <w:sz w:val="22"/>
                    <w:szCs w:val="22"/>
                  </w:rPr>
                </m:ctrlPr>
              </m:fPr>
              <m:num>
                <m:r>
                  <w:rPr>
                    <w:rFonts w:ascii="Cambria Math" w:hAnsi="Cambria Math"/>
                    <w:color w:val="000000" w:themeColor="text1"/>
                    <w:sz w:val="22"/>
                    <w:szCs w:val="22"/>
                  </w:rPr>
                  <m:t>1</m:t>
                </m:r>
              </m:num>
              <m:den>
                <m:r>
                  <w:rPr>
                    <w:rFonts w:ascii="Cambria Math" w:hAnsi="Cambria Math"/>
                    <w:color w:val="000000" w:themeColor="text1"/>
                    <w:sz w:val="22"/>
                    <w:szCs w:val="22"/>
                  </w:rPr>
                  <m:t>N₂</m:t>
                </m:r>
              </m:den>
            </m:f>
          </m:e>
        </m:rad>
      </m:oMath>
    </w:p>
    <w:p w14:paraId="62E9C9CD" w14:textId="48676392" w:rsidR="00401ACA" w:rsidRPr="00C675FB" w:rsidRDefault="004C02C4" w:rsidP="00F02475">
      <w:pPr>
        <w:spacing w:line="360" w:lineRule="auto"/>
        <w:rPr>
          <w:rFonts w:eastAsiaTheme="minorEastAsia"/>
          <w:color w:val="000000" w:themeColor="text1"/>
          <w:sz w:val="22"/>
          <w:szCs w:val="22"/>
        </w:rPr>
      </w:pPr>
      <w:r w:rsidRPr="00C675FB">
        <w:rPr>
          <w:color w:val="000000" w:themeColor="text1"/>
          <w:sz w:val="22"/>
          <w:szCs w:val="22"/>
        </w:rPr>
        <w:tab/>
      </w:r>
      <w:r w:rsidR="00401ACA" w:rsidRPr="00C675FB">
        <w:rPr>
          <w:color w:val="000000" w:themeColor="text1"/>
          <w:sz w:val="22"/>
          <w:szCs w:val="22"/>
        </w:rPr>
        <w:t>=</w:t>
      </w:r>
      <m:oMath>
        <m:rad>
          <m:radPr>
            <m:degHide m:val="1"/>
            <m:ctrlPr>
              <w:rPr>
                <w:rFonts w:ascii="Cambria Math" w:hAnsi="Cambria Math"/>
                <w:i/>
                <w:color w:val="000000" w:themeColor="text1"/>
                <w:sz w:val="22"/>
                <w:szCs w:val="22"/>
              </w:rPr>
            </m:ctrlPr>
          </m:radPr>
          <m:deg/>
          <m:e>
            <m:f>
              <m:fPr>
                <m:ctrlPr>
                  <w:rPr>
                    <w:rFonts w:ascii="Cambria Math" w:hAnsi="Cambria Math"/>
                    <w:i/>
                    <w:color w:val="000000" w:themeColor="text1"/>
                    <w:sz w:val="22"/>
                    <w:szCs w:val="22"/>
                  </w:rPr>
                </m:ctrlPr>
              </m:fPr>
              <m:num>
                <m:r>
                  <w:rPr>
                    <w:rFonts w:ascii="Cambria Math" w:hAnsi="Cambria Math"/>
                    <w:color w:val="000000" w:themeColor="text1"/>
                    <w:sz w:val="22"/>
                    <w:szCs w:val="22"/>
                  </w:rPr>
                  <m:t>98560,82+120782,98</m:t>
                </m:r>
              </m:num>
              <m:den>
                <m:r>
                  <w:rPr>
                    <w:rFonts w:ascii="Cambria Math" w:hAnsi="Cambria Math"/>
                    <w:color w:val="000000" w:themeColor="text1"/>
                    <w:sz w:val="22"/>
                    <w:szCs w:val="22"/>
                  </w:rPr>
                  <m:t>44</m:t>
                </m:r>
              </m:den>
            </m:f>
          </m:e>
        </m:rad>
        <m:r>
          <w:rPr>
            <w:rFonts w:ascii="Cambria Math" w:hAnsi="Cambria Math"/>
            <w:color w:val="000000" w:themeColor="text1"/>
            <w:sz w:val="22"/>
            <w:szCs w:val="22"/>
          </w:rPr>
          <m:t xml:space="preserve"> × </m:t>
        </m:r>
        <m:rad>
          <m:radPr>
            <m:degHide m:val="1"/>
            <m:ctrlPr>
              <w:rPr>
                <w:rFonts w:ascii="Cambria Math" w:hAnsi="Cambria Math"/>
                <w:i/>
                <w:color w:val="000000" w:themeColor="text1"/>
                <w:sz w:val="22"/>
                <w:szCs w:val="22"/>
              </w:rPr>
            </m:ctrlPr>
          </m:radPr>
          <m:deg/>
          <m:e>
            <m:f>
              <m:fPr>
                <m:ctrlPr>
                  <w:rPr>
                    <w:rFonts w:ascii="Cambria Math" w:hAnsi="Cambria Math"/>
                    <w:i/>
                    <w:color w:val="000000" w:themeColor="text1"/>
                    <w:sz w:val="22"/>
                    <w:szCs w:val="22"/>
                  </w:rPr>
                </m:ctrlPr>
              </m:fPr>
              <m:num>
                <m:r>
                  <w:rPr>
                    <w:rFonts w:ascii="Cambria Math" w:hAnsi="Cambria Math"/>
                    <w:color w:val="000000" w:themeColor="text1"/>
                    <w:sz w:val="22"/>
                    <w:szCs w:val="22"/>
                  </w:rPr>
                  <m:t>2</m:t>
                </m:r>
              </m:num>
              <m:den>
                <m:r>
                  <w:rPr>
                    <w:rFonts w:ascii="Cambria Math" w:hAnsi="Cambria Math"/>
                    <w:color w:val="000000" w:themeColor="text1"/>
                    <w:sz w:val="22"/>
                    <w:szCs w:val="22"/>
                  </w:rPr>
                  <m:t>528</m:t>
                </m:r>
              </m:den>
            </m:f>
          </m:e>
        </m:rad>
      </m:oMath>
    </w:p>
    <w:p w14:paraId="3DEFB715" w14:textId="6CB4E0AF" w:rsidR="00401ACA" w:rsidRPr="00C675FB" w:rsidRDefault="004C02C4" w:rsidP="00F02475">
      <w:pPr>
        <w:spacing w:line="360" w:lineRule="auto"/>
        <w:rPr>
          <w:rFonts w:eastAsiaTheme="minorEastAsia"/>
          <w:color w:val="000000" w:themeColor="text1"/>
          <w:sz w:val="22"/>
          <w:szCs w:val="22"/>
        </w:rPr>
      </w:pPr>
      <w:r w:rsidRPr="00C675FB">
        <w:rPr>
          <w:rFonts w:eastAsiaTheme="minorEastAsia"/>
          <w:color w:val="000000" w:themeColor="text1"/>
          <w:sz w:val="22"/>
          <w:szCs w:val="22"/>
        </w:rPr>
        <w:tab/>
      </w:r>
      <w:r w:rsidR="00401ACA" w:rsidRPr="00C675FB">
        <w:rPr>
          <w:rFonts w:eastAsiaTheme="minorEastAsia"/>
          <w:color w:val="000000" w:themeColor="text1"/>
          <w:sz w:val="22"/>
          <w:szCs w:val="22"/>
        </w:rPr>
        <w:t xml:space="preserve">= </w:t>
      </w:r>
      <m:oMath>
        <m:rad>
          <m:radPr>
            <m:degHide m:val="1"/>
            <m:ctrlPr>
              <w:rPr>
                <w:rFonts w:ascii="Cambria Math" w:eastAsiaTheme="minorEastAsia" w:hAnsi="Cambria Math"/>
                <w:i/>
                <w:color w:val="000000" w:themeColor="text1"/>
                <w:sz w:val="22"/>
                <w:szCs w:val="22"/>
              </w:rPr>
            </m:ctrlPr>
          </m:radPr>
          <m:deg/>
          <m:e>
            <m:r>
              <w:rPr>
                <w:rFonts w:ascii="Cambria Math" w:eastAsiaTheme="minorEastAsia" w:hAnsi="Cambria Math"/>
                <w:color w:val="000000" w:themeColor="text1"/>
                <w:sz w:val="22"/>
                <w:szCs w:val="22"/>
              </w:rPr>
              <m:t>4985,09 ×0,004</m:t>
            </m:r>
          </m:e>
        </m:rad>
      </m:oMath>
    </w:p>
    <w:p w14:paraId="304F72E7" w14:textId="25F37236" w:rsidR="00401ACA" w:rsidRPr="00C675FB" w:rsidRDefault="004C02C4" w:rsidP="00F02475">
      <w:pPr>
        <w:spacing w:line="360" w:lineRule="auto"/>
        <w:rPr>
          <w:rFonts w:eastAsiaTheme="minorEastAsia"/>
          <w:color w:val="000000" w:themeColor="text1"/>
          <w:sz w:val="22"/>
          <w:szCs w:val="22"/>
        </w:rPr>
      </w:pPr>
      <w:r w:rsidRPr="00C675FB">
        <w:rPr>
          <w:rFonts w:eastAsiaTheme="minorEastAsia"/>
          <w:color w:val="000000" w:themeColor="text1"/>
          <w:sz w:val="22"/>
          <w:szCs w:val="22"/>
        </w:rPr>
        <w:tab/>
      </w:r>
      <w:r w:rsidR="00401ACA" w:rsidRPr="00C675FB">
        <w:rPr>
          <w:rFonts w:eastAsiaTheme="minorEastAsia"/>
          <w:color w:val="000000" w:themeColor="text1"/>
          <w:sz w:val="22"/>
          <w:szCs w:val="22"/>
        </w:rPr>
        <w:t xml:space="preserve">= </w:t>
      </w:r>
      <m:oMath>
        <m:rad>
          <m:radPr>
            <m:degHide m:val="1"/>
            <m:ctrlPr>
              <w:rPr>
                <w:rFonts w:ascii="Cambria Math" w:eastAsiaTheme="minorEastAsia" w:hAnsi="Cambria Math"/>
                <w:i/>
                <w:color w:val="000000" w:themeColor="text1"/>
                <w:sz w:val="22"/>
                <w:szCs w:val="22"/>
              </w:rPr>
            </m:ctrlPr>
          </m:radPr>
          <m:deg/>
          <m:e>
            <m:r>
              <w:rPr>
                <w:rFonts w:ascii="Cambria Math" w:eastAsiaTheme="minorEastAsia" w:hAnsi="Cambria Math"/>
                <w:color w:val="000000" w:themeColor="text1"/>
                <w:sz w:val="22"/>
                <w:szCs w:val="22"/>
              </w:rPr>
              <m:t>19,94</m:t>
            </m:r>
          </m:e>
        </m:rad>
      </m:oMath>
    </w:p>
    <w:p w14:paraId="2334BB77" w14:textId="3A91C382" w:rsidR="00401ACA" w:rsidRDefault="004C02C4" w:rsidP="003804F5">
      <w:pPr>
        <w:spacing w:line="360" w:lineRule="auto"/>
        <w:rPr>
          <w:rFonts w:eastAsiaTheme="minorEastAsia"/>
          <w:color w:val="000000" w:themeColor="text1"/>
          <w:sz w:val="22"/>
          <w:szCs w:val="22"/>
        </w:rPr>
      </w:pPr>
      <w:r w:rsidRPr="00C675FB">
        <w:rPr>
          <w:rFonts w:eastAsiaTheme="minorEastAsia"/>
          <w:color w:val="000000" w:themeColor="text1"/>
          <w:sz w:val="22"/>
          <w:szCs w:val="22"/>
        </w:rPr>
        <w:tab/>
      </w:r>
      <w:r w:rsidR="00401ACA" w:rsidRPr="00C675FB">
        <w:rPr>
          <w:rFonts w:eastAsiaTheme="minorEastAsia"/>
          <w:color w:val="000000" w:themeColor="text1"/>
          <w:sz w:val="22"/>
          <w:szCs w:val="22"/>
        </w:rPr>
        <w:t>= 4,47</w:t>
      </w:r>
    </w:p>
    <w:p w14:paraId="56209904" w14:textId="77777777" w:rsidR="003804F5" w:rsidRPr="003804F5" w:rsidRDefault="003804F5" w:rsidP="003804F5">
      <w:pPr>
        <w:spacing w:line="360" w:lineRule="auto"/>
        <w:rPr>
          <w:rFonts w:eastAsiaTheme="minorEastAsia"/>
          <w:color w:val="000000" w:themeColor="text1"/>
          <w:sz w:val="22"/>
          <w:szCs w:val="22"/>
        </w:rPr>
      </w:pPr>
    </w:p>
    <w:p w14:paraId="39089A66" w14:textId="77777777" w:rsidR="00401ACA" w:rsidRPr="00C675FB" w:rsidRDefault="00401ACA" w:rsidP="00F02475">
      <w:pPr>
        <w:pStyle w:val="ListParagraph"/>
        <w:widowControl/>
        <w:numPr>
          <w:ilvl w:val="0"/>
          <w:numId w:val="17"/>
        </w:numPr>
        <w:spacing w:before="0" w:line="360" w:lineRule="auto"/>
        <w:ind w:left="426"/>
        <w:contextualSpacing/>
        <w:jc w:val="both"/>
        <w:rPr>
          <w:color w:val="000000" w:themeColor="text1"/>
        </w:rPr>
      </w:pPr>
      <w:r w:rsidRPr="00C675FB">
        <w:rPr>
          <w:color w:val="000000" w:themeColor="text1"/>
        </w:rPr>
        <w:t xml:space="preserve">T-hitung </w:t>
      </w:r>
      <w:r w:rsidRPr="00C675FB">
        <w:rPr>
          <w:rFonts w:eastAsiaTheme="minorEastAsia"/>
          <w:color w:val="000000" w:themeColor="text1"/>
        </w:rPr>
        <w:tab/>
      </w:r>
      <w:r w:rsidRPr="00C675FB">
        <w:rPr>
          <w:rFonts w:eastAsiaTheme="minorEastAsia"/>
          <w:color w:val="000000" w:themeColor="text1"/>
        </w:rPr>
        <w:tab/>
      </w:r>
    </w:p>
    <w:p w14:paraId="1A18108D" w14:textId="4DAE45E4" w:rsidR="00401ACA" w:rsidRPr="00C675FB" w:rsidRDefault="004C02C4" w:rsidP="00F02475">
      <w:pPr>
        <w:spacing w:line="360" w:lineRule="auto"/>
        <w:rPr>
          <w:rFonts w:eastAsiaTheme="minorEastAsia"/>
          <w:color w:val="000000" w:themeColor="text1"/>
          <w:sz w:val="22"/>
          <w:szCs w:val="22"/>
        </w:rPr>
      </w:pPr>
      <w:r w:rsidRPr="00C675FB">
        <w:rPr>
          <w:rFonts w:eastAsiaTheme="minorEastAsia"/>
          <w:color w:val="000000" w:themeColor="text1"/>
          <w:sz w:val="22"/>
          <w:szCs w:val="22"/>
        </w:rPr>
        <w:tab/>
      </w:r>
      <w:r w:rsidR="00401ACA" w:rsidRPr="00C675FB">
        <w:rPr>
          <w:rFonts w:eastAsiaTheme="minorEastAsia"/>
          <w:color w:val="000000" w:themeColor="text1"/>
          <w:sz w:val="22"/>
          <w:szCs w:val="22"/>
        </w:rPr>
        <w:t xml:space="preserve">t     = </w:t>
      </w:r>
      <m:oMath>
        <m:f>
          <m:fPr>
            <m:ctrlPr>
              <w:rPr>
                <w:rFonts w:ascii="Cambria Math" w:eastAsiaTheme="minorEastAsia" w:hAnsi="Cambria Math"/>
                <w:i/>
                <w:color w:val="000000" w:themeColor="text1"/>
                <w:sz w:val="22"/>
                <w:szCs w:val="22"/>
              </w:rPr>
            </m:ctrlPr>
          </m:fPr>
          <m:num>
            <m:acc>
              <m:accPr>
                <m:chr m:val="̄"/>
                <m:ctrlPr>
                  <w:rPr>
                    <w:rFonts w:ascii="Cambria Math" w:hAnsi="Cambria Math"/>
                    <w:color w:val="404040"/>
                    <w:sz w:val="22"/>
                    <w:szCs w:val="22"/>
                    <w:shd w:val="clear" w:color="auto" w:fill="FFFFFF"/>
                  </w:rPr>
                </m:ctrlPr>
              </m:accPr>
              <m:e>
                <m:r>
                  <m:rPr>
                    <m:sty m:val="p"/>
                  </m:rPr>
                  <w:rPr>
                    <w:rFonts w:ascii="Cambria Math" w:hAnsi="Cambria Math"/>
                    <w:color w:val="404040"/>
                    <w:sz w:val="22"/>
                    <w:szCs w:val="22"/>
                    <w:shd w:val="clear" w:color="auto" w:fill="FFFFFF"/>
                  </w:rPr>
                  <m:t xml:space="preserve">x₁ </m:t>
                </m:r>
              </m:e>
            </m:acc>
            <m:r>
              <m:rPr>
                <m:sty m:val="p"/>
              </m:rPr>
              <w:rPr>
                <w:rFonts w:ascii="Cambria Math" w:hAnsi="Cambria Math"/>
                <w:color w:val="404040"/>
                <w:sz w:val="22"/>
                <w:szCs w:val="22"/>
                <w:shd w:val="clear" w:color="auto" w:fill="FFFFFF"/>
              </w:rPr>
              <m:t>- x̄₂</m:t>
            </m:r>
          </m:num>
          <m:den>
            <m:r>
              <w:rPr>
                <w:rFonts w:ascii="Cambria Math" w:eastAsiaTheme="minorEastAsia" w:hAnsi="Cambria Math"/>
                <w:color w:val="000000" w:themeColor="text1"/>
                <w:sz w:val="22"/>
                <w:szCs w:val="22"/>
              </w:rPr>
              <m:t>Sx₁x₂</m:t>
            </m:r>
          </m:den>
        </m:f>
        <m:r>
          <w:rPr>
            <w:rFonts w:ascii="Cambria Math" w:eastAsiaTheme="minorEastAsia" w:hAnsi="Cambria Math"/>
            <w:color w:val="000000" w:themeColor="text1"/>
            <w:sz w:val="22"/>
            <w:szCs w:val="22"/>
          </w:rPr>
          <m:t xml:space="preserve"> </m:t>
        </m:r>
      </m:oMath>
      <w:r w:rsidR="00401ACA" w:rsidRPr="00C675FB">
        <w:rPr>
          <w:rFonts w:eastAsiaTheme="minorEastAsia"/>
          <w:color w:val="000000" w:themeColor="text1"/>
          <w:sz w:val="22"/>
          <w:szCs w:val="22"/>
        </w:rPr>
        <w:t xml:space="preserve">= </w:t>
      </w:r>
      <m:oMath>
        <m:f>
          <m:fPr>
            <m:ctrlPr>
              <w:rPr>
                <w:rFonts w:ascii="Cambria Math" w:eastAsiaTheme="minorEastAsia" w:hAnsi="Cambria Math"/>
                <w:i/>
                <w:color w:val="000000" w:themeColor="text1"/>
                <w:sz w:val="22"/>
                <w:szCs w:val="22"/>
              </w:rPr>
            </m:ctrlPr>
          </m:fPr>
          <m:num>
            <m:r>
              <w:rPr>
                <w:rFonts w:ascii="Cambria Math" w:eastAsiaTheme="minorEastAsia" w:hAnsi="Cambria Math"/>
                <w:color w:val="000000" w:themeColor="text1"/>
                <w:sz w:val="22"/>
                <w:szCs w:val="22"/>
              </w:rPr>
              <m:t>68-72</m:t>
            </m:r>
          </m:num>
          <m:den>
            <m:r>
              <w:rPr>
                <w:rFonts w:ascii="Cambria Math" w:eastAsiaTheme="minorEastAsia" w:hAnsi="Cambria Math"/>
                <w:color w:val="000000" w:themeColor="text1"/>
                <w:sz w:val="22"/>
                <w:szCs w:val="22"/>
              </w:rPr>
              <m:t>4,47</m:t>
            </m:r>
          </m:den>
        </m:f>
        <m:r>
          <w:rPr>
            <w:rFonts w:ascii="Cambria Math" w:eastAsiaTheme="minorEastAsia" w:hAnsi="Cambria Math"/>
            <w:color w:val="000000" w:themeColor="text1"/>
            <w:sz w:val="22"/>
            <w:szCs w:val="22"/>
          </w:rPr>
          <m:t>=0,89</m:t>
        </m:r>
      </m:oMath>
    </w:p>
    <w:p w14:paraId="2E110804" w14:textId="77777777" w:rsidR="00401ACA" w:rsidRPr="00C675FB" w:rsidRDefault="00401ACA" w:rsidP="00F02475">
      <w:pPr>
        <w:pStyle w:val="ListParagraph"/>
        <w:spacing w:line="360" w:lineRule="auto"/>
        <w:ind w:left="1440" w:firstLine="720"/>
        <w:jc w:val="both"/>
        <w:rPr>
          <w:rFonts w:eastAsiaTheme="minorEastAsia"/>
          <w:color w:val="000000" w:themeColor="text1"/>
        </w:rPr>
      </w:pPr>
    </w:p>
    <w:p w14:paraId="5E6D6050" w14:textId="77777777" w:rsidR="00401ACA" w:rsidRPr="00C675FB" w:rsidRDefault="00401ACA" w:rsidP="00F02475">
      <w:pPr>
        <w:pStyle w:val="ListParagraph"/>
        <w:widowControl/>
        <w:numPr>
          <w:ilvl w:val="0"/>
          <w:numId w:val="17"/>
        </w:numPr>
        <w:spacing w:before="0" w:line="360" w:lineRule="auto"/>
        <w:ind w:left="426" w:hanging="426"/>
        <w:contextualSpacing/>
        <w:jc w:val="both"/>
        <w:rPr>
          <w:color w:val="000000" w:themeColor="text1"/>
        </w:rPr>
      </w:pPr>
      <w:r w:rsidRPr="00C675FB">
        <w:rPr>
          <w:color w:val="000000" w:themeColor="text1"/>
        </w:rPr>
        <w:t xml:space="preserve">T-tabel </w:t>
      </w:r>
    </w:p>
    <w:p w14:paraId="267A5070" w14:textId="6CFFE135" w:rsidR="00401ACA" w:rsidRPr="00C675FB" w:rsidRDefault="004C02C4" w:rsidP="00F02475">
      <w:pPr>
        <w:spacing w:line="360" w:lineRule="auto"/>
        <w:rPr>
          <w:color w:val="000000" w:themeColor="text1"/>
          <w:sz w:val="22"/>
          <w:szCs w:val="22"/>
        </w:rPr>
      </w:pPr>
      <w:r w:rsidRPr="00C675FB">
        <w:rPr>
          <w:color w:val="000000" w:themeColor="text1"/>
          <w:sz w:val="22"/>
          <w:szCs w:val="22"/>
        </w:rPr>
        <w:tab/>
      </w:r>
      <w:r w:rsidR="00401ACA" w:rsidRPr="00C675FB">
        <w:rPr>
          <w:color w:val="000000" w:themeColor="text1"/>
          <w:sz w:val="22"/>
          <w:szCs w:val="22"/>
        </w:rPr>
        <w:t>t-tabel = 1,68</w:t>
      </w:r>
    </w:p>
    <w:p w14:paraId="68EF428F" w14:textId="77777777" w:rsidR="004C02C4" w:rsidRPr="00C675FB" w:rsidRDefault="004C02C4" w:rsidP="00F02475">
      <w:pPr>
        <w:spacing w:line="360" w:lineRule="auto"/>
        <w:rPr>
          <w:color w:val="000000" w:themeColor="text1"/>
          <w:sz w:val="22"/>
          <w:szCs w:val="22"/>
        </w:rPr>
      </w:pPr>
    </w:p>
    <w:p w14:paraId="25AF1168" w14:textId="1E4CBCF9" w:rsidR="00401ACA" w:rsidRPr="00C675FB" w:rsidRDefault="00401ACA" w:rsidP="00F02475">
      <w:pPr>
        <w:spacing w:line="360" w:lineRule="auto"/>
        <w:ind w:firstLine="720"/>
        <w:rPr>
          <w:color w:val="000000" w:themeColor="text1"/>
          <w:sz w:val="22"/>
          <w:szCs w:val="22"/>
        </w:rPr>
      </w:pPr>
      <w:r w:rsidRPr="00C675FB">
        <w:rPr>
          <w:color w:val="000000" w:themeColor="text1"/>
          <w:sz w:val="22"/>
          <w:szCs w:val="22"/>
        </w:rPr>
        <w:t xml:space="preserve">Hasil perhitungan statistik diperoleh t-hitung 0,89, selanjutnya di bandingkan dengan t-tabel pada signifikansi 5% (0,05) dan df 44 sebesar 1,68. Hasil perbandingan t-hitung dan t-tabel diperoleh t-hitung &lt; t-tabel (0,89 &lt; 1,68). Dengan demikian penggunaan model </w:t>
      </w:r>
      <w:r w:rsidRPr="00C675FB">
        <w:rPr>
          <w:i/>
          <w:iCs/>
          <w:color w:val="000000" w:themeColor="text1"/>
          <w:sz w:val="22"/>
          <w:szCs w:val="22"/>
        </w:rPr>
        <w:t xml:space="preserve">project based learning </w:t>
      </w:r>
      <w:r w:rsidRPr="00C675FB">
        <w:rPr>
          <w:color w:val="000000" w:themeColor="text1"/>
          <w:sz w:val="22"/>
          <w:szCs w:val="22"/>
        </w:rPr>
        <w:t>tidak dapat meningkatkan kreativitas siswa SMA N 1 Singkil Utara pada materi bioteknologi.</w:t>
      </w:r>
      <w:r w:rsidRPr="00C675FB">
        <w:rPr>
          <w:i/>
          <w:iCs/>
          <w:color w:val="000000" w:themeColor="text1"/>
          <w:sz w:val="22"/>
          <w:szCs w:val="22"/>
        </w:rPr>
        <w:t xml:space="preserve"> </w:t>
      </w:r>
    </w:p>
    <w:p w14:paraId="43B97EA6" w14:textId="3B9B0392" w:rsidR="00C675FB" w:rsidRPr="00C675FB" w:rsidRDefault="00C675FB" w:rsidP="003804F5">
      <w:pPr>
        <w:tabs>
          <w:tab w:val="left" w:pos="1409"/>
        </w:tabs>
        <w:autoSpaceDE w:val="0"/>
        <w:autoSpaceDN w:val="0"/>
        <w:spacing w:line="360" w:lineRule="auto"/>
        <w:ind w:firstLine="709"/>
        <w:rPr>
          <w:sz w:val="22"/>
          <w:szCs w:val="22"/>
        </w:rPr>
      </w:pPr>
      <w:r w:rsidRPr="00C675FB">
        <w:rPr>
          <w:sz w:val="22"/>
          <w:szCs w:val="22"/>
        </w:rPr>
        <w:t>Untuk mencapai kreativitas siswa terhadap keberhasilan belajar siswa yang diharapkan diatas, tentunya kemampuan guru dalam mengelola pembelajaran sangat dibutuhkan. Oleh sebab itu dalam penelitian ini kemampuan guru tersebut juga terukur dan mampu mengelola kegiatan pembelajaran dengan baik. Pembahasan dari semua hasil analisis penelitian adalah sebagi berikut:</w:t>
      </w:r>
    </w:p>
    <w:p w14:paraId="181BCD44" w14:textId="77777777" w:rsidR="00C675FB" w:rsidRPr="00C675FB" w:rsidRDefault="00C675FB" w:rsidP="00F02475">
      <w:pPr>
        <w:pStyle w:val="ListParagraph"/>
        <w:numPr>
          <w:ilvl w:val="0"/>
          <w:numId w:val="18"/>
        </w:numPr>
        <w:tabs>
          <w:tab w:val="left" w:pos="1409"/>
        </w:tabs>
        <w:autoSpaceDE w:val="0"/>
        <w:autoSpaceDN w:val="0"/>
        <w:spacing w:before="0" w:line="360" w:lineRule="auto"/>
        <w:ind w:left="284" w:hanging="284"/>
        <w:contextualSpacing/>
        <w:jc w:val="both"/>
        <w:rPr>
          <w:color w:val="000000" w:themeColor="text1"/>
        </w:rPr>
      </w:pPr>
      <w:r w:rsidRPr="00C675FB">
        <w:lastRenderedPageBreak/>
        <w:t xml:space="preserve">Aktivitas Guru dalam Mengelola Pembelajaran </w:t>
      </w:r>
    </w:p>
    <w:p w14:paraId="7D9E772D" w14:textId="77777777" w:rsidR="00C675FB" w:rsidRPr="00C675FB" w:rsidRDefault="00C675FB" w:rsidP="00F02475">
      <w:pPr>
        <w:tabs>
          <w:tab w:val="left" w:pos="1409"/>
        </w:tabs>
        <w:autoSpaceDE w:val="0"/>
        <w:autoSpaceDN w:val="0"/>
        <w:spacing w:line="360" w:lineRule="auto"/>
        <w:ind w:hanging="76"/>
        <w:rPr>
          <w:sz w:val="22"/>
          <w:szCs w:val="22"/>
        </w:rPr>
      </w:pPr>
      <w:r w:rsidRPr="00C675FB">
        <w:rPr>
          <w:sz w:val="22"/>
          <w:szCs w:val="22"/>
        </w:rPr>
        <w:t xml:space="preserve">      Penelitian terhadap aktivitas guru dalam mengajar dengan pengunaan model </w:t>
      </w:r>
      <w:r w:rsidRPr="00C675FB">
        <w:rPr>
          <w:i/>
          <w:iCs/>
          <w:sz w:val="22"/>
          <w:szCs w:val="22"/>
        </w:rPr>
        <w:t>project based learning</w:t>
      </w:r>
      <w:r w:rsidRPr="00C675FB">
        <w:rPr>
          <w:sz w:val="22"/>
          <w:szCs w:val="22"/>
        </w:rPr>
        <w:t xml:space="preserve"> untuk meningkatkan kreativitas siswa pada pembelajaran Biologi kelas X SMA N 1 Singkil Utara dilaksanakan dalam satu kali pertemuan. Pada penilitian ini yang menjadi pengamat pada aktivitas guru adalah ibu Rina Mailani, S.Pd sebagai guru pengampu mata pelajaran Biologi.</w:t>
      </w:r>
    </w:p>
    <w:p w14:paraId="706E93BA" w14:textId="00FC1861" w:rsidR="00C675FB" w:rsidRPr="00C675FB" w:rsidRDefault="00C675FB" w:rsidP="00F02475">
      <w:pPr>
        <w:tabs>
          <w:tab w:val="left" w:pos="1409"/>
        </w:tabs>
        <w:autoSpaceDE w:val="0"/>
        <w:autoSpaceDN w:val="0"/>
        <w:spacing w:line="360" w:lineRule="auto"/>
        <w:rPr>
          <w:sz w:val="22"/>
          <w:szCs w:val="22"/>
        </w:rPr>
      </w:pPr>
      <w:r w:rsidRPr="00C675FB">
        <w:rPr>
          <w:sz w:val="22"/>
          <w:szCs w:val="22"/>
        </w:rPr>
        <w:t xml:space="preserve">     Berdasarkan data yang disimpulkan menunjukkan bahwa aktivitas guru mengalami peningkatan. Sesuai dengan data aktivitas guru yang diperoleh dari pengamat dengan nilai rata-rata adalah 82,35% (baik sekali). Hasil analisis menunjukkan bahwa adanya peningkatan aktivitas guru dalam pembelajaran dengan menggunakan model </w:t>
      </w:r>
      <w:r w:rsidRPr="00C675FB">
        <w:rPr>
          <w:i/>
          <w:iCs/>
          <w:sz w:val="22"/>
          <w:szCs w:val="22"/>
        </w:rPr>
        <w:t>project based learning</w:t>
      </w:r>
      <w:r w:rsidRPr="00C675FB">
        <w:rPr>
          <w:sz w:val="22"/>
          <w:szCs w:val="22"/>
        </w:rPr>
        <w:t xml:space="preserve">, hal ini menunjukkan bahwa guru dapat mengatasi permasalahan yang dihadapi dengan menggunakan model </w:t>
      </w:r>
      <w:r w:rsidRPr="00C675FB">
        <w:rPr>
          <w:i/>
          <w:iCs/>
          <w:sz w:val="22"/>
          <w:szCs w:val="22"/>
        </w:rPr>
        <w:t xml:space="preserve">project based learning </w:t>
      </w:r>
      <w:r w:rsidRPr="00C675FB">
        <w:rPr>
          <w:sz w:val="22"/>
          <w:szCs w:val="22"/>
        </w:rPr>
        <w:t>(Sari, 2014).</w:t>
      </w:r>
    </w:p>
    <w:p w14:paraId="49EF69EA" w14:textId="77777777" w:rsidR="00C675FB" w:rsidRPr="00C675FB" w:rsidRDefault="00C675FB" w:rsidP="00F02475">
      <w:pPr>
        <w:tabs>
          <w:tab w:val="left" w:pos="1409"/>
        </w:tabs>
        <w:autoSpaceDE w:val="0"/>
        <w:autoSpaceDN w:val="0"/>
        <w:spacing w:line="360" w:lineRule="auto"/>
        <w:rPr>
          <w:sz w:val="22"/>
          <w:szCs w:val="22"/>
        </w:rPr>
      </w:pPr>
    </w:p>
    <w:p w14:paraId="5D263A2F" w14:textId="77777777" w:rsidR="00C675FB" w:rsidRPr="00C675FB" w:rsidRDefault="00C675FB" w:rsidP="00F02475">
      <w:pPr>
        <w:pStyle w:val="ListParagraph"/>
        <w:numPr>
          <w:ilvl w:val="0"/>
          <w:numId w:val="18"/>
        </w:numPr>
        <w:tabs>
          <w:tab w:val="left" w:pos="1409"/>
        </w:tabs>
        <w:autoSpaceDE w:val="0"/>
        <w:autoSpaceDN w:val="0"/>
        <w:spacing w:before="0" w:line="360" w:lineRule="auto"/>
        <w:ind w:left="284"/>
        <w:contextualSpacing/>
        <w:jc w:val="both"/>
        <w:rPr>
          <w:color w:val="000000" w:themeColor="text1"/>
        </w:rPr>
      </w:pPr>
      <w:r w:rsidRPr="00C675FB">
        <w:t>Aktivitas Siswa Dalam Mengikuti Proses Pembelajaran</w:t>
      </w:r>
    </w:p>
    <w:p w14:paraId="1E930168" w14:textId="77777777" w:rsidR="00C675FB" w:rsidRPr="00C675FB" w:rsidRDefault="00C675FB" w:rsidP="00F02475">
      <w:pPr>
        <w:tabs>
          <w:tab w:val="left" w:pos="1409"/>
        </w:tabs>
        <w:autoSpaceDE w:val="0"/>
        <w:autoSpaceDN w:val="0"/>
        <w:spacing w:line="360" w:lineRule="auto"/>
        <w:ind w:left="-76"/>
        <w:rPr>
          <w:sz w:val="22"/>
          <w:szCs w:val="22"/>
        </w:rPr>
      </w:pPr>
      <w:r w:rsidRPr="00C675FB">
        <w:rPr>
          <w:sz w:val="22"/>
          <w:szCs w:val="22"/>
        </w:rPr>
        <w:t xml:space="preserve">        Penelitian terhadap aktivitas siswa dalam mengajar dengan pengunaan model </w:t>
      </w:r>
      <w:r w:rsidRPr="00C675FB">
        <w:rPr>
          <w:i/>
          <w:iCs/>
          <w:sz w:val="22"/>
          <w:szCs w:val="22"/>
        </w:rPr>
        <w:t>project based learning</w:t>
      </w:r>
      <w:r w:rsidRPr="00C675FB">
        <w:rPr>
          <w:sz w:val="22"/>
          <w:szCs w:val="22"/>
        </w:rPr>
        <w:t xml:space="preserve"> untuk meningkatkan kreativitas siswa pada pembelajaran Biologi kelas X SMA N 1 Singkil Utara dilaksanakan dalam dua pertemuan. Pertemuan I pada tanggal 26 Februari 2024 dan pertemuan ke II pada tanggal 04 Maret 2024. Pada penilitian ini yang menjadi </w:t>
      </w:r>
      <w:r w:rsidRPr="00C675FB">
        <w:rPr>
          <w:sz w:val="22"/>
          <w:szCs w:val="22"/>
        </w:rPr>
        <w:t>pengamat pada aktivitas siswa adalah peneliti itu sendiri.</w:t>
      </w:r>
    </w:p>
    <w:p w14:paraId="08A9AE94" w14:textId="77777777" w:rsidR="00C675FB" w:rsidRDefault="00C675FB" w:rsidP="00F02475">
      <w:pPr>
        <w:tabs>
          <w:tab w:val="left" w:pos="1409"/>
        </w:tabs>
        <w:autoSpaceDE w:val="0"/>
        <w:autoSpaceDN w:val="0"/>
        <w:spacing w:line="360" w:lineRule="auto"/>
        <w:rPr>
          <w:sz w:val="22"/>
          <w:szCs w:val="22"/>
        </w:rPr>
      </w:pPr>
      <w:r w:rsidRPr="00C675FB">
        <w:rPr>
          <w:sz w:val="22"/>
          <w:szCs w:val="22"/>
        </w:rPr>
        <w:t xml:space="preserve">       Berdasarkan data yang disimpulkan menunjukkan bahwa aktivitas siswa mengalami peningkatan. Sesuai dengan data aktivitas siswa yang diperoleh dari pengamat dengan nilai rata-rata dari pertemuan I adalah 70% (baik) dan pertemuan ke II adalah 84% (baik sekali). Hasil analisis menunjukkan bahwa adanya peningkatan aktivitas siswa dalam pembelajaran dengan menggunakan model </w:t>
      </w:r>
      <w:r w:rsidRPr="00C675FB">
        <w:rPr>
          <w:i/>
          <w:iCs/>
          <w:sz w:val="22"/>
          <w:szCs w:val="22"/>
        </w:rPr>
        <w:t>project based learning</w:t>
      </w:r>
      <w:r w:rsidRPr="00C675FB">
        <w:rPr>
          <w:sz w:val="22"/>
          <w:szCs w:val="22"/>
        </w:rPr>
        <w:t xml:space="preserve">, hal ini menunjukkan bahwa guru dapat mengatasi permasalahan yang dihadapi dengan menggunakan model </w:t>
      </w:r>
      <w:r w:rsidRPr="00C675FB">
        <w:rPr>
          <w:i/>
          <w:iCs/>
          <w:sz w:val="22"/>
          <w:szCs w:val="22"/>
        </w:rPr>
        <w:t>project based learning</w:t>
      </w:r>
      <w:r w:rsidRPr="00C675FB">
        <w:rPr>
          <w:sz w:val="22"/>
          <w:szCs w:val="22"/>
        </w:rPr>
        <w:t xml:space="preserve"> (Ibid, 2016).</w:t>
      </w:r>
    </w:p>
    <w:p w14:paraId="56890DA0" w14:textId="77777777" w:rsidR="00C675FB" w:rsidRPr="00C675FB" w:rsidRDefault="00C675FB" w:rsidP="00F02475">
      <w:pPr>
        <w:tabs>
          <w:tab w:val="left" w:pos="1409"/>
        </w:tabs>
        <w:autoSpaceDE w:val="0"/>
        <w:autoSpaceDN w:val="0"/>
        <w:spacing w:line="360" w:lineRule="auto"/>
        <w:rPr>
          <w:sz w:val="22"/>
          <w:szCs w:val="22"/>
        </w:rPr>
      </w:pPr>
    </w:p>
    <w:p w14:paraId="709B154A" w14:textId="77777777" w:rsidR="00C675FB" w:rsidRPr="00C675FB" w:rsidRDefault="00C675FB" w:rsidP="00F02475">
      <w:pPr>
        <w:pStyle w:val="ListParagraph"/>
        <w:numPr>
          <w:ilvl w:val="0"/>
          <w:numId w:val="18"/>
        </w:numPr>
        <w:tabs>
          <w:tab w:val="left" w:pos="1409"/>
        </w:tabs>
        <w:autoSpaceDE w:val="0"/>
        <w:autoSpaceDN w:val="0"/>
        <w:spacing w:before="0" w:line="360" w:lineRule="auto"/>
        <w:ind w:left="284" w:hanging="284"/>
        <w:contextualSpacing/>
        <w:jc w:val="both"/>
        <w:rPr>
          <w:color w:val="000000" w:themeColor="text1"/>
        </w:rPr>
      </w:pPr>
      <w:r w:rsidRPr="00C675FB">
        <w:t xml:space="preserve">Kreativitas Siswa </w:t>
      </w:r>
    </w:p>
    <w:p w14:paraId="088CBA90" w14:textId="77777777" w:rsidR="00C675FB" w:rsidRPr="00C675FB" w:rsidRDefault="00C675FB" w:rsidP="00F02475">
      <w:pPr>
        <w:tabs>
          <w:tab w:val="left" w:pos="1409"/>
        </w:tabs>
        <w:autoSpaceDE w:val="0"/>
        <w:autoSpaceDN w:val="0"/>
        <w:spacing w:line="360" w:lineRule="auto"/>
        <w:rPr>
          <w:sz w:val="22"/>
          <w:szCs w:val="22"/>
        </w:rPr>
      </w:pPr>
      <w:r w:rsidRPr="00C675FB">
        <w:rPr>
          <w:sz w:val="22"/>
          <w:szCs w:val="22"/>
        </w:rPr>
        <w:t xml:space="preserve">      Berdasarkan hasil observasi kreativitas siswa pada pelaksanaan kegiatan pembelajaran untuk setiap pertemuannya mengalami peningkatan antara peretemuan I dan pertemuan II. Pada pertemuan I nilai rata-rata persentase kreativitas adalah 86,36% (kreatif) dan pada pertemuan II nilai rata-rata persentase kreativitas adalah 92,30% (sangat kreatif). Hal tersebut menunjukkan bahwa kategori kreativitas belajar siswa tinggi terhadap pembelajaran Biologi dengan menggunakan model </w:t>
      </w:r>
      <w:r w:rsidRPr="00C675FB">
        <w:rPr>
          <w:i/>
          <w:iCs/>
          <w:sz w:val="22"/>
          <w:szCs w:val="22"/>
        </w:rPr>
        <w:t>project based learning</w:t>
      </w:r>
      <w:r w:rsidRPr="00C675FB">
        <w:rPr>
          <w:sz w:val="22"/>
          <w:szCs w:val="22"/>
        </w:rPr>
        <w:t xml:space="preserve">. Data ini dapat disimpulkan bahwa dengan penerapan model </w:t>
      </w:r>
      <w:r w:rsidRPr="00C675FB">
        <w:rPr>
          <w:i/>
          <w:iCs/>
          <w:sz w:val="22"/>
          <w:szCs w:val="22"/>
        </w:rPr>
        <w:t>project based learning</w:t>
      </w:r>
      <w:r w:rsidRPr="00C675FB">
        <w:rPr>
          <w:sz w:val="22"/>
          <w:szCs w:val="22"/>
        </w:rPr>
        <w:t xml:space="preserve"> dapat meningkatkan kreativitas siswa (Mawardi, 2021).</w:t>
      </w:r>
    </w:p>
    <w:p w14:paraId="51646C3D" w14:textId="77777777" w:rsidR="00C675FB" w:rsidRPr="006F29DE" w:rsidRDefault="00C675FB" w:rsidP="00F02475">
      <w:pPr>
        <w:tabs>
          <w:tab w:val="left" w:pos="1409"/>
        </w:tabs>
        <w:autoSpaceDE w:val="0"/>
        <w:autoSpaceDN w:val="0"/>
        <w:spacing w:line="360" w:lineRule="auto"/>
        <w:ind w:firstLine="709"/>
        <w:rPr>
          <w:color w:val="000000" w:themeColor="text1"/>
          <w:sz w:val="22"/>
          <w:szCs w:val="22"/>
        </w:rPr>
      </w:pPr>
      <w:bookmarkStart w:id="2" w:name="_Hlk175214265"/>
      <w:r w:rsidRPr="006F29DE">
        <w:rPr>
          <w:color w:val="000000" w:themeColor="text1"/>
          <w:sz w:val="22"/>
          <w:szCs w:val="22"/>
        </w:rPr>
        <w:t xml:space="preserve">Serangkaian proses kegiatan pembelajaran dengan sintaks pembelajaran </w:t>
      </w:r>
      <w:r w:rsidRPr="006F29DE">
        <w:rPr>
          <w:color w:val="000000" w:themeColor="text1"/>
          <w:sz w:val="22"/>
          <w:szCs w:val="22"/>
        </w:rPr>
        <w:lastRenderedPageBreak/>
        <w:t xml:space="preserve">menggunakan model </w:t>
      </w:r>
      <w:r w:rsidRPr="006F29DE">
        <w:rPr>
          <w:i/>
          <w:iCs/>
          <w:color w:val="000000" w:themeColor="text1"/>
          <w:sz w:val="22"/>
          <w:szCs w:val="22"/>
        </w:rPr>
        <w:t>project based learning</w:t>
      </w:r>
      <w:r w:rsidRPr="006F29DE">
        <w:rPr>
          <w:color w:val="000000" w:themeColor="text1"/>
          <w:sz w:val="22"/>
          <w:szCs w:val="22"/>
        </w:rPr>
        <w:t xml:space="preserve"> memberikan peningkatan terhadap kreativitas siswa dikarenakan model ini merupakan salah satu model pembelajaran inovatif yang melibatkan siswa secara aktif dalam membangun pengetahuan, mengembangkan berbagai potensi siswa melalui serangkaian proses yang membantu siswa memahami apa yang mereka pelajari melalui perbuatan serta memfasilitasi siswa mewujudkan ide-ide dan gagasan-gagasan melalui produk proses kreatif dan bermakna, seperti yang dikemukakan oleh (Slameto, 2017).</w:t>
      </w:r>
    </w:p>
    <w:bookmarkEnd w:id="2"/>
    <w:p w14:paraId="791AEDCC" w14:textId="44E4DF11" w:rsidR="00C675FB" w:rsidRDefault="00C675FB" w:rsidP="003804F5">
      <w:pPr>
        <w:spacing w:line="360" w:lineRule="auto"/>
        <w:ind w:firstLine="720"/>
        <w:rPr>
          <w:sz w:val="22"/>
          <w:szCs w:val="22"/>
        </w:rPr>
      </w:pPr>
      <w:r w:rsidRPr="006F29DE">
        <w:rPr>
          <w:sz w:val="22"/>
          <w:szCs w:val="22"/>
        </w:rPr>
        <w:t xml:space="preserve">Penerapan model </w:t>
      </w:r>
      <w:r w:rsidRPr="006F29DE">
        <w:rPr>
          <w:i/>
          <w:iCs/>
          <w:sz w:val="22"/>
          <w:szCs w:val="22"/>
        </w:rPr>
        <w:t>project based learning</w:t>
      </w:r>
      <w:r w:rsidRPr="006F29DE">
        <w:rPr>
          <w:sz w:val="22"/>
          <w:szCs w:val="22"/>
        </w:rPr>
        <w:t xml:space="preserve"> mampu meningkatkan kreativitas siswa terhadap keberhasilan belajar, karena kreativitas siswa merupakan unsur dasar yang penting untuk mencapai keberhasilan. Dalam penelitian dengan menggunakan model </w:t>
      </w:r>
      <w:r w:rsidRPr="006F29DE">
        <w:rPr>
          <w:i/>
          <w:iCs/>
          <w:sz w:val="22"/>
          <w:szCs w:val="22"/>
        </w:rPr>
        <w:t>project based learning</w:t>
      </w:r>
      <w:r w:rsidRPr="006F29DE">
        <w:rPr>
          <w:sz w:val="22"/>
          <w:szCs w:val="22"/>
        </w:rPr>
        <w:t xml:space="preserve"> ini peneliti mendapatkan para siswa yang aktif dalam kegiatan pembelajaran yang terlihat dari kesibukan para siswa dan adanya interaksi antara sesama siswa dalam mengikuti pembelajaran yang berlangsung.</w:t>
      </w:r>
    </w:p>
    <w:p w14:paraId="28B8404B" w14:textId="77777777" w:rsidR="003804F5" w:rsidRPr="006F29DE" w:rsidRDefault="003804F5" w:rsidP="003804F5">
      <w:pPr>
        <w:spacing w:line="360" w:lineRule="auto"/>
        <w:ind w:firstLine="720"/>
        <w:rPr>
          <w:sz w:val="22"/>
          <w:szCs w:val="22"/>
        </w:rPr>
      </w:pPr>
    </w:p>
    <w:p w14:paraId="649B43FD" w14:textId="09905029" w:rsidR="00C17FBA" w:rsidRPr="006F29DE" w:rsidRDefault="00000000" w:rsidP="00F02475">
      <w:pPr>
        <w:pBdr>
          <w:top w:val="nil"/>
          <w:left w:val="nil"/>
          <w:bottom w:val="nil"/>
          <w:right w:val="nil"/>
          <w:between w:val="nil"/>
        </w:pBdr>
        <w:spacing w:before="240" w:line="360" w:lineRule="auto"/>
        <w:ind w:firstLine="0"/>
        <w:rPr>
          <w:rFonts w:eastAsia="Times New Roman"/>
          <w:b/>
          <w:color w:val="000000" w:themeColor="text1"/>
          <w:sz w:val="22"/>
          <w:szCs w:val="22"/>
        </w:rPr>
      </w:pPr>
      <w:r w:rsidRPr="006F29DE">
        <w:rPr>
          <w:rFonts w:eastAsia="Times New Roman"/>
          <w:b/>
          <w:color w:val="000000" w:themeColor="text1"/>
          <w:sz w:val="22"/>
          <w:szCs w:val="22"/>
        </w:rPr>
        <w:t>KESIMPULAN DAN SARAN</w:t>
      </w:r>
    </w:p>
    <w:p w14:paraId="338C229E" w14:textId="77777777" w:rsidR="00C17FBA" w:rsidRPr="006F29DE" w:rsidRDefault="00000000" w:rsidP="00F02475">
      <w:pPr>
        <w:pBdr>
          <w:top w:val="nil"/>
          <w:left w:val="nil"/>
          <w:bottom w:val="nil"/>
          <w:right w:val="nil"/>
          <w:between w:val="nil"/>
        </w:pBdr>
        <w:spacing w:line="360" w:lineRule="auto"/>
        <w:ind w:firstLine="0"/>
        <w:rPr>
          <w:rFonts w:eastAsia="Times New Roman"/>
          <w:b/>
          <w:color w:val="000000" w:themeColor="text1"/>
          <w:sz w:val="22"/>
          <w:szCs w:val="22"/>
        </w:rPr>
      </w:pPr>
      <w:r w:rsidRPr="006F29DE">
        <w:rPr>
          <w:rFonts w:eastAsia="Times New Roman"/>
          <w:b/>
          <w:color w:val="000000" w:themeColor="text1"/>
          <w:sz w:val="22"/>
          <w:szCs w:val="22"/>
        </w:rPr>
        <w:t>Kesimpulan</w:t>
      </w:r>
    </w:p>
    <w:p w14:paraId="4D01EDC3" w14:textId="77777777" w:rsidR="00C675FB" w:rsidRPr="006F29DE" w:rsidRDefault="00C675FB" w:rsidP="00F02475">
      <w:pPr>
        <w:pStyle w:val="BodyText"/>
        <w:spacing w:line="360" w:lineRule="auto"/>
        <w:ind w:right="3" w:firstLine="709"/>
        <w:rPr>
          <w:color w:val="000000" w:themeColor="text1"/>
          <w:sz w:val="22"/>
          <w:szCs w:val="22"/>
        </w:rPr>
      </w:pPr>
      <w:r w:rsidRPr="006F29DE">
        <w:rPr>
          <w:color w:val="000000" w:themeColor="text1"/>
          <w:sz w:val="22"/>
          <w:szCs w:val="22"/>
        </w:rPr>
        <w:t xml:space="preserve">Berdasarkan hasil penelitian dan pembahasan tentang penerapan model </w:t>
      </w:r>
      <w:r w:rsidRPr="006F29DE">
        <w:rPr>
          <w:i/>
          <w:iCs/>
          <w:color w:val="000000" w:themeColor="text1"/>
          <w:sz w:val="22"/>
          <w:szCs w:val="22"/>
        </w:rPr>
        <w:t>project based learning</w:t>
      </w:r>
      <w:r w:rsidRPr="006F29DE">
        <w:rPr>
          <w:color w:val="000000" w:themeColor="text1"/>
          <w:sz w:val="22"/>
          <w:szCs w:val="22"/>
        </w:rPr>
        <w:t xml:space="preserve"> terhadap kreativitas siswa, pada tema </w:t>
      </w:r>
      <w:bookmarkStart w:id="3" w:name="_Hlk167664594"/>
      <w:r w:rsidRPr="006F29DE">
        <w:rPr>
          <w:color w:val="000000" w:themeColor="text1"/>
          <w:sz w:val="22"/>
          <w:szCs w:val="22"/>
        </w:rPr>
        <w:t xml:space="preserve">pembuatan produk bioteknologi berupa eco-enzyme di SMA Negeri 1 Singkil Utara Kabupaten Aceh Singkil </w:t>
      </w:r>
      <w:bookmarkEnd w:id="3"/>
      <w:r w:rsidRPr="006F29DE">
        <w:rPr>
          <w:color w:val="000000" w:themeColor="text1"/>
          <w:sz w:val="22"/>
          <w:szCs w:val="22"/>
        </w:rPr>
        <w:t>dapat disimpulkan bahwa:</w:t>
      </w:r>
    </w:p>
    <w:p w14:paraId="5E0B22E9" w14:textId="77777777" w:rsidR="00C675FB" w:rsidRPr="006F29DE" w:rsidRDefault="00C675FB" w:rsidP="00F02475">
      <w:pPr>
        <w:pStyle w:val="BodyText"/>
        <w:numPr>
          <w:ilvl w:val="0"/>
          <w:numId w:val="19"/>
        </w:numPr>
        <w:autoSpaceDE w:val="0"/>
        <w:autoSpaceDN w:val="0"/>
        <w:spacing w:after="0" w:line="360" w:lineRule="auto"/>
        <w:ind w:left="426" w:right="3"/>
        <w:rPr>
          <w:color w:val="000000" w:themeColor="text1"/>
          <w:sz w:val="22"/>
          <w:szCs w:val="22"/>
        </w:rPr>
      </w:pPr>
      <w:r w:rsidRPr="006F29DE">
        <w:rPr>
          <w:color w:val="000000" w:themeColor="text1"/>
          <w:sz w:val="22"/>
          <w:szCs w:val="22"/>
        </w:rPr>
        <w:t xml:space="preserve">Berdasarkan uji statistik model pembelajaran </w:t>
      </w:r>
      <w:r w:rsidRPr="006F29DE">
        <w:rPr>
          <w:i/>
          <w:iCs/>
          <w:color w:val="000000" w:themeColor="text1"/>
          <w:sz w:val="22"/>
          <w:szCs w:val="22"/>
        </w:rPr>
        <w:t>project based learning</w:t>
      </w:r>
      <w:r w:rsidRPr="006F29DE">
        <w:rPr>
          <w:color w:val="000000" w:themeColor="text1"/>
          <w:sz w:val="22"/>
          <w:szCs w:val="22"/>
        </w:rPr>
        <w:t xml:space="preserve"> tidak dapat meningkatkan kreativitas siswa SMA N 1 Singkil Utara pada materi bioteknologi (t-hitung = 0,89). </w:t>
      </w:r>
    </w:p>
    <w:p w14:paraId="39828728" w14:textId="5CD7E2FE" w:rsidR="00C675FB" w:rsidRPr="006F29DE" w:rsidRDefault="00C675FB" w:rsidP="00F02475">
      <w:pPr>
        <w:pStyle w:val="BodyText"/>
        <w:numPr>
          <w:ilvl w:val="0"/>
          <w:numId w:val="19"/>
        </w:numPr>
        <w:autoSpaceDE w:val="0"/>
        <w:autoSpaceDN w:val="0"/>
        <w:spacing w:after="0" w:line="360" w:lineRule="auto"/>
        <w:ind w:left="426" w:right="3" w:hanging="426"/>
        <w:rPr>
          <w:color w:val="000000" w:themeColor="text1"/>
          <w:sz w:val="22"/>
          <w:szCs w:val="22"/>
        </w:rPr>
      </w:pPr>
      <w:r w:rsidRPr="006F29DE">
        <w:rPr>
          <w:color w:val="000000" w:themeColor="text1"/>
          <w:sz w:val="22"/>
          <w:szCs w:val="22"/>
        </w:rPr>
        <w:t xml:space="preserve">Berdasarkan data model pembelajaran </w:t>
      </w:r>
      <w:r w:rsidRPr="006F29DE">
        <w:rPr>
          <w:i/>
          <w:iCs/>
          <w:color w:val="000000" w:themeColor="text1"/>
          <w:sz w:val="22"/>
          <w:szCs w:val="22"/>
        </w:rPr>
        <w:t>project based learning</w:t>
      </w:r>
      <w:r w:rsidRPr="006F29DE">
        <w:rPr>
          <w:color w:val="000000" w:themeColor="text1"/>
          <w:sz w:val="22"/>
          <w:szCs w:val="22"/>
        </w:rPr>
        <w:t xml:space="preserve"> meningkatkan kreativitas siswa SMA N 1 Singkil Utara pada materi bioteknologi hanya 5,94%.</w:t>
      </w:r>
    </w:p>
    <w:p w14:paraId="2EB6BC25" w14:textId="19219CA1" w:rsidR="00C17FBA" w:rsidRPr="006F29DE" w:rsidRDefault="00000000" w:rsidP="00F02475">
      <w:pPr>
        <w:pBdr>
          <w:top w:val="nil"/>
          <w:left w:val="nil"/>
          <w:bottom w:val="nil"/>
          <w:right w:val="nil"/>
          <w:between w:val="nil"/>
        </w:pBdr>
        <w:spacing w:before="240" w:line="360" w:lineRule="auto"/>
        <w:ind w:firstLine="0"/>
        <w:rPr>
          <w:rFonts w:eastAsia="Times New Roman"/>
          <w:b/>
          <w:color w:val="000000" w:themeColor="text1"/>
          <w:sz w:val="22"/>
          <w:szCs w:val="22"/>
        </w:rPr>
      </w:pPr>
      <w:r w:rsidRPr="006F29DE">
        <w:rPr>
          <w:rFonts w:eastAsia="Times New Roman"/>
          <w:b/>
          <w:color w:val="000000" w:themeColor="text1"/>
          <w:sz w:val="22"/>
          <w:szCs w:val="22"/>
        </w:rPr>
        <w:t>Saran</w:t>
      </w:r>
    </w:p>
    <w:p w14:paraId="7003720A" w14:textId="77777777" w:rsidR="000300A0" w:rsidRPr="006F29DE" w:rsidRDefault="000300A0" w:rsidP="00F02475">
      <w:pPr>
        <w:pStyle w:val="BodyText"/>
        <w:spacing w:line="360" w:lineRule="auto"/>
        <w:ind w:right="3" w:firstLine="426"/>
        <w:rPr>
          <w:color w:val="000000" w:themeColor="text1"/>
          <w:sz w:val="22"/>
          <w:szCs w:val="22"/>
        </w:rPr>
      </w:pPr>
      <w:r w:rsidRPr="006F29DE">
        <w:rPr>
          <w:color w:val="000000" w:themeColor="text1"/>
          <w:sz w:val="22"/>
          <w:szCs w:val="22"/>
        </w:rPr>
        <w:t>Berdasarkan hasil penelitian ini, maka peneliti memberikan saran-saran sebagai berikut:</w:t>
      </w:r>
    </w:p>
    <w:p w14:paraId="30285273" w14:textId="567AC92C" w:rsidR="00C675FB" w:rsidRPr="006F29DE" w:rsidRDefault="000300A0" w:rsidP="00F02475">
      <w:pPr>
        <w:pStyle w:val="BodyText"/>
        <w:numPr>
          <w:ilvl w:val="0"/>
          <w:numId w:val="20"/>
        </w:numPr>
        <w:spacing w:line="360" w:lineRule="auto"/>
        <w:ind w:left="426" w:right="3"/>
        <w:rPr>
          <w:color w:val="000000" w:themeColor="text1"/>
          <w:sz w:val="22"/>
          <w:szCs w:val="22"/>
        </w:rPr>
      </w:pPr>
      <w:r w:rsidRPr="006F29DE">
        <w:rPr>
          <w:color w:val="000000" w:themeColor="text1"/>
          <w:sz w:val="22"/>
          <w:szCs w:val="22"/>
        </w:rPr>
        <w:t xml:space="preserve">Pembelajaran dengan menerapkan model </w:t>
      </w:r>
      <w:r w:rsidRPr="006F29DE">
        <w:rPr>
          <w:i/>
          <w:iCs/>
          <w:color w:val="000000" w:themeColor="text1"/>
          <w:sz w:val="22"/>
          <w:szCs w:val="22"/>
        </w:rPr>
        <w:t>project based learning</w:t>
      </w:r>
      <w:r w:rsidRPr="006F29DE">
        <w:rPr>
          <w:color w:val="000000" w:themeColor="text1"/>
          <w:sz w:val="22"/>
          <w:szCs w:val="22"/>
        </w:rPr>
        <w:t xml:space="preserve"> dapat meningkatkan aktivitas siswa, dan tingkat kreativitas siswa pada pembelajaran Biologi. Maka dianjurkan kepada guru untuk mencoba menerapkan model </w:t>
      </w:r>
      <w:r w:rsidRPr="006F29DE">
        <w:rPr>
          <w:i/>
          <w:iCs/>
          <w:color w:val="000000" w:themeColor="text1"/>
          <w:sz w:val="22"/>
          <w:szCs w:val="22"/>
        </w:rPr>
        <w:t>project based learning</w:t>
      </w:r>
      <w:r w:rsidRPr="006F29DE">
        <w:rPr>
          <w:color w:val="000000" w:themeColor="text1"/>
          <w:sz w:val="22"/>
          <w:szCs w:val="22"/>
        </w:rPr>
        <w:t xml:space="preserve"> pada tema pembuatan produk bioteknologi berupa eco-enzyme dan materi lainnya yang sesuai dengan model </w:t>
      </w:r>
      <w:r w:rsidRPr="006F29DE">
        <w:rPr>
          <w:i/>
          <w:iCs/>
          <w:color w:val="000000" w:themeColor="text1"/>
          <w:sz w:val="22"/>
          <w:szCs w:val="22"/>
        </w:rPr>
        <w:t>project based learning</w:t>
      </w:r>
      <w:r w:rsidRPr="006F29DE">
        <w:rPr>
          <w:color w:val="000000" w:themeColor="text1"/>
          <w:sz w:val="22"/>
          <w:szCs w:val="22"/>
        </w:rPr>
        <w:t xml:space="preserve"> pada mata pelajaran Biologi atau mata pelajaran lainnya.</w:t>
      </w:r>
    </w:p>
    <w:p w14:paraId="4E54AF4B" w14:textId="77777777" w:rsidR="000300A0" w:rsidRPr="006F29DE" w:rsidRDefault="000300A0" w:rsidP="00F02475">
      <w:pPr>
        <w:pStyle w:val="BodyText"/>
        <w:numPr>
          <w:ilvl w:val="0"/>
          <w:numId w:val="20"/>
        </w:numPr>
        <w:autoSpaceDE w:val="0"/>
        <w:autoSpaceDN w:val="0"/>
        <w:spacing w:after="0" w:line="360" w:lineRule="auto"/>
        <w:ind w:left="426" w:right="3"/>
        <w:rPr>
          <w:color w:val="000000" w:themeColor="text1"/>
          <w:sz w:val="22"/>
          <w:szCs w:val="22"/>
        </w:rPr>
      </w:pPr>
      <w:r w:rsidRPr="006F29DE">
        <w:rPr>
          <w:color w:val="000000" w:themeColor="text1"/>
          <w:sz w:val="22"/>
          <w:szCs w:val="22"/>
        </w:rPr>
        <w:t xml:space="preserve">Pembelajaran dengan menerapkan model </w:t>
      </w:r>
      <w:r w:rsidRPr="006F29DE">
        <w:rPr>
          <w:i/>
          <w:iCs/>
          <w:color w:val="000000" w:themeColor="text1"/>
          <w:sz w:val="22"/>
          <w:szCs w:val="22"/>
        </w:rPr>
        <w:t>project based learning</w:t>
      </w:r>
      <w:r w:rsidRPr="006F29DE">
        <w:rPr>
          <w:color w:val="000000" w:themeColor="text1"/>
          <w:sz w:val="22"/>
          <w:szCs w:val="22"/>
        </w:rPr>
        <w:t xml:space="preserve"> mudah tetapi membutuhkan waktu yang lebih lama, oleh karena itu kepada guru yang menerapkan model </w:t>
      </w:r>
      <w:r w:rsidRPr="006F29DE">
        <w:rPr>
          <w:i/>
          <w:iCs/>
          <w:color w:val="000000" w:themeColor="text1"/>
          <w:sz w:val="22"/>
          <w:szCs w:val="22"/>
        </w:rPr>
        <w:t>project based learning</w:t>
      </w:r>
      <w:r w:rsidRPr="006F29DE">
        <w:rPr>
          <w:color w:val="000000" w:themeColor="text1"/>
          <w:sz w:val="22"/>
          <w:szCs w:val="22"/>
        </w:rPr>
        <w:t xml:space="preserve"> diharapkan dapat memanfaatkan waktu sebaik mungkin, agar pembelajaran yang direncanakan dengan sebaik mungkin dapat berjalan sesuai dengan harapan.</w:t>
      </w:r>
    </w:p>
    <w:p w14:paraId="72EE031D" w14:textId="00A1EA83" w:rsidR="000300A0" w:rsidRPr="006F29DE" w:rsidRDefault="000300A0" w:rsidP="00F02475">
      <w:pPr>
        <w:pStyle w:val="BodyText"/>
        <w:numPr>
          <w:ilvl w:val="0"/>
          <w:numId w:val="20"/>
        </w:numPr>
        <w:spacing w:line="360" w:lineRule="auto"/>
        <w:ind w:left="426" w:right="3"/>
        <w:rPr>
          <w:color w:val="000000" w:themeColor="text1"/>
          <w:sz w:val="22"/>
          <w:szCs w:val="22"/>
        </w:rPr>
      </w:pPr>
      <w:r w:rsidRPr="006F29DE">
        <w:rPr>
          <w:color w:val="000000" w:themeColor="text1"/>
          <w:sz w:val="22"/>
          <w:szCs w:val="22"/>
        </w:rPr>
        <w:lastRenderedPageBreak/>
        <w:t xml:space="preserve">Bagi para peneliti selanjutnya diharapkan dapat mengembangkan penerapan model </w:t>
      </w:r>
      <w:r w:rsidRPr="006F29DE">
        <w:rPr>
          <w:i/>
          <w:iCs/>
          <w:color w:val="000000" w:themeColor="text1"/>
          <w:sz w:val="22"/>
          <w:szCs w:val="22"/>
        </w:rPr>
        <w:t>project based learning</w:t>
      </w:r>
      <w:r w:rsidRPr="006F29DE">
        <w:rPr>
          <w:color w:val="000000" w:themeColor="text1"/>
          <w:sz w:val="22"/>
          <w:szCs w:val="22"/>
        </w:rPr>
        <w:t xml:space="preserve"> pada konsep-konsep yang lainnya.</w:t>
      </w:r>
    </w:p>
    <w:p w14:paraId="6E40C5B4" w14:textId="77777777" w:rsidR="000300A0" w:rsidRPr="006F29DE" w:rsidRDefault="000300A0" w:rsidP="00F02475">
      <w:pPr>
        <w:pBdr>
          <w:top w:val="nil"/>
          <w:left w:val="nil"/>
          <w:bottom w:val="nil"/>
          <w:right w:val="nil"/>
          <w:between w:val="nil"/>
        </w:pBdr>
        <w:spacing w:line="360" w:lineRule="auto"/>
        <w:ind w:firstLine="0"/>
        <w:rPr>
          <w:rFonts w:eastAsia="Times New Roman"/>
          <w:color w:val="000000" w:themeColor="text1"/>
          <w:sz w:val="22"/>
          <w:szCs w:val="22"/>
        </w:rPr>
      </w:pPr>
    </w:p>
    <w:p w14:paraId="22D46F20" w14:textId="7D6A3359" w:rsidR="00C17FBA" w:rsidRPr="006F29DE" w:rsidRDefault="00000000" w:rsidP="00F02475">
      <w:pPr>
        <w:pBdr>
          <w:top w:val="nil"/>
          <w:left w:val="nil"/>
          <w:bottom w:val="nil"/>
          <w:right w:val="nil"/>
          <w:between w:val="nil"/>
        </w:pBdr>
        <w:spacing w:line="360" w:lineRule="auto"/>
        <w:ind w:firstLine="0"/>
        <w:rPr>
          <w:rFonts w:eastAsia="Times New Roman"/>
          <w:b/>
          <w:color w:val="000000" w:themeColor="text1"/>
          <w:sz w:val="22"/>
          <w:szCs w:val="22"/>
        </w:rPr>
      </w:pPr>
      <w:r w:rsidRPr="006F29DE">
        <w:rPr>
          <w:rFonts w:eastAsia="Times New Roman"/>
          <w:b/>
          <w:color w:val="000000" w:themeColor="text1"/>
          <w:sz w:val="22"/>
          <w:szCs w:val="22"/>
        </w:rPr>
        <w:t>DAFTAR PUSTAKA</w:t>
      </w:r>
    </w:p>
    <w:p w14:paraId="147FA9E0" w14:textId="77777777" w:rsidR="00893922" w:rsidRDefault="006F29DE" w:rsidP="00F02475">
      <w:pPr>
        <w:spacing w:line="360" w:lineRule="auto"/>
        <w:ind w:left="709" w:hanging="720"/>
        <w:rPr>
          <w:color w:val="000000" w:themeColor="text1"/>
          <w:sz w:val="24"/>
          <w:szCs w:val="24"/>
          <w:shd w:val="clear" w:color="auto" w:fill="FFFFFF"/>
        </w:rPr>
      </w:pPr>
      <w:r w:rsidRPr="00B52EC6">
        <w:rPr>
          <w:color w:val="000000" w:themeColor="text1"/>
          <w:sz w:val="24"/>
          <w:szCs w:val="24"/>
          <w:shd w:val="clear" w:color="auto" w:fill="FFFFFF"/>
        </w:rPr>
        <w:t>Amiruddin, A., Rubianti, I., Azmin, N., Nasir, M., &amp; Sandi, A. (2021). Analisis Penerapan Kurikulum 2013 Dalam Meningkatkan Kualitas Pembelajaran Masa Pandemik Covid-19 di SMAN 3 Kota Bima. </w:t>
      </w:r>
      <w:r w:rsidRPr="00B52EC6">
        <w:rPr>
          <w:i/>
          <w:iCs/>
          <w:color w:val="000000" w:themeColor="text1"/>
          <w:sz w:val="24"/>
          <w:szCs w:val="24"/>
          <w:shd w:val="clear" w:color="auto" w:fill="FFFFFF"/>
        </w:rPr>
        <w:t>Jurnal Ilmiah Mandala Education</w:t>
      </w:r>
      <w:r w:rsidRPr="00B52EC6">
        <w:rPr>
          <w:color w:val="000000" w:themeColor="text1"/>
          <w:sz w:val="24"/>
          <w:szCs w:val="24"/>
          <w:shd w:val="clear" w:color="auto" w:fill="FFFFFF"/>
        </w:rPr>
        <w:t>, </w:t>
      </w:r>
      <w:r w:rsidRPr="00B52EC6">
        <w:rPr>
          <w:i/>
          <w:iCs/>
          <w:color w:val="000000" w:themeColor="text1"/>
          <w:sz w:val="24"/>
          <w:szCs w:val="24"/>
          <w:shd w:val="clear" w:color="auto" w:fill="FFFFFF"/>
        </w:rPr>
        <w:t xml:space="preserve">7, </w:t>
      </w:r>
      <w:r w:rsidRPr="00B52EC6">
        <w:rPr>
          <w:color w:val="000000" w:themeColor="text1"/>
          <w:sz w:val="24"/>
          <w:szCs w:val="24"/>
          <w:shd w:val="clear" w:color="auto" w:fill="FFFFFF"/>
        </w:rPr>
        <w:t>(4).</w:t>
      </w:r>
    </w:p>
    <w:p w14:paraId="4F25F143" w14:textId="00A4C341" w:rsidR="006F29DE" w:rsidRPr="00B52EC6" w:rsidRDefault="006F29DE" w:rsidP="00F02475">
      <w:pPr>
        <w:spacing w:line="360" w:lineRule="auto"/>
        <w:ind w:left="709" w:hanging="720"/>
        <w:rPr>
          <w:color w:val="000000" w:themeColor="text1"/>
          <w:sz w:val="24"/>
          <w:szCs w:val="24"/>
          <w:shd w:val="clear" w:color="auto" w:fill="FFFFFF"/>
        </w:rPr>
      </w:pPr>
      <w:r w:rsidRPr="00B52EC6">
        <w:rPr>
          <w:color w:val="000000" w:themeColor="text1"/>
          <w:sz w:val="24"/>
          <w:szCs w:val="24"/>
          <w:shd w:val="clear" w:color="auto" w:fill="FFFFFF"/>
        </w:rPr>
        <w:t>Ananda, Ulfisa. (2018). Penerapan Model Project Based Learning untuk Meningkatkan Kreativitas Siswa pada Pembelajaran IPA Kelas IV MIN 6 Aceh Selatan. Diss. UIN Ar-Raniry Banda Aceh.</w:t>
      </w:r>
    </w:p>
    <w:p w14:paraId="6D7422D5" w14:textId="77777777" w:rsidR="006F29DE" w:rsidRDefault="006F29DE" w:rsidP="00F02475">
      <w:pPr>
        <w:spacing w:line="360" w:lineRule="auto"/>
        <w:ind w:left="709" w:hanging="720"/>
        <w:rPr>
          <w:color w:val="000000" w:themeColor="text1"/>
          <w:sz w:val="24"/>
          <w:szCs w:val="24"/>
          <w:shd w:val="clear" w:color="auto" w:fill="FFFFFF"/>
        </w:rPr>
      </w:pPr>
      <w:r w:rsidRPr="00B52EC6">
        <w:rPr>
          <w:color w:val="000000" w:themeColor="text1"/>
          <w:sz w:val="24"/>
          <w:szCs w:val="24"/>
          <w:shd w:val="clear" w:color="auto" w:fill="FFFFFF"/>
        </w:rPr>
        <w:t>Bernadi, R. M. A. (2017). Peningkatan kreativitas siswa kelas IV SD melalui pembelajaran tematik integratif dengan pendekatan open-ended. </w:t>
      </w:r>
      <w:r w:rsidRPr="00B52EC6">
        <w:rPr>
          <w:i/>
          <w:iCs/>
          <w:color w:val="000000" w:themeColor="text1"/>
          <w:sz w:val="24"/>
          <w:szCs w:val="24"/>
          <w:shd w:val="clear" w:color="auto" w:fill="FFFFFF"/>
        </w:rPr>
        <w:t>Jurnal Prima Edukasia</w:t>
      </w:r>
      <w:r w:rsidRPr="00B52EC6">
        <w:rPr>
          <w:color w:val="000000" w:themeColor="text1"/>
          <w:sz w:val="24"/>
          <w:szCs w:val="24"/>
          <w:shd w:val="clear" w:color="auto" w:fill="FFFFFF"/>
        </w:rPr>
        <w:t>, </w:t>
      </w:r>
      <w:r w:rsidRPr="00B52EC6">
        <w:rPr>
          <w:i/>
          <w:iCs/>
          <w:color w:val="000000" w:themeColor="text1"/>
          <w:sz w:val="24"/>
          <w:szCs w:val="24"/>
          <w:shd w:val="clear" w:color="auto" w:fill="FFFFFF"/>
        </w:rPr>
        <w:t xml:space="preserve">5, </w:t>
      </w:r>
      <w:r w:rsidRPr="00B52EC6">
        <w:rPr>
          <w:color w:val="000000" w:themeColor="text1"/>
          <w:sz w:val="24"/>
          <w:szCs w:val="24"/>
          <w:shd w:val="clear" w:color="auto" w:fill="FFFFFF"/>
        </w:rPr>
        <w:t>(1), 91-101.</w:t>
      </w:r>
    </w:p>
    <w:p w14:paraId="707545AC" w14:textId="774FCE49" w:rsidR="001F54DA" w:rsidRPr="001F54DA" w:rsidRDefault="001F54DA" w:rsidP="00F02475">
      <w:pPr>
        <w:spacing w:line="360" w:lineRule="auto"/>
        <w:ind w:left="709" w:hanging="720"/>
        <w:rPr>
          <w:color w:val="000000" w:themeColor="text1"/>
          <w:sz w:val="24"/>
          <w:szCs w:val="24"/>
        </w:rPr>
      </w:pPr>
      <w:r w:rsidRPr="00B52EC6">
        <w:rPr>
          <w:color w:val="000000" w:themeColor="text1"/>
          <w:sz w:val="24"/>
          <w:szCs w:val="24"/>
        </w:rPr>
        <w:t xml:space="preserve">Hasnunidah, N. (2017). </w:t>
      </w:r>
      <w:r w:rsidRPr="00B52EC6">
        <w:rPr>
          <w:i/>
          <w:iCs/>
          <w:color w:val="000000" w:themeColor="text1"/>
          <w:sz w:val="24"/>
          <w:szCs w:val="24"/>
        </w:rPr>
        <w:t>Metodologi Penelitian Pendidikan</w:t>
      </w:r>
      <w:r w:rsidRPr="00B52EC6">
        <w:rPr>
          <w:color w:val="000000" w:themeColor="text1"/>
          <w:sz w:val="24"/>
          <w:szCs w:val="24"/>
        </w:rPr>
        <w:t>. Media Akademi.</w:t>
      </w:r>
    </w:p>
    <w:p w14:paraId="4D2EB78B" w14:textId="77777777" w:rsidR="006F29DE" w:rsidRPr="00B52EC6" w:rsidRDefault="006F29DE" w:rsidP="00F02475">
      <w:pPr>
        <w:spacing w:line="360" w:lineRule="auto"/>
        <w:ind w:left="709" w:hanging="720"/>
        <w:rPr>
          <w:color w:val="000000" w:themeColor="text1"/>
          <w:sz w:val="24"/>
          <w:szCs w:val="24"/>
          <w:shd w:val="clear" w:color="auto" w:fill="FFFFFF"/>
        </w:rPr>
      </w:pPr>
      <w:r w:rsidRPr="00B52EC6">
        <w:rPr>
          <w:color w:val="000000" w:themeColor="text1"/>
          <w:sz w:val="24"/>
          <w:szCs w:val="24"/>
          <w:shd w:val="clear" w:color="auto" w:fill="FFFFFF"/>
        </w:rPr>
        <w:t xml:space="preserve">Heldanita, H. (2018). Pengembangan Kreativitas Melalui </w:t>
      </w:r>
      <w:r w:rsidRPr="00B52EC6">
        <w:rPr>
          <w:color w:val="000000" w:themeColor="text1"/>
          <w:sz w:val="24"/>
          <w:szCs w:val="24"/>
          <w:shd w:val="clear" w:color="auto" w:fill="FFFFFF"/>
        </w:rPr>
        <w:t>Eksplorasi. </w:t>
      </w:r>
      <w:r w:rsidRPr="00B52EC6">
        <w:rPr>
          <w:i/>
          <w:iCs/>
          <w:color w:val="000000" w:themeColor="text1"/>
          <w:sz w:val="24"/>
          <w:szCs w:val="24"/>
          <w:shd w:val="clear" w:color="auto" w:fill="FFFFFF"/>
        </w:rPr>
        <w:t>Golden Age: Jurnal Ilmiah Tumbuh Kembang Anak Usia Dini</w:t>
      </w:r>
      <w:r w:rsidRPr="00B52EC6">
        <w:rPr>
          <w:color w:val="000000" w:themeColor="text1"/>
          <w:sz w:val="24"/>
          <w:szCs w:val="24"/>
          <w:shd w:val="clear" w:color="auto" w:fill="FFFFFF"/>
        </w:rPr>
        <w:t>, </w:t>
      </w:r>
      <w:r w:rsidRPr="00B52EC6">
        <w:rPr>
          <w:i/>
          <w:iCs/>
          <w:color w:val="000000" w:themeColor="text1"/>
          <w:sz w:val="24"/>
          <w:szCs w:val="24"/>
          <w:shd w:val="clear" w:color="auto" w:fill="FFFFFF"/>
        </w:rPr>
        <w:t xml:space="preserve">3, </w:t>
      </w:r>
      <w:r w:rsidRPr="00B52EC6">
        <w:rPr>
          <w:color w:val="000000" w:themeColor="text1"/>
          <w:sz w:val="24"/>
          <w:szCs w:val="24"/>
          <w:shd w:val="clear" w:color="auto" w:fill="FFFFFF"/>
        </w:rPr>
        <w:t>(1), 53-64.</w:t>
      </w:r>
    </w:p>
    <w:p w14:paraId="58E6318D" w14:textId="77777777" w:rsidR="006F29DE" w:rsidRPr="00B52EC6" w:rsidRDefault="006F29DE" w:rsidP="00F02475">
      <w:pPr>
        <w:spacing w:line="360" w:lineRule="auto"/>
        <w:ind w:left="709" w:hanging="720"/>
        <w:rPr>
          <w:color w:val="000000" w:themeColor="text1"/>
          <w:sz w:val="24"/>
          <w:szCs w:val="24"/>
          <w:shd w:val="clear" w:color="auto" w:fill="FFFFFF"/>
        </w:rPr>
      </w:pPr>
      <w:r w:rsidRPr="00B52EC6">
        <w:rPr>
          <w:color w:val="000000" w:themeColor="text1"/>
          <w:sz w:val="24"/>
          <w:szCs w:val="24"/>
          <w:shd w:val="clear" w:color="auto" w:fill="FFFFFF"/>
        </w:rPr>
        <w:t>Hagar, M., Soliman, S. M., Ibid, F., &amp; El Sayed, H. (2016). Synthesis, molecular structure and spectroscopic studies of some new quinazolin-4 (3H)-one derivatives; an account on the N-versus S-Alkylation. </w:t>
      </w:r>
      <w:r w:rsidRPr="00B52EC6">
        <w:rPr>
          <w:i/>
          <w:iCs/>
          <w:color w:val="000000" w:themeColor="text1"/>
          <w:sz w:val="24"/>
          <w:szCs w:val="24"/>
          <w:shd w:val="clear" w:color="auto" w:fill="FFFFFF"/>
        </w:rPr>
        <w:t>Journal of Molecular Structure</w:t>
      </w:r>
      <w:r w:rsidRPr="00B52EC6">
        <w:rPr>
          <w:color w:val="000000" w:themeColor="text1"/>
          <w:sz w:val="24"/>
          <w:szCs w:val="24"/>
          <w:shd w:val="clear" w:color="auto" w:fill="FFFFFF"/>
        </w:rPr>
        <w:t>, </w:t>
      </w:r>
      <w:r w:rsidRPr="00B52EC6">
        <w:rPr>
          <w:i/>
          <w:iCs/>
          <w:color w:val="000000" w:themeColor="text1"/>
          <w:sz w:val="24"/>
          <w:szCs w:val="24"/>
          <w:shd w:val="clear" w:color="auto" w:fill="FFFFFF"/>
        </w:rPr>
        <w:t>1108</w:t>
      </w:r>
      <w:r w:rsidRPr="00B52EC6">
        <w:rPr>
          <w:color w:val="000000" w:themeColor="text1"/>
          <w:sz w:val="24"/>
          <w:szCs w:val="24"/>
          <w:shd w:val="clear" w:color="auto" w:fill="FFFFFF"/>
        </w:rPr>
        <w:t>, 667-679.</w:t>
      </w:r>
    </w:p>
    <w:p w14:paraId="1FC8DA6F" w14:textId="77777777" w:rsidR="006F29DE" w:rsidRPr="00B52EC6" w:rsidRDefault="006F29DE" w:rsidP="00F02475">
      <w:pPr>
        <w:spacing w:line="360" w:lineRule="auto"/>
        <w:ind w:left="709" w:hanging="720"/>
        <w:rPr>
          <w:color w:val="000000" w:themeColor="text1"/>
          <w:sz w:val="24"/>
          <w:szCs w:val="24"/>
        </w:rPr>
      </w:pPr>
      <w:r w:rsidRPr="00B52EC6">
        <w:rPr>
          <w:color w:val="000000" w:themeColor="text1"/>
          <w:sz w:val="24"/>
          <w:szCs w:val="24"/>
        </w:rPr>
        <w:t xml:space="preserve">Kementerian Pendidikan dan Kebudayaan. (2014). </w:t>
      </w:r>
      <w:r w:rsidRPr="00B52EC6">
        <w:rPr>
          <w:i/>
          <w:iCs/>
          <w:color w:val="000000" w:themeColor="text1"/>
          <w:sz w:val="24"/>
          <w:szCs w:val="24"/>
        </w:rPr>
        <w:t xml:space="preserve">Modul Implementasi Kurikulum 2013. </w:t>
      </w:r>
      <w:r w:rsidRPr="00B52EC6">
        <w:rPr>
          <w:color w:val="000000" w:themeColor="text1"/>
          <w:sz w:val="24"/>
          <w:szCs w:val="24"/>
        </w:rPr>
        <w:t xml:space="preserve">Kemendikbud: Jakarta. </w:t>
      </w:r>
    </w:p>
    <w:p w14:paraId="29EE18FD" w14:textId="77777777" w:rsidR="006F29DE" w:rsidRPr="00B52EC6" w:rsidRDefault="006F29DE" w:rsidP="00F02475">
      <w:pPr>
        <w:spacing w:line="360" w:lineRule="auto"/>
        <w:ind w:left="709" w:hanging="720"/>
        <w:rPr>
          <w:color w:val="000000" w:themeColor="text1"/>
          <w:sz w:val="24"/>
          <w:szCs w:val="24"/>
        </w:rPr>
      </w:pPr>
      <w:r w:rsidRPr="00B52EC6">
        <w:rPr>
          <w:color w:val="000000" w:themeColor="text1"/>
          <w:sz w:val="24"/>
          <w:szCs w:val="24"/>
        </w:rPr>
        <w:t xml:space="preserve">Majid, A., &amp; Rohman, C. (2015). </w:t>
      </w:r>
      <w:r w:rsidRPr="00B52EC6">
        <w:rPr>
          <w:i/>
          <w:iCs/>
          <w:color w:val="000000" w:themeColor="text1"/>
          <w:sz w:val="24"/>
          <w:szCs w:val="24"/>
        </w:rPr>
        <w:t>Pendekatan Ilmiah Dalam</w:t>
      </w:r>
      <w:r w:rsidRPr="00B52EC6">
        <w:rPr>
          <w:color w:val="000000" w:themeColor="text1"/>
          <w:sz w:val="24"/>
          <w:szCs w:val="24"/>
        </w:rPr>
        <w:t xml:space="preserve"> </w:t>
      </w:r>
      <w:r w:rsidRPr="00B52EC6">
        <w:rPr>
          <w:i/>
          <w:iCs/>
          <w:color w:val="000000" w:themeColor="text1"/>
          <w:sz w:val="24"/>
          <w:szCs w:val="24"/>
        </w:rPr>
        <w:t>Implementasi K3.</w:t>
      </w:r>
      <w:r w:rsidRPr="00B52EC6">
        <w:rPr>
          <w:color w:val="000000" w:themeColor="text1"/>
          <w:sz w:val="24"/>
          <w:szCs w:val="24"/>
        </w:rPr>
        <w:t xml:space="preserve"> Rosmant: Bandung.</w:t>
      </w:r>
    </w:p>
    <w:p w14:paraId="2E4176F5" w14:textId="4BE35606" w:rsidR="006F29DE" w:rsidRPr="00B52EC6" w:rsidRDefault="001F54DA" w:rsidP="00F02475">
      <w:pPr>
        <w:spacing w:line="360" w:lineRule="auto"/>
        <w:ind w:left="709" w:hanging="720"/>
        <w:rPr>
          <w:color w:val="000000" w:themeColor="text1"/>
          <w:sz w:val="24"/>
          <w:szCs w:val="24"/>
        </w:rPr>
      </w:pPr>
      <w:r w:rsidRPr="00B52EC6">
        <w:rPr>
          <w:color w:val="000000" w:themeColor="text1"/>
          <w:sz w:val="24"/>
          <w:szCs w:val="24"/>
          <w:shd w:val="clear" w:color="auto" w:fill="FFFFFF"/>
        </w:rPr>
        <w:t>Hagi, N. A., &amp; Mawardi, M. (2021). Model Problem Based Learning untuk meningkatkan keterampilan berpikir kreatif siswa Sekolah Dasar. </w:t>
      </w:r>
      <w:r w:rsidRPr="00B52EC6">
        <w:rPr>
          <w:i/>
          <w:iCs/>
          <w:color w:val="000000" w:themeColor="text1"/>
          <w:sz w:val="24"/>
          <w:szCs w:val="24"/>
          <w:shd w:val="clear" w:color="auto" w:fill="FFFFFF"/>
        </w:rPr>
        <w:t>Edukatif: jurnal ilmu pendidikan</w:t>
      </w:r>
      <w:r w:rsidRPr="00B52EC6">
        <w:rPr>
          <w:color w:val="000000" w:themeColor="text1"/>
          <w:sz w:val="24"/>
          <w:szCs w:val="24"/>
          <w:shd w:val="clear" w:color="auto" w:fill="FFFFFF"/>
        </w:rPr>
        <w:t>, </w:t>
      </w:r>
      <w:r w:rsidRPr="00B52EC6">
        <w:rPr>
          <w:i/>
          <w:iCs/>
          <w:color w:val="000000" w:themeColor="text1"/>
          <w:sz w:val="24"/>
          <w:szCs w:val="24"/>
          <w:shd w:val="clear" w:color="auto" w:fill="FFFFFF"/>
        </w:rPr>
        <w:t>3</w:t>
      </w:r>
      <w:r w:rsidRPr="00B52EC6">
        <w:rPr>
          <w:color w:val="000000" w:themeColor="text1"/>
          <w:sz w:val="24"/>
          <w:szCs w:val="24"/>
          <w:shd w:val="clear" w:color="auto" w:fill="FFFFFF"/>
        </w:rPr>
        <w:t>(2), 463-471.</w:t>
      </w:r>
    </w:p>
    <w:p w14:paraId="05E64F7A" w14:textId="77777777" w:rsidR="001F54DA" w:rsidRPr="00B52EC6" w:rsidRDefault="001F54DA" w:rsidP="00F02475">
      <w:pPr>
        <w:shd w:val="clear" w:color="auto" w:fill="FFFFFF" w:themeFill="background1"/>
        <w:spacing w:line="360" w:lineRule="auto"/>
        <w:ind w:left="709" w:hanging="720"/>
        <w:rPr>
          <w:i/>
          <w:iCs/>
          <w:color w:val="000000" w:themeColor="text1"/>
          <w:sz w:val="24"/>
          <w:szCs w:val="24"/>
        </w:rPr>
      </w:pPr>
      <w:r w:rsidRPr="00B52EC6">
        <w:rPr>
          <w:color w:val="000000" w:themeColor="text1"/>
          <w:sz w:val="24"/>
          <w:szCs w:val="24"/>
        </w:rPr>
        <w:t>Putra, S. R. (201</w:t>
      </w:r>
      <w:r>
        <w:rPr>
          <w:color w:val="000000" w:themeColor="text1"/>
          <w:sz w:val="24"/>
          <w:szCs w:val="24"/>
        </w:rPr>
        <w:t>4</w:t>
      </w:r>
      <w:r w:rsidRPr="00B52EC6">
        <w:rPr>
          <w:color w:val="000000" w:themeColor="text1"/>
          <w:sz w:val="24"/>
          <w:szCs w:val="24"/>
        </w:rPr>
        <w:t xml:space="preserve">). </w:t>
      </w:r>
      <w:r w:rsidRPr="00B52EC6">
        <w:rPr>
          <w:i/>
          <w:iCs/>
          <w:color w:val="000000" w:themeColor="text1"/>
          <w:sz w:val="24"/>
          <w:szCs w:val="24"/>
        </w:rPr>
        <w:t>Desain Evaluasi Belajar Berbasis Kinerja</w:t>
      </w:r>
      <w:r w:rsidRPr="00B52EC6">
        <w:rPr>
          <w:color w:val="000000" w:themeColor="text1"/>
          <w:sz w:val="24"/>
          <w:szCs w:val="24"/>
        </w:rPr>
        <w:t>. Yogyakarta: Diva</w:t>
      </w:r>
      <w:r w:rsidRPr="00B52EC6">
        <w:rPr>
          <w:i/>
          <w:iCs/>
          <w:color w:val="000000" w:themeColor="text1"/>
          <w:sz w:val="24"/>
          <w:szCs w:val="24"/>
        </w:rPr>
        <w:t>.</w:t>
      </w:r>
    </w:p>
    <w:p w14:paraId="6F839BE9" w14:textId="1E95B9CD" w:rsidR="001F54DA" w:rsidRPr="00893922" w:rsidRDefault="00893922" w:rsidP="00F02475">
      <w:pPr>
        <w:shd w:val="clear" w:color="auto" w:fill="FFFFFF" w:themeFill="background1"/>
        <w:spacing w:line="360" w:lineRule="auto"/>
        <w:ind w:left="709" w:hanging="720"/>
        <w:rPr>
          <w:i/>
          <w:iCs/>
          <w:sz w:val="22"/>
          <w:szCs w:val="22"/>
        </w:rPr>
      </w:pPr>
      <w:r w:rsidRPr="00893922">
        <w:rPr>
          <w:sz w:val="22"/>
          <w:szCs w:val="22"/>
          <w:shd w:val="clear" w:color="auto" w:fill="FFFFFF"/>
        </w:rPr>
        <w:t xml:space="preserve">Pratama, H., &amp; Prastyaningrum, I. (2016). Pengaruh model pembelajaran project based learning berbantuan media pembelajaran pembangkit listrik tenaga </w:t>
      </w:r>
      <w:r w:rsidRPr="00893922">
        <w:rPr>
          <w:sz w:val="22"/>
          <w:szCs w:val="22"/>
          <w:shd w:val="clear" w:color="auto" w:fill="FFFFFF"/>
        </w:rPr>
        <w:lastRenderedPageBreak/>
        <w:t>mikrohidro terhadap kemampuan berpikir kritis. </w:t>
      </w:r>
      <w:r w:rsidRPr="00893922">
        <w:rPr>
          <w:i/>
          <w:iCs/>
          <w:sz w:val="22"/>
          <w:szCs w:val="22"/>
          <w:shd w:val="clear" w:color="auto" w:fill="FFFFFF"/>
        </w:rPr>
        <w:t>Jurnal Penelitian Fisika Dan Aplikasinya (JPFA)</w:t>
      </w:r>
      <w:r w:rsidRPr="00893922">
        <w:rPr>
          <w:sz w:val="22"/>
          <w:szCs w:val="22"/>
          <w:shd w:val="clear" w:color="auto" w:fill="FFFFFF"/>
        </w:rPr>
        <w:t>, </w:t>
      </w:r>
      <w:r w:rsidRPr="00893922">
        <w:rPr>
          <w:i/>
          <w:iCs/>
          <w:sz w:val="22"/>
          <w:szCs w:val="22"/>
          <w:shd w:val="clear" w:color="auto" w:fill="FFFFFF"/>
        </w:rPr>
        <w:t>6</w:t>
      </w:r>
      <w:r w:rsidRPr="00893922">
        <w:rPr>
          <w:sz w:val="22"/>
          <w:szCs w:val="22"/>
          <w:shd w:val="clear" w:color="auto" w:fill="FFFFFF"/>
        </w:rPr>
        <w:t>(2), 44-50.</w:t>
      </w:r>
    </w:p>
    <w:p w14:paraId="36073E37" w14:textId="6B6813F9" w:rsidR="001F54DA" w:rsidRPr="00893922" w:rsidRDefault="001F54DA" w:rsidP="00F02475">
      <w:pPr>
        <w:shd w:val="clear" w:color="auto" w:fill="FFFFFF" w:themeFill="background1"/>
        <w:spacing w:line="360" w:lineRule="auto"/>
        <w:ind w:left="709" w:hanging="720"/>
        <w:rPr>
          <w:color w:val="000000" w:themeColor="text1"/>
          <w:sz w:val="24"/>
          <w:szCs w:val="24"/>
          <w:shd w:val="clear" w:color="auto" w:fill="FFFFFF"/>
        </w:rPr>
      </w:pPr>
      <w:r w:rsidRPr="00B52EC6">
        <w:rPr>
          <w:color w:val="000000" w:themeColor="text1"/>
          <w:sz w:val="24"/>
          <w:szCs w:val="24"/>
          <w:shd w:val="clear" w:color="auto" w:fill="FFFFFF"/>
        </w:rPr>
        <w:t>Ramdhan, M. (2021). </w:t>
      </w:r>
      <w:r w:rsidRPr="00B52EC6">
        <w:rPr>
          <w:i/>
          <w:iCs/>
          <w:color w:val="000000" w:themeColor="text1"/>
          <w:sz w:val="24"/>
          <w:szCs w:val="24"/>
          <w:shd w:val="clear" w:color="auto" w:fill="FFFFFF"/>
        </w:rPr>
        <w:t>Metode penelitian</w:t>
      </w:r>
      <w:r w:rsidRPr="00B52EC6">
        <w:rPr>
          <w:color w:val="000000" w:themeColor="text1"/>
          <w:sz w:val="24"/>
          <w:szCs w:val="24"/>
          <w:shd w:val="clear" w:color="auto" w:fill="FFFFFF"/>
        </w:rPr>
        <w:t>. Cipta Media Nusantara.</w:t>
      </w:r>
    </w:p>
    <w:p w14:paraId="18456384" w14:textId="12D31D10" w:rsidR="001F54DA" w:rsidRPr="00B52EC6" w:rsidRDefault="001F54DA" w:rsidP="00F02475">
      <w:pPr>
        <w:spacing w:line="360" w:lineRule="auto"/>
        <w:ind w:left="709" w:hanging="720"/>
        <w:rPr>
          <w:color w:val="000000" w:themeColor="text1"/>
          <w:sz w:val="24"/>
          <w:szCs w:val="24"/>
        </w:rPr>
      </w:pPr>
      <w:r w:rsidRPr="00B52EC6">
        <w:rPr>
          <w:color w:val="000000" w:themeColor="text1"/>
          <w:sz w:val="24"/>
          <w:szCs w:val="24"/>
        </w:rPr>
        <w:t>Sari, K. A., Prasetyo, Z. K., &amp; Wibowo, W. S. (2017). Pengembangan Lembar Kerja Peserta Didik IPA Berbasis Model Project Based Learning Untuk Meningkatkan Keterampilan Kolaborasi dan Komunikasi Peserta Didik 57 Kelas VII Development Of Science Student Worksheet Based On Project Based Learning Model To Improve C</w:t>
      </w:r>
      <w:r w:rsidRPr="00B52EC6">
        <w:rPr>
          <w:i/>
          <w:iCs/>
          <w:color w:val="000000" w:themeColor="text1"/>
          <w:sz w:val="24"/>
          <w:szCs w:val="24"/>
        </w:rPr>
        <w:t>. Jurnal TPACK IPA</w:t>
      </w:r>
      <w:r w:rsidRPr="00B52EC6">
        <w:rPr>
          <w:color w:val="000000" w:themeColor="text1"/>
          <w:sz w:val="24"/>
          <w:szCs w:val="24"/>
        </w:rPr>
        <w:t>, 6, (8), 461–467.</w:t>
      </w:r>
    </w:p>
    <w:p w14:paraId="71FC46BF" w14:textId="53C6D3A9" w:rsidR="001F54DA" w:rsidRPr="00B52EC6" w:rsidRDefault="001F54DA" w:rsidP="00F02475">
      <w:pPr>
        <w:spacing w:line="360" w:lineRule="auto"/>
        <w:ind w:left="709" w:hanging="720"/>
        <w:rPr>
          <w:color w:val="000000" w:themeColor="text1"/>
          <w:sz w:val="24"/>
          <w:szCs w:val="24"/>
        </w:rPr>
      </w:pPr>
      <w:r w:rsidRPr="00B52EC6">
        <w:rPr>
          <w:color w:val="000000" w:themeColor="text1"/>
          <w:sz w:val="24"/>
          <w:szCs w:val="24"/>
        </w:rPr>
        <w:t>Sari, R. T. (2016). Analisis Perencanaan Pembelajaran IPA pada Materi Ekosistem Kelas XII SMK Negeri 4 Padang. V</w:t>
      </w:r>
      <w:r w:rsidRPr="00B52EC6">
        <w:rPr>
          <w:i/>
          <w:iCs/>
          <w:color w:val="000000" w:themeColor="text1"/>
          <w:sz w:val="24"/>
          <w:szCs w:val="24"/>
        </w:rPr>
        <w:t>aria Pendidikan Kajian Penelitian Pendidikan</w:t>
      </w:r>
      <w:r w:rsidRPr="00B52EC6">
        <w:rPr>
          <w:color w:val="000000" w:themeColor="text1"/>
          <w:sz w:val="24"/>
          <w:szCs w:val="24"/>
        </w:rPr>
        <w:t xml:space="preserve">. Vol 28, No 2 Desember 2016. ISSN 0852-0976 :160-168. </w:t>
      </w:r>
    </w:p>
    <w:p w14:paraId="7632F5E9" w14:textId="77777777" w:rsidR="001F54DA" w:rsidRDefault="001F54DA" w:rsidP="00F02475">
      <w:pPr>
        <w:spacing w:line="360" w:lineRule="auto"/>
        <w:ind w:left="709" w:hanging="720"/>
        <w:rPr>
          <w:color w:val="000000" w:themeColor="text1"/>
          <w:sz w:val="24"/>
          <w:szCs w:val="24"/>
        </w:rPr>
      </w:pPr>
      <w:r w:rsidRPr="00B52EC6">
        <w:rPr>
          <w:color w:val="000000" w:themeColor="text1"/>
          <w:sz w:val="24"/>
          <w:szCs w:val="24"/>
        </w:rPr>
        <w:t>Sari, R. T. (2017). Uji Validitas Modul Pembelajaran Biologi Pada Materi Sistem Reproduksi Manusia Melalui Pendekatan Konstruktivisme Untuk Kelas IX SMP. Scientiae Educatia:</w:t>
      </w:r>
      <w:r w:rsidRPr="00B52EC6">
        <w:rPr>
          <w:i/>
          <w:iCs/>
          <w:color w:val="000000" w:themeColor="text1"/>
          <w:sz w:val="24"/>
          <w:szCs w:val="24"/>
        </w:rPr>
        <w:t xml:space="preserve"> Jurnal Pendidikan Sains</w:t>
      </w:r>
      <w:r w:rsidRPr="00B52EC6">
        <w:rPr>
          <w:color w:val="000000" w:themeColor="text1"/>
          <w:sz w:val="24"/>
          <w:szCs w:val="24"/>
        </w:rPr>
        <w:t>, 6, (1), 22-26.</w:t>
      </w:r>
    </w:p>
    <w:p w14:paraId="27D16274" w14:textId="76352E60" w:rsidR="001F54DA" w:rsidRPr="00B52EC6" w:rsidRDefault="001F54DA" w:rsidP="00F02475">
      <w:pPr>
        <w:spacing w:line="360" w:lineRule="auto"/>
        <w:ind w:left="709" w:hanging="720"/>
        <w:rPr>
          <w:color w:val="000000" w:themeColor="text1"/>
          <w:sz w:val="24"/>
          <w:szCs w:val="24"/>
        </w:rPr>
      </w:pPr>
      <w:r w:rsidRPr="00B52EC6">
        <w:rPr>
          <w:color w:val="000000" w:themeColor="text1"/>
          <w:sz w:val="24"/>
          <w:szCs w:val="24"/>
        </w:rPr>
        <w:t xml:space="preserve">Sari, R. T., &amp; Jusar, I. R. (2017). Analisis Kebutuhan Modul Pembelajaran </w:t>
      </w:r>
      <w:r w:rsidRPr="00B52EC6">
        <w:rPr>
          <w:color w:val="000000" w:themeColor="text1"/>
          <w:sz w:val="24"/>
          <w:szCs w:val="24"/>
        </w:rPr>
        <w:t xml:space="preserve">IPA Berorientasi Pendidikan Karakter Melalui Pendekatan Quantum Learning di Sekolah Dasar. Bioedukasi: </w:t>
      </w:r>
      <w:r w:rsidRPr="00B52EC6">
        <w:rPr>
          <w:i/>
          <w:iCs/>
          <w:color w:val="000000" w:themeColor="text1"/>
          <w:sz w:val="24"/>
          <w:szCs w:val="24"/>
        </w:rPr>
        <w:t>Jurnal Pendidikan Biologi,</w:t>
      </w:r>
      <w:r w:rsidRPr="00B52EC6">
        <w:rPr>
          <w:color w:val="000000" w:themeColor="text1"/>
          <w:sz w:val="24"/>
          <w:szCs w:val="24"/>
        </w:rPr>
        <w:t xml:space="preserve"> 8, (1), 26-32.</w:t>
      </w:r>
    </w:p>
    <w:p w14:paraId="26BAC127" w14:textId="77777777" w:rsidR="001F54DA" w:rsidRPr="00B52EC6" w:rsidRDefault="001F54DA" w:rsidP="00F02475">
      <w:pPr>
        <w:spacing w:line="360" w:lineRule="auto"/>
        <w:ind w:left="709" w:hanging="720"/>
        <w:rPr>
          <w:color w:val="000000" w:themeColor="text1"/>
          <w:sz w:val="24"/>
          <w:szCs w:val="24"/>
          <w:shd w:val="clear" w:color="auto" w:fill="FFFFFF"/>
        </w:rPr>
      </w:pPr>
      <w:r w:rsidRPr="00B52EC6">
        <w:rPr>
          <w:color w:val="000000" w:themeColor="text1"/>
          <w:sz w:val="24"/>
          <w:szCs w:val="24"/>
          <w:shd w:val="clear" w:color="auto" w:fill="FFFFFF"/>
        </w:rPr>
        <w:t xml:space="preserve">Slameto. (2017). </w:t>
      </w:r>
      <w:r w:rsidRPr="00B52EC6">
        <w:rPr>
          <w:i/>
          <w:iCs/>
          <w:color w:val="000000" w:themeColor="text1"/>
          <w:sz w:val="24"/>
          <w:szCs w:val="24"/>
          <w:shd w:val="clear" w:color="auto" w:fill="FFFFFF"/>
        </w:rPr>
        <w:t>Model Pembelajaran Berbasis Riset</w:t>
      </w:r>
      <w:r w:rsidRPr="00B52EC6">
        <w:rPr>
          <w:color w:val="000000" w:themeColor="text1"/>
          <w:sz w:val="24"/>
          <w:szCs w:val="24"/>
          <w:shd w:val="clear" w:color="auto" w:fill="FFFFFF"/>
        </w:rPr>
        <w:t>. Salatiga: Satya Wacana University Press.</w:t>
      </w:r>
    </w:p>
    <w:p w14:paraId="3DA88CEA" w14:textId="714121EB" w:rsidR="001F54DA" w:rsidRPr="00B52EC6" w:rsidRDefault="001F54DA" w:rsidP="00F02475">
      <w:pPr>
        <w:spacing w:line="360" w:lineRule="auto"/>
        <w:ind w:left="709" w:hanging="720"/>
        <w:rPr>
          <w:color w:val="000000" w:themeColor="text1"/>
          <w:sz w:val="24"/>
          <w:szCs w:val="24"/>
          <w:shd w:val="clear" w:color="auto" w:fill="FFFFFF"/>
        </w:rPr>
      </w:pPr>
      <w:r w:rsidRPr="00B52EC6">
        <w:rPr>
          <w:color w:val="000000" w:themeColor="text1"/>
          <w:sz w:val="24"/>
          <w:szCs w:val="24"/>
          <w:shd w:val="clear" w:color="auto" w:fill="FFFFFF"/>
        </w:rPr>
        <w:t>Usmanidar, U. (2019). Meningkatkan Kreativitas Siswa Kompetensi Dasar Membagi Garis Lurus Pelajaran Gambar Teknik Dasar dengan Menggunakan Metode Pemberian Tugas di Kelas X Smk Negeri 5 Medan Tahun Pelajaran 2016/2017. </w:t>
      </w:r>
      <w:r w:rsidRPr="00B52EC6">
        <w:rPr>
          <w:i/>
          <w:iCs/>
          <w:color w:val="000000" w:themeColor="text1"/>
          <w:sz w:val="24"/>
          <w:szCs w:val="24"/>
          <w:shd w:val="clear" w:color="auto" w:fill="FFFFFF"/>
        </w:rPr>
        <w:t>Warta Dharmawangsa</w:t>
      </w:r>
      <w:r w:rsidRPr="00B52EC6">
        <w:rPr>
          <w:color w:val="000000" w:themeColor="text1"/>
          <w:sz w:val="24"/>
          <w:szCs w:val="24"/>
          <w:shd w:val="clear" w:color="auto" w:fill="FFFFFF"/>
        </w:rPr>
        <w:t>, </w:t>
      </w:r>
      <w:r w:rsidRPr="00B52EC6">
        <w:rPr>
          <w:i/>
          <w:iCs/>
          <w:color w:val="000000" w:themeColor="text1"/>
          <w:sz w:val="24"/>
          <w:szCs w:val="24"/>
          <w:shd w:val="clear" w:color="auto" w:fill="FFFFFF"/>
        </w:rPr>
        <w:t xml:space="preserve">13, </w:t>
      </w:r>
      <w:r w:rsidRPr="00B52EC6">
        <w:rPr>
          <w:color w:val="000000" w:themeColor="text1"/>
          <w:sz w:val="24"/>
          <w:szCs w:val="24"/>
          <w:shd w:val="clear" w:color="auto" w:fill="FFFFFF"/>
        </w:rPr>
        <w:t>(1).</w:t>
      </w:r>
    </w:p>
    <w:p w14:paraId="0303D6B0" w14:textId="77777777" w:rsidR="001F54DA" w:rsidRPr="00B52EC6" w:rsidRDefault="001F54DA" w:rsidP="00F02475">
      <w:pPr>
        <w:spacing w:line="360" w:lineRule="auto"/>
        <w:ind w:left="709" w:hanging="720"/>
        <w:rPr>
          <w:color w:val="000000" w:themeColor="text1"/>
          <w:sz w:val="24"/>
          <w:szCs w:val="24"/>
          <w:shd w:val="clear" w:color="auto" w:fill="FFFFFF"/>
        </w:rPr>
      </w:pPr>
      <w:r w:rsidRPr="00B52EC6">
        <w:rPr>
          <w:color w:val="000000" w:themeColor="text1"/>
          <w:sz w:val="24"/>
          <w:szCs w:val="24"/>
          <w:shd w:val="clear" w:color="auto" w:fill="FFFFFF"/>
        </w:rPr>
        <w:t>Wuryandani, W., Fathurrohman, F., &amp; Ambarwati, U. (2016). Implementasi pendidikan karakter kemandirian di Muhammadiyah Boarding School. </w:t>
      </w:r>
      <w:r w:rsidRPr="00B52EC6">
        <w:rPr>
          <w:i/>
          <w:iCs/>
          <w:color w:val="000000" w:themeColor="text1"/>
          <w:sz w:val="24"/>
          <w:szCs w:val="24"/>
          <w:shd w:val="clear" w:color="auto" w:fill="FFFFFF"/>
        </w:rPr>
        <w:t>Jurnal Cakrawala Pendidikan</w:t>
      </w:r>
      <w:r w:rsidRPr="00B52EC6">
        <w:rPr>
          <w:color w:val="000000" w:themeColor="text1"/>
          <w:sz w:val="24"/>
          <w:szCs w:val="24"/>
          <w:shd w:val="clear" w:color="auto" w:fill="FFFFFF"/>
        </w:rPr>
        <w:t>, </w:t>
      </w:r>
      <w:r w:rsidRPr="00B52EC6">
        <w:rPr>
          <w:i/>
          <w:iCs/>
          <w:color w:val="000000" w:themeColor="text1"/>
          <w:sz w:val="24"/>
          <w:szCs w:val="24"/>
          <w:shd w:val="clear" w:color="auto" w:fill="FFFFFF"/>
        </w:rPr>
        <w:t xml:space="preserve">35, </w:t>
      </w:r>
      <w:r w:rsidRPr="00B52EC6">
        <w:rPr>
          <w:color w:val="000000" w:themeColor="text1"/>
          <w:sz w:val="24"/>
          <w:szCs w:val="24"/>
          <w:shd w:val="clear" w:color="auto" w:fill="FFFFFF"/>
        </w:rPr>
        <w:t>(2).</w:t>
      </w:r>
    </w:p>
    <w:p w14:paraId="454FE1F9" w14:textId="6ABF16C0" w:rsidR="001F54DA" w:rsidRPr="00893922" w:rsidRDefault="001F54DA" w:rsidP="00F02475">
      <w:pPr>
        <w:spacing w:line="360" w:lineRule="auto"/>
        <w:ind w:left="709" w:hanging="720"/>
        <w:rPr>
          <w:color w:val="000000" w:themeColor="text1"/>
          <w:sz w:val="24"/>
          <w:szCs w:val="24"/>
          <w:shd w:val="clear" w:color="auto" w:fill="FFFFFF"/>
        </w:rPr>
      </w:pPr>
      <w:r w:rsidRPr="00B52EC6">
        <w:rPr>
          <w:color w:val="000000" w:themeColor="text1"/>
          <w:sz w:val="24"/>
          <w:szCs w:val="24"/>
          <w:shd w:val="clear" w:color="auto" w:fill="FFFFFF"/>
        </w:rPr>
        <w:t>Wiyono, B. B. (2018). The effect of self-evaluation on the principals’ transformational leadership, teachers’ work motivation, teamwork effectiveness, and school improvement. </w:t>
      </w:r>
      <w:r w:rsidRPr="00B52EC6">
        <w:rPr>
          <w:i/>
          <w:iCs/>
          <w:color w:val="000000" w:themeColor="text1"/>
          <w:sz w:val="24"/>
          <w:szCs w:val="24"/>
          <w:shd w:val="clear" w:color="auto" w:fill="FFFFFF"/>
        </w:rPr>
        <w:t>International Journal of Leadership in Education</w:t>
      </w:r>
      <w:r w:rsidRPr="00B52EC6">
        <w:rPr>
          <w:color w:val="000000" w:themeColor="text1"/>
          <w:sz w:val="24"/>
          <w:szCs w:val="24"/>
          <w:shd w:val="clear" w:color="auto" w:fill="FFFFFF"/>
        </w:rPr>
        <w:t>, </w:t>
      </w:r>
      <w:r w:rsidRPr="00B52EC6">
        <w:rPr>
          <w:i/>
          <w:iCs/>
          <w:color w:val="000000" w:themeColor="text1"/>
          <w:sz w:val="24"/>
          <w:szCs w:val="24"/>
          <w:shd w:val="clear" w:color="auto" w:fill="FFFFFF"/>
        </w:rPr>
        <w:t xml:space="preserve">21, </w:t>
      </w:r>
      <w:r w:rsidRPr="00B52EC6">
        <w:rPr>
          <w:color w:val="000000" w:themeColor="text1"/>
          <w:sz w:val="24"/>
          <w:szCs w:val="24"/>
          <w:shd w:val="clear" w:color="auto" w:fill="FFFFFF"/>
        </w:rPr>
        <w:t>(6), 705-725.</w:t>
      </w:r>
    </w:p>
    <w:p w14:paraId="325D189A" w14:textId="77777777" w:rsidR="001F54DA" w:rsidRPr="00B52EC6" w:rsidRDefault="001F54DA" w:rsidP="001F54DA">
      <w:pPr>
        <w:ind w:left="709" w:hanging="720"/>
        <w:rPr>
          <w:color w:val="000000" w:themeColor="text1"/>
          <w:sz w:val="24"/>
          <w:szCs w:val="24"/>
        </w:rPr>
      </w:pPr>
      <w:r w:rsidRPr="00B52EC6">
        <w:rPr>
          <w:color w:val="000000" w:themeColor="text1"/>
          <w:sz w:val="24"/>
          <w:szCs w:val="24"/>
        </w:rPr>
        <w:t xml:space="preserve">Yusal, M. S. (2021). </w:t>
      </w:r>
      <w:r w:rsidRPr="00B52EC6">
        <w:rPr>
          <w:i/>
          <w:iCs/>
          <w:color w:val="000000" w:themeColor="text1"/>
          <w:sz w:val="24"/>
          <w:szCs w:val="24"/>
        </w:rPr>
        <w:t>Bioteknologi konvensional II</w:t>
      </w:r>
      <w:r w:rsidRPr="00B52EC6">
        <w:rPr>
          <w:color w:val="000000" w:themeColor="text1"/>
          <w:sz w:val="24"/>
          <w:szCs w:val="24"/>
        </w:rPr>
        <w:t xml:space="preserve"> (Hibridasi dan </w:t>
      </w:r>
      <w:r w:rsidRPr="00B52EC6">
        <w:rPr>
          <w:color w:val="000000" w:themeColor="text1"/>
          <w:sz w:val="24"/>
          <w:szCs w:val="24"/>
        </w:rPr>
        <w:lastRenderedPageBreak/>
        <w:t>Fermentasi). Widina Bhakti Persada: Bandung</w:t>
      </w:r>
    </w:p>
    <w:p w14:paraId="0CF30056" w14:textId="77777777" w:rsidR="001F54DA" w:rsidRPr="00B52EC6" w:rsidRDefault="001F54DA" w:rsidP="001F54DA">
      <w:pPr>
        <w:shd w:val="clear" w:color="auto" w:fill="FFFFFF" w:themeFill="background1"/>
        <w:ind w:left="709" w:hanging="720"/>
        <w:rPr>
          <w:color w:val="000000" w:themeColor="text1"/>
          <w:sz w:val="24"/>
          <w:szCs w:val="24"/>
        </w:rPr>
      </w:pPr>
      <w:r w:rsidRPr="00B52EC6">
        <w:rPr>
          <w:color w:val="000000" w:themeColor="text1"/>
          <w:sz w:val="24"/>
          <w:szCs w:val="24"/>
        </w:rPr>
        <w:t xml:space="preserve">Zulpadly, Z., Harahap, F., &amp; Edi, S. (2016). Analisis Kesulitan Belajar Siswa Materi Bioteknologi SMA Negeri Se- Kabupaten Rokan Hilir. </w:t>
      </w:r>
      <w:r w:rsidRPr="00B52EC6">
        <w:rPr>
          <w:i/>
          <w:iCs/>
          <w:color w:val="000000" w:themeColor="text1"/>
          <w:sz w:val="24"/>
          <w:szCs w:val="24"/>
        </w:rPr>
        <w:t xml:space="preserve">Jurnal Pendidikan Biologi, </w:t>
      </w:r>
      <w:r w:rsidRPr="00B52EC6">
        <w:rPr>
          <w:color w:val="000000" w:themeColor="text1"/>
          <w:sz w:val="24"/>
          <w:szCs w:val="24"/>
        </w:rPr>
        <w:t xml:space="preserve">6, (1), 242–248. </w:t>
      </w:r>
      <w:hyperlink r:id="rId19" w:history="1">
        <w:r w:rsidRPr="00B52EC6">
          <w:rPr>
            <w:rStyle w:val="Hyperlink"/>
            <w:color w:val="000000" w:themeColor="text1"/>
            <w:sz w:val="24"/>
            <w:szCs w:val="24"/>
          </w:rPr>
          <w:t>Https://Doi.Org/10.24114/Jpb.V6i1.4327</w:t>
        </w:r>
      </w:hyperlink>
      <w:r w:rsidRPr="00B52EC6">
        <w:rPr>
          <w:color w:val="000000" w:themeColor="text1"/>
          <w:sz w:val="24"/>
          <w:szCs w:val="24"/>
        </w:rPr>
        <w:t>.</w:t>
      </w:r>
    </w:p>
    <w:p w14:paraId="6160A301" w14:textId="77777777" w:rsidR="001F54DA" w:rsidRPr="00B52EC6" w:rsidRDefault="001F54DA" w:rsidP="001F54DA">
      <w:pPr>
        <w:shd w:val="clear" w:color="auto" w:fill="FFFFFF" w:themeFill="background1"/>
        <w:spacing w:line="480" w:lineRule="auto"/>
        <w:ind w:hanging="720"/>
        <w:rPr>
          <w:color w:val="000000" w:themeColor="text1"/>
          <w:sz w:val="24"/>
          <w:szCs w:val="24"/>
        </w:rPr>
      </w:pPr>
    </w:p>
    <w:p w14:paraId="1C10D479" w14:textId="77777777" w:rsidR="001F54DA" w:rsidRPr="00B52EC6" w:rsidRDefault="001F54DA" w:rsidP="001F54DA">
      <w:pPr>
        <w:ind w:left="709" w:hanging="720"/>
        <w:rPr>
          <w:color w:val="000000" w:themeColor="text1"/>
          <w:sz w:val="24"/>
          <w:szCs w:val="24"/>
        </w:rPr>
      </w:pPr>
    </w:p>
    <w:p w14:paraId="09B14EF6" w14:textId="77777777" w:rsidR="006F29DE" w:rsidRPr="00B52EC6" w:rsidRDefault="006F29DE" w:rsidP="006F29DE">
      <w:pPr>
        <w:ind w:left="709" w:hanging="720"/>
        <w:rPr>
          <w:color w:val="000000" w:themeColor="text1"/>
          <w:sz w:val="24"/>
          <w:szCs w:val="24"/>
          <w:shd w:val="clear" w:color="auto" w:fill="FFFFFF"/>
        </w:rPr>
      </w:pPr>
    </w:p>
    <w:p w14:paraId="1B693387" w14:textId="77777777" w:rsidR="006F29DE" w:rsidRPr="00B52EC6" w:rsidRDefault="006F29DE" w:rsidP="006F29DE">
      <w:pPr>
        <w:rPr>
          <w:color w:val="000000" w:themeColor="text1"/>
          <w:sz w:val="24"/>
          <w:szCs w:val="24"/>
          <w:shd w:val="clear" w:color="auto" w:fill="FFFFFF"/>
        </w:rPr>
      </w:pPr>
    </w:p>
    <w:p w14:paraId="1FFA23CA" w14:textId="77777777" w:rsidR="00C17FBA" w:rsidRPr="006F29DE" w:rsidRDefault="00C17FBA" w:rsidP="006F29DE">
      <w:pPr>
        <w:pBdr>
          <w:top w:val="nil"/>
          <w:left w:val="nil"/>
          <w:bottom w:val="nil"/>
          <w:right w:val="nil"/>
          <w:between w:val="nil"/>
        </w:pBdr>
        <w:spacing w:line="360" w:lineRule="auto"/>
        <w:ind w:left="567" w:hanging="567"/>
        <w:rPr>
          <w:rFonts w:eastAsia="Times New Roman"/>
          <w:iCs/>
          <w:color w:val="000000" w:themeColor="text1"/>
          <w:sz w:val="22"/>
          <w:szCs w:val="22"/>
        </w:rPr>
      </w:pPr>
    </w:p>
    <w:p w14:paraId="5A3BC057" w14:textId="77777777" w:rsidR="00C17FBA" w:rsidRPr="006F29DE" w:rsidRDefault="00C17FBA" w:rsidP="006F29DE">
      <w:pPr>
        <w:pBdr>
          <w:top w:val="nil"/>
          <w:left w:val="nil"/>
          <w:bottom w:val="nil"/>
          <w:right w:val="nil"/>
          <w:between w:val="nil"/>
        </w:pBdr>
        <w:spacing w:line="360" w:lineRule="auto"/>
        <w:ind w:left="567" w:hanging="567"/>
        <w:rPr>
          <w:rFonts w:eastAsia="Times New Roman"/>
          <w:color w:val="000000" w:themeColor="text1"/>
          <w:sz w:val="22"/>
          <w:szCs w:val="22"/>
        </w:rPr>
      </w:pPr>
    </w:p>
    <w:p w14:paraId="414EC024" w14:textId="77777777" w:rsidR="00C17FBA" w:rsidRPr="006F29DE" w:rsidRDefault="00C17FBA" w:rsidP="006F29DE">
      <w:pPr>
        <w:pBdr>
          <w:top w:val="nil"/>
          <w:left w:val="nil"/>
          <w:bottom w:val="nil"/>
          <w:right w:val="nil"/>
          <w:between w:val="nil"/>
        </w:pBdr>
        <w:spacing w:line="360" w:lineRule="auto"/>
        <w:ind w:left="567" w:hanging="567"/>
        <w:rPr>
          <w:rFonts w:eastAsia="Times New Roman"/>
          <w:color w:val="000000" w:themeColor="text1"/>
          <w:sz w:val="22"/>
          <w:szCs w:val="22"/>
        </w:rPr>
      </w:pPr>
    </w:p>
    <w:sectPr w:rsidR="00C17FBA" w:rsidRPr="006F29DE" w:rsidSect="00F02475">
      <w:type w:val="continuous"/>
      <w:pgSz w:w="11906" w:h="16838"/>
      <w:pgMar w:top="1701" w:right="1418" w:bottom="1418" w:left="1418" w:header="851" w:footer="709" w:gutter="0"/>
      <w:cols w:num="2" w:space="720" w:equalWidth="0">
        <w:col w:w="4180" w:space="709"/>
        <w:col w:w="418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DD6D1" w14:textId="77777777" w:rsidR="009227D1" w:rsidRDefault="009227D1">
      <w:r>
        <w:separator/>
      </w:r>
    </w:p>
  </w:endnote>
  <w:endnote w:type="continuationSeparator" w:id="0">
    <w:p w14:paraId="7A4F378F" w14:textId="77777777" w:rsidR="009227D1" w:rsidRDefault="00922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BF5D7" w14:textId="77777777" w:rsidR="00C17FBA" w:rsidRDefault="00000000">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sidRPr="00771418">
      <w:rPr>
        <w:rFonts w:eastAsia="Cambria"/>
        <w:color w:val="000000"/>
        <w:sz w:val="24"/>
        <w:szCs w:val="24"/>
      </w:rPr>
      <w:fldChar w:fldCharType="begin"/>
    </w:r>
    <w:r w:rsidRPr="00771418">
      <w:rPr>
        <w:rFonts w:eastAsia="Cambria"/>
        <w:color w:val="000000"/>
        <w:sz w:val="24"/>
        <w:szCs w:val="24"/>
      </w:rPr>
      <w:instrText>PAGE</w:instrText>
    </w:r>
    <w:r w:rsidRPr="00771418">
      <w:rPr>
        <w:rFonts w:eastAsia="Cambria"/>
        <w:color w:val="000000"/>
        <w:sz w:val="24"/>
        <w:szCs w:val="24"/>
      </w:rPr>
      <w:fldChar w:fldCharType="separate"/>
    </w:r>
    <w:r w:rsidR="00D724EB" w:rsidRPr="00771418">
      <w:rPr>
        <w:rFonts w:eastAsia="Cambria"/>
        <w:noProof/>
        <w:color w:val="000000"/>
        <w:sz w:val="24"/>
        <w:szCs w:val="24"/>
      </w:rPr>
      <w:t>2</w:t>
    </w:r>
    <w:r w:rsidRPr="00771418">
      <w:rPr>
        <w:rFonts w:eastAsia="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rPr>
      <mc:AlternateContent>
        <mc:Choice Requires="wpg">
          <w:drawing>
            <wp:anchor distT="0" distB="0" distL="114300" distR="114300" simplePos="0" relativeHeight="251661312" behindDoc="0" locked="0" layoutInCell="1" hidden="0" allowOverlap="1" wp14:anchorId="222A2704" wp14:editId="462787BD">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14:paraId="56C325AD" w14:textId="77777777" w:rsidR="00C17FBA" w:rsidRDefault="00000000">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C7F8D" w14:textId="3904C36F" w:rsidR="00C17FBA" w:rsidRDefault="00000000">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rPr>
      <mc:AlternateContent>
        <mc:Choice Requires="wpg">
          <w:drawing>
            <wp:anchor distT="0" distB="0" distL="114300" distR="114300" simplePos="0" relativeHeight="251660288" behindDoc="0" locked="0" layoutInCell="1" hidden="0" allowOverlap="1" wp14:anchorId="758F3BD8" wp14:editId="12F7B3AD">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1CC5FD05" w14:textId="73A89168" w:rsidR="00C17FBA" w:rsidRDefault="00000000" w:rsidP="00771418">
    <w:pPr>
      <w:ind w:left="142" w:firstLine="0"/>
    </w:pPr>
    <w:r>
      <w:t>(</w:t>
    </w:r>
    <w:r w:rsidR="00771418">
      <w:t xml:space="preserve">Asti Dayani, Zamzami &amp; Maulida, </w:t>
    </w:r>
    <w:r>
      <w:t>202</w:t>
    </w:r>
    <w:r w:rsidR="00771418">
      <w:t>4</w:t>
    </w:r>
    <w:r>
      <w:t>)</w:t>
    </w:r>
    <w:r>
      <w:tab/>
    </w:r>
    <w:r>
      <w:tab/>
    </w:r>
    <w:r>
      <w:tab/>
    </w:r>
    <w:r w:rsidR="00771418">
      <w:tab/>
    </w:r>
    <w:r w:rsidR="00771418">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D724EB">
      <w:rPr>
        <w:rFonts w:ascii="Cambria" w:eastAsia="Cambria" w:hAnsi="Cambria" w:cs="Cambria"/>
        <w:noProof/>
        <w:sz w:val="24"/>
        <w:szCs w:val="24"/>
      </w:rPr>
      <w:t>1</w:t>
    </w:r>
    <w:r>
      <w:rPr>
        <w:rFonts w:ascii="Cambria" w:eastAsia="Cambria" w:hAnsi="Cambria" w:cs="Cambria"/>
        <w:sz w:val="24"/>
        <w:szCs w:val="24"/>
      </w:rPr>
      <w:fldChar w:fldCharType="end"/>
    </w:r>
  </w:p>
  <w:p w14:paraId="72887684" w14:textId="77777777" w:rsidR="00C17FBA" w:rsidRDefault="00C17FBA">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0DFAC" w14:textId="77777777" w:rsidR="009227D1" w:rsidRDefault="009227D1">
      <w:r>
        <w:separator/>
      </w:r>
    </w:p>
  </w:footnote>
  <w:footnote w:type="continuationSeparator" w:id="0">
    <w:p w14:paraId="6C42AB93" w14:textId="77777777" w:rsidR="009227D1" w:rsidRDefault="00922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88B59" w14:textId="77777777" w:rsidR="00C17FBA" w:rsidRDefault="00C17FBA">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6D869C70" w14:textId="77777777" w:rsidR="00C17FBA" w:rsidRDefault="00000000">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Jurnal Dedikasi Pendidikan, Vol. 3, No. 1, Januari 20</w:t>
    </w:r>
    <w:r>
      <w:t>21</w:t>
    </w:r>
    <w:r>
      <w:rPr>
        <w:rFonts w:eastAsia="Times New Roman"/>
        <w:color w:val="000000"/>
      </w:rPr>
      <w:t xml:space="preserve"> : 1-13</w:t>
    </w:r>
  </w:p>
  <w:p w14:paraId="602C5CFC" w14:textId="77777777" w:rsidR="00C17FBA" w:rsidRDefault="00000000">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14:paraId="20F829C2" w14:textId="77777777" w:rsidR="00C17FBA" w:rsidRDefault="00000000">
    <w:pPr>
      <w:pBdr>
        <w:top w:val="nil"/>
        <w:left w:val="nil"/>
        <w:bottom w:val="nil"/>
        <w:right w:val="nil"/>
        <w:between w:val="nil"/>
      </w:pBdr>
      <w:tabs>
        <w:tab w:val="center" w:pos="4513"/>
        <w:tab w:val="right" w:pos="9026"/>
      </w:tabs>
      <w:ind w:firstLine="0"/>
      <w:rPr>
        <w:rFonts w:eastAsia="Times New Roman"/>
        <w:color w:val="000000"/>
      </w:rPr>
    </w:pPr>
    <w:r>
      <w:rPr>
        <w:noProof/>
      </w:rPr>
      <mc:AlternateContent>
        <mc:Choice Requires="wpg">
          <w:drawing>
            <wp:anchor distT="0" distB="0" distL="114300" distR="114300" simplePos="0" relativeHeight="251659264" behindDoc="0" locked="0" layoutInCell="1" hidden="0" allowOverlap="1" wp14:anchorId="3318481C" wp14:editId="459327F3">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6B66B4C4" w14:textId="77777777" w:rsidR="00C17FBA" w:rsidRDefault="00C17FBA">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B1A34" w14:textId="77777777" w:rsidR="00C17FBA" w:rsidRDefault="00C17FBA">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2BE91CCD" w14:textId="0558215F" w:rsidR="00C17FBA" w:rsidRDefault="00000000">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 xml:space="preserve">Jurnal Dedikasi Pendidikan, Vo. X, No.X, </w:t>
    </w:r>
    <w:r w:rsidR="00843FFF">
      <w:rPr>
        <w:rFonts w:ascii="Cambria" w:eastAsia="Cambria" w:hAnsi="Cambria" w:cs="Cambria"/>
        <w:i/>
        <w:color w:val="000000"/>
        <w:sz w:val="18"/>
        <w:szCs w:val="18"/>
      </w:rPr>
      <w:t xml:space="preserve">Agustus </w:t>
    </w:r>
    <w:r>
      <w:rPr>
        <w:rFonts w:ascii="Cambria" w:eastAsia="Cambria" w:hAnsi="Cambria" w:cs="Cambria"/>
        <w:i/>
        <w:color w:val="000000"/>
        <w:sz w:val="18"/>
        <w:szCs w:val="18"/>
      </w:rPr>
      <w:t xml:space="preserve"> 20</w:t>
    </w:r>
    <w:r>
      <w:rPr>
        <w:rFonts w:ascii="Cambria" w:eastAsia="Cambria" w:hAnsi="Cambria" w:cs="Cambria"/>
        <w:i/>
        <w:sz w:val="18"/>
        <w:szCs w:val="18"/>
      </w:rPr>
      <w:t>2</w:t>
    </w:r>
    <w:r w:rsidR="00843FFF">
      <w:rPr>
        <w:rFonts w:ascii="Cambria" w:eastAsia="Cambria" w:hAnsi="Cambria" w:cs="Cambria"/>
        <w:i/>
        <w:sz w:val="18"/>
        <w:szCs w:val="18"/>
      </w:rPr>
      <w:t>4</w:t>
    </w:r>
    <w:r>
      <w:rPr>
        <w:rFonts w:ascii="Cambria" w:eastAsia="Cambria" w:hAnsi="Cambria" w:cs="Cambria"/>
        <w:i/>
        <w:color w:val="000000"/>
        <w:sz w:val="18"/>
        <w:szCs w:val="18"/>
      </w:rPr>
      <w:t xml:space="preserve"> : X-XX </w:t>
    </w:r>
    <w:r>
      <w:rPr>
        <w:noProof/>
      </w:rPr>
      <mc:AlternateContent>
        <mc:Choice Requires="wpg">
          <w:drawing>
            <wp:anchor distT="0" distB="0" distL="114300" distR="114300" simplePos="0" relativeHeight="251658240" behindDoc="0" locked="0" layoutInCell="1" hidden="0" allowOverlap="1" wp14:anchorId="39705D95" wp14:editId="26C301D6">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F64"/>
    <w:multiLevelType w:val="hybridMultilevel"/>
    <w:tmpl w:val="D99840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166088"/>
    <w:multiLevelType w:val="hybridMultilevel"/>
    <w:tmpl w:val="185E2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4508C"/>
    <w:multiLevelType w:val="hybridMultilevel"/>
    <w:tmpl w:val="A9D499C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17DF2"/>
    <w:multiLevelType w:val="hybridMultilevel"/>
    <w:tmpl w:val="31DE77D0"/>
    <w:lvl w:ilvl="0" w:tplc="E89671EE">
      <w:start w:val="1"/>
      <w:numFmt w:val="upperLetter"/>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517357"/>
    <w:multiLevelType w:val="hybridMultilevel"/>
    <w:tmpl w:val="0CA4336E"/>
    <w:lvl w:ilvl="0" w:tplc="59EAC23C">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E945C31"/>
    <w:multiLevelType w:val="hybridMultilevel"/>
    <w:tmpl w:val="10C82FC4"/>
    <w:lvl w:ilvl="0" w:tplc="D662E8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784074"/>
    <w:multiLevelType w:val="hybridMultilevel"/>
    <w:tmpl w:val="9BD814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543ECE"/>
    <w:multiLevelType w:val="hybridMultilevel"/>
    <w:tmpl w:val="A5A89B62"/>
    <w:lvl w:ilvl="0" w:tplc="049078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8C76222"/>
    <w:multiLevelType w:val="multilevel"/>
    <w:tmpl w:val="DDF21108"/>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9" w15:restartNumberingAfterBreak="0">
    <w:nsid w:val="39762C67"/>
    <w:multiLevelType w:val="hybridMultilevel"/>
    <w:tmpl w:val="38580968"/>
    <w:lvl w:ilvl="0" w:tplc="2376CF86">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62525A"/>
    <w:multiLevelType w:val="multilevel"/>
    <w:tmpl w:val="0AC0A9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5E51AFB"/>
    <w:multiLevelType w:val="hybridMultilevel"/>
    <w:tmpl w:val="526AFEBA"/>
    <w:lvl w:ilvl="0" w:tplc="C8505C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FFE1209"/>
    <w:multiLevelType w:val="hybridMultilevel"/>
    <w:tmpl w:val="DFF8B02A"/>
    <w:lvl w:ilvl="0" w:tplc="B53ADF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57301F"/>
    <w:multiLevelType w:val="hybridMultilevel"/>
    <w:tmpl w:val="945E4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857A05"/>
    <w:multiLevelType w:val="hybridMultilevel"/>
    <w:tmpl w:val="C1EE6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FF4819"/>
    <w:multiLevelType w:val="hybridMultilevel"/>
    <w:tmpl w:val="BE1A8D56"/>
    <w:lvl w:ilvl="0" w:tplc="9AC4F5A8">
      <w:start w:val="1"/>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6" w15:restartNumberingAfterBreak="0">
    <w:nsid w:val="64B25E06"/>
    <w:multiLevelType w:val="hybridMultilevel"/>
    <w:tmpl w:val="84542E10"/>
    <w:lvl w:ilvl="0" w:tplc="EA0A461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7253490"/>
    <w:multiLevelType w:val="hybridMultilevel"/>
    <w:tmpl w:val="962A72C6"/>
    <w:lvl w:ilvl="0" w:tplc="AEE4145E">
      <w:start w:val="1"/>
      <w:numFmt w:val="decimal"/>
      <w:lvlText w:val="%1."/>
      <w:lvlJc w:val="left"/>
      <w:pPr>
        <w:ind w:left="720" w:hanging="360"/>
      </w:pPr>
      <w:rPr>
        <w:rFonts w:ascii="Times New Roman" w:hAnsi="Times New Roman" w:cs="Times New Roman"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E8420D"/>
    <w:multiLevelType w:val="hybridMultilevel"/>
    <w:tmpl w:val="5BBEF1B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61130DA"/>
    <w:multiLevelType w:val="hybridMultilevel"/>
    <w:tmpl w:val="4A6EB99C"/>
    <w:lvl w:ilvl="0" w:tplc="0409000F">
      <w:start w:val="1"/>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9358F7"/>
    <w:multiLevelType w:val="hybridMultilevel"/>
    <w:tmpl w:val="6BC62560"/>
    <w:lvl w:ilvl="0" w:tplc="598013A8">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num w:numId="1" w16cid:durableId="481504094">
    <w:abstractNumId w:val="8"/>
  </w:num>
  <w:num w:numId="2" w16cid:durableId="1844054615">
    <w:abstractNumId w:val="10"/>
  </w:num>
  <w:num w:numId="3" w16cid:durableId="2018925769">
    <w:abstractNumId w:val="3"/>
  </w:num>
  <w:num w:numId="4" w16cid:durableId="178276475">
    <w:abstractNumId w:val="11"/>
  </w:num>
  <w:num w:numId="5" w16cid:durableId="324214182">
    <w:abstractNumId w:val="19"/>
  </w:num>
  <w:num w:numId="6" w16cid:durableId="984971373">
    <w:abstractNumId w:val="20"/>
  </w:num>
  <w:num w:numId="7" w16cid:durableId="1632780147">
    <w:abstractNumId w:val="15"/>
  </w:num>
  <w:num w:numId="8" w16cid:durableId="1047604378">
    <w:abstractNumId w:val="4"/>
  </w:num>
  <w:num w:numId="9" w16cid:durableId="760218108">
    <w:abstractNumId w:val="14"/>
  </w:num>
  <w:num w:numId="10" w16cid:durableId="1695762760">
    <w:abstractNumId w:val="2"/>
  </w:num>
  <w:num w:numId="11" w16cid:durableId="858272590">
    <w:abstractNumId w:val="18"/>
  </w:num>
  <w:num w:numId="12" w16cid:durableId="1202136849">
    <w:abstractNumId w:val="16"/>
  </w:num>
  <w:num w:numId="13" w16cid:durableId="567349992">
    <w:abstractNumId w:val="7"/>
  </w:num>
  <w:num w:numId="14" w16cid:durableId="1555043628">
    <w:abstractNumId w:val="0"/>
  </w:num>
  <w:num w:numId="15" w16cid:durableId="1432358041">
    <w:abstractNumId w:val="9"/>
  </w:num>
  <w:num w:numId="16" w16cid:durableId="1787263062">
    <w:abstractNumId w:val="1"/>
  </w:num>
  <w:num w:numId="17" w16cid:durableId="768738860">
    <w:abstractNumId w:val="13"/>
  </w:num>
  <w:num w:numId="18" w16cid:durableId="2035376322">
    <w:abstractNumId w:val="17"/>
  </w:num>
  <w:num w:numId="19" w16cid:durableId="2013679035">
    <w:abstractNumId w:val="12"/>
  </w:num>
  <w:num w:numId="20" w16cid:durableId="388891909">
    <w:abstractNumId w:val="6"/>
  </w:num>
  <w:num w:numId="21" w16cid:durableId="20344507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FBA"/>
    <w:rsid w:val="000300A0"/>
    <w:rsid w:val="0005267D"/>
    <w:rsid w:val="00060A4A"/>
    <w:rsid w:val="000A3E3B"/>
    <w:rsid w:val="000B0E8E"/>
    <w:rsid w:val="000B1F96"/>
    <w:rsid w:val="00154836"/>
    <w:rsid w:val="00196922"/>
    <w:rsid w:val="001B398A"/>
    <w:rsid w:val="001F54DA"/>
    <w:rsid w:val="0026426C"/>
    <w:rsid w:val="002667B9"/>
    <w:rsid w:val="002843B9"/>
    <w:rsid w:val="002E7B34"/>
    <w:rsid w:val="00311E11"/>
    <w:rsid w:val="00322398"/>
    <w:rsid w:val="003804F5"/>
    <w:rsid w:val="00401ACA"/>
    <w:rsid w:val="004B56E3"/>
    <w:rsid w:val="004B6E33"/>
    <w:rsid w:val="004C02C4"/>
    <w:rsid w:val="0058191B"/>
    <w:rsid w:val="0061710F"/>
    <w:rsid w:val="0067312E"/>
    <w:rsid w:val="006C6657"/>
    <w:rsid w:val="006F29DE"/>
    <w:rsid w:val="00771418"/>
    <w:rsid w:val="00791362"/>
    <w:rsid w:val="007974C4"/>
    <w:rsid w:val="007F0726"/>
    <w:rsid w:val="00804CBA"/>
    <w:rsid w:val="00843FFF"/>
    <w:rsid w:val="00893922"/>
    <w:rsid w:val="008F5773"/>
    <w:rsid w:val="00914093"/>
    <w:rsid w:val="009227D1"/>
    <w:rsid w:val="00924325"/>
    <w:rsid w:val="009957B3"/>
    <w:rsid w:val="009D739D"/>
    <w:rsid w:val="00B109EB"/>
    <w:rsid w:val="00B16504"/>
    <w:rsid w:val="00B44ECD"/>
    <w:rsid w:val="00BB6ACB"/>
    <w:rsid w:val="00C16DE7"/>
    <w:rsid w:val="00C17FBA"/>
    <w:rsid w:val="00C675FB"/>
    <w:rsid w:val="00C745A6"/>
    <w:rsid w:val="00D724EB"/>
    <w:rsid w:val="00DD5102"/>
    <w:rsid w:val="00E353B8"/>
    <w:rsid w:val="00E85EF8"/>
    <w:rsid w:val="00EE2EAE"/>
    <w:rsid w:val="00F00B8D"/>
    <w:rsid w:val="00F02475"/>
    <w:rsid w:val="00F0409D"/>
    <w:rsid w:val="00F266A3"/>
    <w:rsid w:val="00F41D2A"/>
    <w:rsid w:val="00FE0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5DC3EF"/>
  <w15:docId w15:val="{79E6E9D9-EAAA-411F-9906-DA52BA093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en-US" w:bidi="ar-SA"/>
      </w:rPr>
    </w:rPrDefault>
    <w:pPrDefault>
      <w:pPr>
        <w:widowControl w:val="0"/>
        <w:ind w:firstLine="22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1"/>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3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28" w:type="dxa"/>
        <w:right w:w="28" w:type="dxa"/>
      </w:tblCellMar>
    </w:tblPr>
  </w:style>
  <w:style w:type="character" w:styleId="UnresolvedMention">
    <w:name w:val="Unresolved Mention"/>
    <w:basedOn w:val="DefaultParagraphFont"/>
    <w:uiPriority w:val="99"/>
    <w:semiHidden/>
    <w:unhideWhenUsed/>
    <w:rsid w:val="00C16DE7"/>
    <w:rPr>
      <w:color w:val="605E5C"/>
      <w:shd w:val="clear" w:color="auto" w:fill="E1DFDD"/>
    </w:rPr>
  </w:style>
  <w:style w:type="table" w:styleId="PlainTable1">
    <w:name w:val="Plain Table 1"/>
    <w:basedOn w:val="TableNormal"/>
    <w:uiPriority w:val="41"/>
    <w:rsid w:val="00401ACA"/>
    <w:pPr>
      <w:widowControl/>
      <w:ind w:firstLine="0"/>
      <w:jc w:val="left"/>
    </w:pPr>
    <w:rPr>
      <w:rFonts w:asciiTheme="minorHAnsi" w:eastAsiaTheme="minorHAnsi" w:hAnsiTheme="minorHAnsi" w:cstheme="minorBidi"/>
      <w:sz w:val="22"/>
      <w:szCs w:val="22"/>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71614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astidayaniasti@gmail.com"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eader" Target="header1.xml"/><Relationship Id="rId19" Type="http://schemas.openxmlformats.org/officeDocument/2006/relationships/hyperlink" Target="Https://Doi.Org/10.24114/Jpb.V6i1.4327" TargetMode="External"/><Relationship Id="rId4" Type="http://schemas.openxmlformats.org/officeDocument/2006/relationships/settings" Target="settings.xml"/><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Fp7LFYgM23AQ209f0/PXuaXXIw==">AMUW2mWycY1RspuESaAxzoEm2o3ikXNUM8yKBQqECFF0m2QfUXRiprMduHnCBIRyltaJXwElM8O2NcWQi4M90O8vSnAg6aULpIUJpYYlTxg5Isv2bX6VHl3Ma8za/S9OfWrxHM9q8jTU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11</Pages>
  <Words>3216</Words>
  <Characters>21046</Characters>
  <Application>Microsoft Office Word</Application>
  <DocSecurity>0</DocSecurity>
  <Lines>678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asti dayani</cp:lastModifiedBy>
  <cp:revision>10</cp:revision>
  <cp:lastPrinted>2024-08-27T13:07:00Z</cp:lastPrinted>
  <dcterms:created xsi:type="dcterms:W3CDTF">2023-05-20T04:46:00Z</dcterms:created>
  <dcterms:modified xsi:type="dcterms:W3CDTF">2024-08-27T13:07:00Z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a686a7d7da076f47868c9f38fe82fbacb34a54e869a1697c17a3da905cd8418d</vt:lpwstr>
  </property>
</Properties>
</file>