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Default Extension="png" ContentType="image/png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15"/>
        <w:rPr>
          <w:sz w:val="20"/>
        </w:rPr>
      </w:pPr>
    </w:p>
    <w:p>
      <w:pPr>
        <w:spacing w:line="240" w:lineRule="auto"/>
        <w:ind w:left="255" w:right="0" w:firstLine="0"/>
        <w:jc w:val="left"/>
        <w:rPr>
          <w:position w:val="2"/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849495" cy="916940"/>
                <wp:effectExtent l="0" t="0" r="0" b="0"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4849495" cy="916940"/>
                        </a:xfrm>
                        <a:prstGeom prst="rect">
                          <a:avLst/>
                        </a:prstGeom>
                        <a:solidFill>
                          <a:srgbClr val="92B3D6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227" w:right="9" w:firstLine="0"/>
                              <w:jc w:val="center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Available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online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at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20"/>
                              </w:rPr>
                              <w:t> </w:t>
                            </w:r>
                            <w:hyperlink r:id="rId9">
                              <w:r>
                                <w:rPr>
                                  <w:i/>
                                  <w:color w:val="000000"/>
                                  <w:spacing w:val="-2"/>
                                  <w:sz w:val="20"/>
                                </w:rPr>
                                <w:t>http://jurnal.abulyatama.ac.id/dedikasi</w:t>
                              </w:r>
                            </w:hyperlink>
                          </w:p>
                          <w:p>
                            <w:pPr>
                              <w:spacing w:before="0"/>
                              <w:ind w:left="227" w:right="0" w:firstLine="0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ISSN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2548-8848</w:t>
                            </w:r>
                            <w:r>
                              <w:rPr>
                                <w:color w:val="00000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(Online)</w:t>
                            </w:r>
                          </w:p>
                          <w:p>
                            <w:pPr>
                              <w:spacing w:before="0"/>
                              <w:ind w:left="227" w:right="2" w:firstLine="0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Universitas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Abulyatama</w:t>
                            </w:r>
                          </w:p>
                          <w:p>
                            <w:pPr>
                              <w:spacing w:before="0"/>
                              <w:ind w:left="227" w:right="3" w:firstLine="0"/>
                              <w:jc w:val="center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Jurnal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3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Dedikasi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3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Pendidikan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81.85pt;height:72.2pt;mso-position-horizontal-relative:char;mso-position-vertical-relative:line" type="#_x0000_t202" id="docshape7" filled="true" fillcolor="#92b3d6" stroked="false">
                <w10:anchorlock/>
                <v:textbox inset="0,0,0,0">
                  <w:txbxContent>
                    <w:p>
                      <w:pPr>
                        <w:spacing w:before="72"/>
                        <w:ind w:left="227" w:right="9" w:firstLine="0"/>
                        <w:jc w:val="center"/>
                        <w:rPr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i/>
                          <w:color w:val="000000"/>
                          <w:sz w:val="20"/>
                        </w:rPr>
                        <w:t>Available</w:t>
                      </w:r>
                      <w:r>
                        <w:rPr>
                          <w:i/>
                          <w:color w:val="000000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online</w:t>
                      </w:r>
                      <w:r>
                        <w:rPr>
                          <w:i/>
                          <w:color w:val="000000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at</w:t>
                      </w:r>
                      <w:r>
                        <w:rPr>
                          <w:i/>
                          <w:color w:val="000000"/>
                          <w:spacing w:val="-4"/>
                          <w:sz w:val="20"/>
                        </w:rPr>
                        <w:t> </w:t>
                      </w:r>
                      <w:hyperlink r:id="rId9">
                        <w:r>
                          <w:rPr>
                            <w:i/>
                            <w:color w:val="000000"/>
                            <w:spacing w:val="-2"/>
                            <w:sz w:val="20"/>
                          </w:rPr>
                          <w:t>http://jurnal.abulyatama.ac.id/dedikasi</w:t>
                        </w:r>
                      </w:hyperlink>
                    </w:p>
                    <w:p>
                      <w:pPr>
                        <w:spacing w:before="0"/>
                        <w:ind w:left="227" w:right="0" w:firstLine="0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ISSN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color w:val="000000"/>
                          <w:sz w:val="20"/>
                        </w:rPr>
                        <w:t>2548-8848</w:t>
                      </w:r>
                      <w:r>
                        <w:rPr>
                          <w:color w:val="000000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>(Online)</w:t>
                      </w:r>
                    </w:p>
                    <w:p>
                      <w:pPr>
                        <w:spacing w:before="0"/>
                        <w:ind w:left="227" w:right="2" w:firstLine="0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Universitas</w:t>
                      </w:r>
                      <w:r>
                        <w:rPr>
                          <w:b/>
                          <w:color w:val="00000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Abulyatama</w:t>
                      </w:r>
                    </w:p>
                    <w:p>
                      <w:pPr>
                        <w:spacing w:before="0"/>
                        <w:ind w:left="227" w:right="3" w:firstLine="0"/>
                        <w:jc w:val="center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Jurnal</w:t>
                      </w:r>
                      <w:r>
                        <w:rPr>
                          <w:b/>
                          <w:color w:val="000000"/>
                          <w:spacing w:val="-5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32"/>
                        </w:rPr>
                        <w:t>Dedikasi</w:t>
                      </w:r>
                      <w:r>
                        <w:rPr>
                          <w:b/>
                          <w:color w:val="000000"/>
                          <w:spacing w:val="-4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Pendidikan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  <w:r>
        <w:rPr>
          <w:spacing w:val="11"/>
          <w:sz w:val="20"/>
        </w:rPr>
        <w:t> </w:t>
      </w:r>
      <w:r>
        <w:rPr>
          <w:spacing w:val="11"/>
          <w:position w:val="2"/>
          <w:sz w:val="20"/>
        </w:rPr>
        <w:drawing>
          <wp:inline distT="0" distB="0" distL="0" distR="0">
            <wp:extent cx="685808" cy="957262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8" cy="957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"/>
          <w:position w:val="2"/>
          <w:sz w:val="20"/>
        </w:rPr>
      </w:r>
    </w:p>
    <w:p>
      <w:pPr>
        <w:pStyle w:val="BodyText"/>
        <w:spacing w:before="6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970282</wp:posOffset>
                </wp:positionH>
                <wp:positionV relativeFrom="paragraph">
                  <wp:posOffset>144106</wp:posOffset>
                </wp:positionV>
                <wp:extent cx="5754370" cy="85725"/>
                <wp:effectExtent l="0" t="0" r="0" b="0"/>
                <wp:wrapTopAndBottom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5754370" cy="85725"/>
                          <a:chExt cx="5754370" cy="8572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14287" y="4762"/>
                            <a:ext cx="5726430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6430" h="22225">
                                <a:moveTo>
                                  <a:pt x="0" y="0"/>
                                </a:moveTo>
                                <a:lnTo>
                                  <a:pt x="5726061" y="22225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9524" y="38099"/>
                            <a:ext cx="573532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5320" h="38100">
                                <a:moveTo>
                                  <a:pt x="0" y="0"/>
                                </a:moveTo>
                                <a:lnTo>
                                  <a:pt x="5735320" y="3810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400208pt;margin-top:11.347005pt;width:453.1pt;height:6.75pt;mso-position-horizontal-relative:page;mso-position-vertical-relative:paragraph;z-index:-15728128;mso-wrap-distance-left:0;mso-wrap-distance-right:0" id="docshapegroup8" coordorigin="1528,227" coordsize="9062,135">
                <v:line style="position:absolute" from="1551,234" to="10568,269" stroked="true" strokeweight=".74999pt" strokecolor="#000000">
                  <v:stroke dashstyle="solid"/>
                </v:line>
                <v:line style="position:absolute" from="1543,287" to="10575,347" stroked="true" strokeweight="1.49998pt" strokecolor="#000000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pStyle w:val="Title"/>
        <w:spacing w:before="148"/>
        <w:ind w:left="841" w:right="982"/>
      </w:pPr>
      <w:r>
        <w:rPr>
          <w:color w:val="0F1114"/>
        </w:rPr>
        <w:t>PENERAPAN MODEL PEMBELAJARAN GRO</w:t>
      </w:r>
      <w:r>
        <w:rPr>
          <w:color w:val="0F1114"/>
        </w:rPr>
        <w:t>UP</w:t>
      </w:r>
      <w:r>
        <w:rPr>
          <w:color w:val="0F1114"/>
        </w:rPr>
        <w:t> INVESTIGATION</w:t>
      </w:r>
      <w:r>
        <w:rPr>
          <w:color w:val="0F1114"/>
          <w:spacing w:val="-13"/>
        </w:rPr>
        <w:t> </w:t>
      </w:r>
      <w:r>
        <w:rPr>
          <w:color w:val="0F1114"/>
        </w:rPr>
        <w:t>UNTUK</w:t>
      </w:r>
      <w:r>
        <w:rPr>
          <w:color w:val="0F1114"/>
          <w:spacing w:val="-13"/>
        </w:rPr>
        <w:t> </w:t>
      </w:r>
      <w:r>
        <w:rPr>
          <w:color w:val="0F1114"/>
        </w:rPr>
        <w:t>MENINGKATKAN</w:t>
      </w:r>
      <w:r>
        <w:rPr>
          <w:color w:val="0F1114"/>
          <w:spacing w:val="-9"/>
        </w:rPr>
        <w:t> </w:t>
      </w:r>
      <w:r>
        <w:rPr>
          <w:i/>
          <w:color w:val="0F1114"/>
        </w:rPr>
        <w:t>SELF</w:t>
      </w:r>
      <w:r>
        <w:rPr>
          <w:i/>
          <w:color w:val="0F1114"/>
        </w:rPr>
        <w:t>-</w:t>
      </w:r>
      <w:r>
        <w:rPr>
          <w:i/>
          <w:color w:val="0F1114"/>
        </w:rPr>
        <w:t>CONCEPT </w:t>
      </w:r>
      <w:r>
        <w:rPr>
          <w:color w:val="0F1114"/>
        </w:rPr>
        <w:t>SISWA</w:t>
      </w:r>
    </w:p>
    <w:p>
      <w:pPr>
        <w:pStyle w:val="Heading1"/>
        <w:spacing w:before="240"/>
        <w:ind w:left="2151"/>
        <w:jc w:val="left"/>
      </w:pPr>
      <w:r>
        <w:rPr/>
        <w:t>Riki</w:t>
      </w:r>
      <w:r>
        <w:rPr>
          <w:spacing w:val="-4"/>
        </w:rPr>
        <w:t> </w:t>
      </w:r>
      <w:r>
        <w:rPr/>
        <w:t>Musriandi</w:t>
      </w:r>
      <w:r>
        <w:rPr>
          <w:vertAlign w:val="superscript"/>
        </w:rPr>
        <w:t>1*</w:t>
      </w:r>
      <w:r>
        <w:rPr>
          <w:vertAlign w:val="baseline"/>
        </w:rPr>
        <w:t>,</w:t>
      </w:r>
      <w:r>
        <w:rPr>
          <w:spacing w:val="-4"/>
          <w:vertAlign w:val="baseline"/>
        </w:rPr>
        <w:t> </w:t>
      </w:r>
      <w:r>
        <w:rPr>
          <w:vertAlign w:val="baseline"/>
        </w:rPr>
        <w:t>Irma</w:t>
      </w:r>
      <w:r>
        <w:rPr>
          <w:spacing w:val="-3"/>
          <w:vertAlign w:val="baseline"/>
        </w:rPr>
        <w:t> </w:t>
      </w:r>
      <w:r>
        <w:rPr>
          <w:vertAlign w:val="baseline"/>
        </w:rPr>
        <w:t>Aryani</w:t>
      </w:r>
      <w:r>
        <w:rPr>
          <w:vertAlign w:val="superscript"/>
        </w:rPr>
        <w:t>2</w:t>
      </w:r>
      <w:r>
        <w:rPr>
          <w:vertAlign w:val="baseline"/>
        </w:rPr>
        <w:t>,</w:t>
      </w:r>
      <w:r>
        <w:rPr>
          <w:spacing w:val="-4"/>
          <w:vertAlign w:val="baseline"/>
        </w:rPr>
        <w:t> </w:t>
      </w:r>
      <w:r>
        <w:rPr>
          <w:vertAlign w:val="baseline"/>
        </w:rPr>
        <w:t>Rahmi</w:t>
      </w:r>
      <w:r>
        <w:rPr>
          <w:vertAlign w:val="superscript"/>
        </w:rPr>
        <w:t>3</w:t>
      </w:r>
      <w:r>
        <w:rPr>
          <w:vertAlign w:val="baseline"/>
        </w:rPr>
        <w:t>,</w:t>
      </w:r>
      <w:r>
        <w:rPr>
          <w:spacing w:val="-3"/>
          <w:vertAlign w:val="baseline"/>
        </w:rPr>
        <w:t> </w:t>
      </w:r>
      <w:r>
        <w:rPr>
          <w:spacing w:val="-2"/>
          <w:vertAlign w:val="baseline"/>
        </w:rPr>
        <w:t>Salmiayanti</w:t>
      </w:r>
      <w:r>
        <w:rPr>
          <w:spacing w:val="-2"/>
          <w:vertAlign w:val="superscript"/>
        </w:rPr>
        <w:t>4</w:t>
      </w:r>
    </w:p>
    <w:p>
      <w:pPr>
        <w:pStyle w:val="BodyText"/>
        <w:spacing w:before="60"/>
        <w:ind w:left="427"/>
      </w:pPr>
      <w:r>
        <w:rPr>
          <w:vertAlign w:val="superscript"/>
        </w:rPr>
        <w:t>1,2,3,4</w:t>
      </w:r>
      <w:r>
        <w:rPr>
          <w:vertAlign w:val="baseline"/>
        </w:rPr>
        <w:t>Prodi</w:t>
      </w:r>
      <w:r>
        <w:rPr>
          <w:spacing w:val="40"/>
          <w:vertAlign w:val="baseline"/>
        </w:rPr>
        <w:t> </w:t>
      </w:r>
      <w:r>
        <w:rPr>
          <w:vertAlign w:val="baseline"/>
        </w:rPr>
        <w:t>Pendidikan</w:t>
      </w:r>
      <w:r>
        <w:rPr>
          <w:spacing w:val="40"/>
          <w:vertAlign w:val="baseline"/>
        </w:rPr>
        <w:t> </w:t>
      </w:r>
      <w:r>
        <w:rPr>
          <w:vertAlign w:val="baseline"/>
        </w:rPr>
        <w:t>Matematika,</w:t>
      </w:r>
      <w:r>
        <w:rPr>
          <w:spacing w:val="40"/>
          <w:vertAlign w:val="baseline"/>
        </w:rPr>
        <w:t> </w:t>
      </w:r>
      <w:r>
        <w:rPr>
          <w:vertAlign w:val="baseline"/>
        </w:rPr>
        <w:t>Fakultas</w:t>
      </w:r>
      <w:r>
        <w:rPr>
          <w:spacing w:val="40"/>
          <w:vertAlign w:val="baseline"/>
        </w:rPr>
        <w:t> </w:t>
      </w:r>
      <w:r>
        <w:rPr>
          <w:vertAlign w:val="baseline"/>
        </w:rPr>
        <w:t>Keguruan</w:t>
      </w:r>
      <w:r>
        <w:rPr>
          <w:spacing w:val="40"/>
          <w:vertAlign w:val="baseline"/>
        </w:rPr>
        <w:t> </w:t>
      </w:r>
      <w:r>
        <w:rPr>
          <w:vertAlign w:val="baseline"/>
        </w:rPr>
        <w:t>dan</w:t>
      </w:r>
      <w:r>
        <w:rPr>
          <w:spacing w:val="40"/>
          <w:vertAlign w:val="baseline"/>
        </w:rPr>
        <w:t> </w:t>
      </w:r>
      <w:r>
        <w:rPr>
          <w:vertAlign w:val="baseline"/>
        </w:rPr>
        <w:t>Ilmu</w:t>
      </w:r>
      <w:r>
        <w:rPr>
          <w:spacing w:val="40"/>
          <w:vertAlign w:val="baseline"/>
        </w:rPr>
        <w:t> </w:t>
      </w:r>
      <w:r>
        <w:rPr>
          <w:vertAlign w:val="baseline"/>
        </w:rPr>
        <w:t>Pendidikan,</w:t>
      </w:r>
      <w:r>
        <w:rPr>
          <w:spacing w:val="40"/>
          <w:vertAlign w:val="baseline"/>
        </w:rPr>
        <w:t> </w:t>
      </w:r>
      <w:r>
        <w:rPr>
          <w:vertAlign w:val="baseline"/>
        </w:rPr>
        <w:t>Universitas</w:t>
      </w:r>
      <w:r>
        <w:rPr>
          <w:spacing w:val="80"/>
          <w:vertAlign w:val="baseline"/>
        </w:rPr>
        <w:t> </w:t>
      </w:r>
      <w:r>
        <w:rPr>
          <w:vertAlign w:val="baseline"/>
        </w:rPr>
        <w:t>Abulyatama, Aceh Besar, 23373, Indonesia</w:t>
      </w:r>
    </w:p>
    <w:p>
      <w:pPr>
        <w:pStyle w:val="BodyText"/>
        <w:ind w:left="37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4912931</wp:posOffset>
                </wp:positionH>
                <wp:positionV relativeFrom="paragraph">
                  <wp:posOffset>142492</wp:posOffset>
                </wp:positionV>
                <wp:extent cx="44450" cy="127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44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" h="0">
                              <a:moveTo>
                                <a:pt x="0" y="0"/>
                              </a:moveTo>
                              <a:lnTo>
                                <a:pt x="44450" y="0"/>
                              </a:lnTo>
                            </a:path>
                          </a:pathLst>
                        </a:custGeom>
                        <a:ln w="77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386.845001pt,11.21992pt" to="390.345001pt,11.21992pt" stroked="true" strokeweight=".61109pt" strokecolor="#000000">
                <v:stroke dashstyle="solid"/>
                <w10:wrap type="none"/>
              </v:line>
            </w:pict>
          </mc:Fallback>
        </mc:AlternateContent>
      </w:r>
      <w:r>
        <w:rPr/>
        <w:t>*Email</w:t>
      </w:r>
      <w:r>
        <w:rPr>
          <w:spacing w:val="-11"/>
        </w:rPr>
        <w:t> </w:t>
      </w:r>
      <w:r>
        <w:rPr/>
        <w:t>korespondensi:</w:t>
      </w:r>
      <w:r>
        <w:rPr>
          <w:spacing w:val="-6"/>
        </w:rPr>
        <w:t> </w:t>
      </w:r>
      <w:hyperlink r:id="rId11">
        <w:r>
          <w:rPr>
            <w:color w:val="0000FF"/>
            <w:spacing w:val="-2"/>
            <w:u w:val="single" w:color="0000FF"/>
          </w:rPr>
          <w:t>rikimusriandi_matematika@abulyatama.ac.id</w:t>
        </w:r>
        <w:r>
          <w:rPr>
            <w:spacing w:val="-2"/>
            <w:vertAlign w:val="superscript"/>
          </w:rPr>
          <w:t>1</w:t>
        </w:r>
      </w:hyperlink>
    </w:p>
    <w:p>
      <w:pPr>
        <w:pStyle w:val="BodyText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982981</wp:posOffset>
                </wp:positionH>
                <wp:positionV relativeFrom="paragraph">
                  <wp:posOffset>153975</wp:posOffset>
                </wp:positionV>
                <wp:extent cx="5642610" cy="2540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564261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42610" h="25400">
                              <a:moveTo>
                                <a:pt x="0" y="0"/>
                              </a:moveTo>
                              <a:lnTo>
                                <a:pt x="5642229" y="2540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27616;mso-wrap-distance-left:0;mso-wrap-distance-right:0" from="77.400101pt,12.124072pt" to="521.670101pt,14.124072pt" stroked="true" strokeweight=".99998pt" strokecolor="#000000">
                <v:stroke dashstyle="solid"/>
                <w10:wrap type="topAndBottom"/>
              </v:line>
            </w:pict>
          </mc:Fallback>
        </mc:AlternateContent>
      </w:r>
    </w:p>
    <w:p>
      <w:pPr>
        <w:spacing w:before="0"/>
        <w:ind w:left="370" w:right="0" w:firstLine="0"/>
        <w:jc w:val="both"/>
        <w:rPr>
          <w:sz w:val="18"/>
        </w:rPr>
      </w:pPr>
      <w:r>
        <w:rPr>
          <w:sz w:val="18"/>
        </w:rPr>
        <w:t>Diterima</w:t>
      </w:r>
      <w:r>
        <w:rPr>
          <w:spacing w:val="-4"/>
          <w:sz w:val="18"/>
        </w:rPr>
        <w:t> </w:t>
      </w:r>
      <w:r>
        <w:rPr>
          <w:sz w:val="18"/>
        </w:rPr>
        <w:t>xxxxx</w:t>
      </w:r>
      <w:r>
        <w:rPr>
          <w:spacing w:val="-4"/>
          <w:sz w:val="18"/>
        </w:rPr>
        <w:t> </w:t>
      </w:r>
      <w:r>
        <w:rPr>
          <w:sz w:val="18"/>
        </w:rPr>
        <w:t>202x;</w:t>
      </w:r>
      <w:r>
        <w:rPr>
          <w:spacing w:val="-3"/>
          <w:sz w:val="18"/>
        </w:rPr>
        <w:t> </w:t>
      </w:r>
      <w:r>
        <w:rPr>
          <w:sz w:val="18"/>
        </w:rPr>
        <w:t>Disetujui</w:t>
      </w:r>
      <w:r>
        <w:rPr>
          <w:spacing w:val="-4"/>
          <w:sz w:val="18"/>
        </w:rPr>
        <w:t> </w:t>
      </w:r>
      <w:r>
        <w:rPr>
          <w:sz w:val="18"/>
        </w:rPr>
        <w:t>xxxxxx</w:t>
      </w:r>
      <w:r>
        <w:rPr>
          <w:spacing w:val="-4"/>
          <w:sz w:val="18"/>
        </w:rPr>
        <w:t> </w:t>
      </w:r>
      <w:r>
        <w:rPr>
          <w:sz w:val="18"/>
        </w:rPr>
        <w:t>202x;</w:t>
      </w:r>
      <w:r>
        <w:rPr>
          <w:spacing w:val="-3"/>
          <w:sz w:val="18"/>
        </w:rPr>
        <w:t> </w:t>
      </w:r>
      <w:r>
        <w:rPr>
          <w:sz w:val="18"/>
        </w:rPr>
        <w:t>Dipublikasi</w:t>
      </w:r>
      <w:r>
        <w:rPr>
          <w:spacing w:val="-4"/>
          <w:sz w:val="18"/>
        </w:rPr>
        <w:t> </w:t>
      </w:r>
      <w:r>
        <w:rPr>
          <w:sz w:val="18"/>
        </w:rPr>
        <w:t>xx</w:t>
      </w:r>
      <w:r>
        <w:rPr>
          <w:spacing w:val="-4"/>
          <w:sz w:val="18"/>
        </w:rPr>
        <w:t> </w:t>
      </w:r>
      <w:r>
        <w:rPr>
          <w:sz w:val="18"/>
        </w:rPr>
        <w:t>xxxxx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202x</w:t>
      </w:r>
    </w:p>
    <w:p>
      <w:pPr>
        <w:spacing w:line="228" w:lineRule="auto" w:before="198"/>
        <w:ind w:left="426" w:right="256" w:firstLine="0"/>
        <w:jc w:val="both"/>
        <w:rPr>
          <w:i/>
          <w:sz w:val="20"/>
        </w:rPr>
      </w:pPr>
      <w:r>
        <w:rPr>
          <w:b/>
          <w:i/>
          <w:sz w:val="20"/>
        </w:rPr>
        <w:t>Abstract: </w:t>
      </w:r>
      <w:r>
        <w:rPr>
          <w:i/>
          <w:color w:val="0F1114"/>
          <w:sz w:val="20"/>
        </w:rPr>
        <w:t>This study aims to examine the effectiveness of the Group Investigation (GI) learning model </w:t>
      </w:r>
      <w:r>
        <w:rPr>
          <w:i/>
          <w:color w:val="0F1114"/>
          <w:sz w:val="20"/>
        </w:rPr>
        <w:t>in</w:t>
      </w:r>
      <w:r>
        <w:rPr>
          <w:i/>
          <w:color w:val="0F1114"/>
          <w:sz w:val="20"/>
        </w:rPr>
        <w:t> improving students’ self-concept compared to conventional learning models. A positive self-concept is </w:t>
      </w:r>
      <w:r>
        <w:rPr>
          <w:i/>
          <w:color w:val="0F1114"/>
          <w:sz w:val="20"/>
        </w:rPr>
        <w:t>an</w:t>
      </w:r>
      <w:r>
        <w:rPr>
          <w:i/>
          <w:color w:val="0F1114"/>
          <w:sz w:val="20"/>
        </w:rPr>
        <w:t> important</w:t>
      </w:r>
      <w:r>
        <w:rPr>
          <w:i/>
          <w:color w:val="0F1114"/>
          <w:spacing w:val="-2"/>
          <w:sz w:val="20"/>
        </w:rPr>
        <w:t> </w:t>
      </w:r>
      <w:r>
        <w:rPr>
          <w:i/>
          <w:color w:val="0F1114"/>
          <w:sz w:val="20"/>
        </w:rPr>
        <w:t>factor</w:t>
      </w:r>
      <w:r>
        <w:rPr>
          <w:i/>
          <w:color w:val="0F1114"/>
          <w:spacing w:val="-2"/>
          <w:sz w:val="20"/>
        </w:rPr>
        <w:t> </w:t>
      </w:r>
      <w:r>
        <w:rPr>
          <w:i/>
          <w:color w:val="0F1114"/>
          <w:sz w:val="20"/>
        </w:rPr>
        <w:t>in</w:t>
      </w:r>
      <w:r>
        <w:rPr>
          <w:i/>
          <w:color w:val="0F1114"/>
          <w:spacing w:val="-2"/>
          <w:sz w:val="20"/>
        </w:rPr>
        <w:t> </w:t>
      </w:r>
      <w:r>
        <w:rPr>
          <w:i/>
          <w:color w:val="0F1114"/>
          <w:sz w:val="20"/>
        </w:rPr>
        <w:t>students’</w:t>
      </w:r>
      <w:r>
        <w:rPr>
          <w:i/>
          <w:color w:val="0F1114"/>
          <w:spacing w:val="-2"/>
          <w:sz w:val="20"/>
        </w:rPr>
        <w:t> </w:t>
      </w:r>
      <w:r>
        <w:rPr>
          <w:i/>
          <w:color w:val="0F1114"/>
          <w:sz w:val="20"/>
        </w:rPr>
        <w:t>academic</w:t>
      </w:r>
      <w:r>
        <w:rPr>
          <w:i/>
          <w:color w:val="0F1114"/>
          <w:spacing w:val="-2"/>
          <w:sz w:val="20"/>
        </w:rPr>
        <w:t> </w:t>
      </w:r>
      <w:r>
        <w:rPr>
          <w:i/>
          <w:color w:val="0F1114"/>
          <w:sz w:val="20"/>
        </w:rPr>
        <w:t>and</w:t>
      </w:r>
      <w:r>
        <w:rPr>
          <w:i/>
          <w:color w:val="0F1114"/>
          <w:spacing w:val="-2"/>
          <w:sz w:val="20"/>
        </w:rPr>
        <w:t> </w:t>
      </w:r>
      <w:r>
        <w:rPr>
          <w:i/>
          <w:color w:val="0F1114"/>
          <w:sz w:val="20"/>
        </w:rPr>
        <w:t>social</w:t>
      </w:r>
      <w:r>
        <w:rPr>
          <w:i/>
          <w:color w:val="0F1114"/>
          <w:spacing w:val="-2"/>
          <w:sz w:val="20"/>
        </w:rPr>
        <w:t> </w:t>
      </w:r>
      <w:r>
        <w:rPr>
          <w:i/>
          <w:color w:val="0F1114"/>
          <w:sz w:val="20"/>
        </w:rPr>
        <w:t>success;</w:t>
      </w:r>
      <w:r>
        <w:rPr>
          <w:i/>
          <w:color w:val="0F1114"/>
          <w:spacing w:val="-2"/>
          <w:sz w:val="20"/>
        </w:rPr>
        <w:t> </w:t>
      </w:r>
      <w:r>
        <w:rPr>
          <w:i/>
          <w:color w:val="0F1114"/>
          <w:sz w:val="20"/>
        </w:rPr>
        <w:t>however,</w:t>
      </w:r>
      <w:r>
        <w:rPr>
          <w:i/>
          <w:color w:val="0F1114"/>
          <w:spacing w:val="-2"/>
          <w:sz w:val="20"/>
        </w:rPr>
        <w:t> </w:t>
      </w:r>
      <w:r>
        <w:rPr>
          <w:i/>
          <w:color w:val="0F1114"/>
          <w:sz w:val="20"/>
        </w:rPr>
        <w:t>many</w:t>
      </w:r>
      <w:r>
        <w:rPr>
          <w:i/>
          <w:color w:val="0F1114"/>
          <w:spacing w:val="-2"/>
          <w:sz w:val="20"/>
        </w:rPr>
        <w:t> </w:t>
      </w:r>
      <w:r>
        <w:rPr>
          <w:i/>
          <w:color w:val="0F1114"/>
          <w:sz w:val="20"/>
        </w:rPr>
        <w:t>students</w:t>
      </w:r>
      <w:r>
        <w:rPr>
          <w:i/>
          <w:color w:val="0F1114"/>
          <w:spacing w:val="-2"/>
          <w:sz w:val="20"/>
        </w:rPr>
        <w:t> </w:t>
      </w:r>
      <w:r>
        <w:rPr>
          <w:i/>
          <w:color w:val="0F1114"/>
          <w:sz w:val="20"/>
        </w:rPr>
        <w:t>still</w:t>
      </w:r>
      <w:r>
        <w:rPr>
          <w:i/>
          <w:color w:val="0F1114"/>
          <w:spacing w:val="-2"/>
          <w:sz w:val="20"/>
        </w:rPr>
        <w:t> </w:t>
      </w:r>
      <w:r>
        <w:rPr>
          <w:i/>
          <w:color w:val="0F1114"/>
          <w:sz w:val="20"/>
        </w:rPr>
        <w:t>have</w:t>
      </w:r>
      <w:r>
        <w:rPr>
          <w:i/>
          <w:color w:val="0F1114"/>
          <w:spacing w:val="-2"/>
          <w:sz w:val="20"/>
        </w:rPr>
        <w:t> </w:t>
      </w:r>
      <w:r>
        <w:rPr>
          <w:i/>
          <w:color w:val="0F1114"/>
          <w:sz w:val="20"/>
        </w:rPr>
        <w:t>low</w:t>
      </w:r>
      <w:r>
        <w:rPr>
          <w:i/>
          <w:color w:val="0F1114"/>
          <w:spacing w:val="-2"/>
          <w:sz w:val="20"/>
        </w:rPr>
        <w:t> </w:t>
      </w:r>
      <w:r>
        <w:rPr>
          <w:i/>
          <w:color w:val="0F1114"/>
          <w:sz w:val="20"/>
        </w:rPr>
        <w:t>self-</w:t>
      </w:r>
      <w:r>
        <w:rPr>
          <w:i/>
          <w:color w:val="0F1114"/>
          <w:sz w:val="20"/>
        </w:rPr>
        <w:t>concept</w:t>
      </w:r>
      <w:r>
        <w:rPr>
          <w:i/>
          <w:color w:val="0F1114"/>
          <w:sz w:val="20"/>
        </w:rPr>
        <w:t> due to passive learning. This research employed a quasi-experimental design with a pretest-posttest </w:t>
      </w:r>
      <w:r>
        <w:rPr>
          <w:i/>
          <w:color w:val="0F1114"/>
          <w:sz w:val="20"/>
        </w:rPr>
        <w:t>control</w:t>
      </w:r>
      <w:r>
        <w:rPr>
          <w:i/>
          <w:color w:val="0F1114"/>
          <w:sz w:val="20"/>
        </w:rPr>
        <w:t> group design. The sample consisted of 54 eighth-grade students, divided into an experimental group </w:t>
      </w:r>
      <w:r>
        <w:rPr>
          <w:i/>
          <w:color w:val="0F1114"/>
          <w:sz w:val="20"/>
        </w:rPr>
        <w:t>(n=28)</w:t>
      </w:r>
      <w:r>
        <w:rPr>
          <w:i/>
          <w:color w:val="0F1114"/>
          <w:sz w:val="20"/>
        </w:rPr>
        <w:t> that received GI instruction and a control group (n=26) that received conventional instruction. The </w:t>
      </w:r>
      <w:r>
        <w:rPr>
          <w:i/>
          <w:color w:val="0F1114"/>
          <w:sz w:val="20"/>
        </w:rPr>
        <w:t>research</w:t>
      </w:r>
      <w:r>
        <w:rPr>
          <w:i/>
          <w:color w:val="0F1114"/>
          <w:sz w:val="20"/>
        </w:rPr>
        <w:t> instrument used was a validated Self-Concept scale questionnaire. Data were analyzed using an </w:t>
      </w:r>
      <w:r>
        <w:rPr>
          <w:i/>
          <w:color w:val="0F1114"/>
          <w:sz w:val="20"/>
        </w:rPr>
        <w:t>independent</w:t>
      </w:r>
      <w:r>
        <w:rPr>
          <w:i/>
          <w:color w:val="0F1114"/>
          <w:sz w:val="20"/>
        </w:rPr>
        <w:t> sample t-test. The results showed a significant difference in the improvement of self-concept between </w:t>
      </w:r>
      <w:r>
        <w:rPr>
          <w:i/>
          <w:color w:val="0F1114"/>
          <w:sz w:val="20"/>
        </w:rPr>
        <w:t>the</w:t>
      </w:r>
      <w:r>
        <w:rPr>
          <w:i/>
          <w:color w:val="0F1114"/>
          <w:sz w:val="20"/>
        </w:rPr>
        <w:t> experimental and control groups (p = 0.000 &lt; 0.05). The mean gain score of the experimental group </w:t>
      </w:r>
      <w:r>
        <w:rPr>
          <w:i/>
          <w:color w:val="0F1114"/>
          <w:sz w:val="20"/>
        </w:rPr>
        <w:t>(0.35)</w:t>
      </w:r>
      <w:r>
        <w:rPr>
          <w:i/>
          <w:color w:val="0F1114"/>
          <w:sz w:val="20"/>
        </w:rPr>
        <w:t> was higher than that of the control group (0.14). In conclusion, the Group Investigation learning model </w:t>
      </w:r>
      <w:r>
        <w:rPr>
          <w:i/>
          <w:color w:val="0F1114"/>
          <w:sz w:val="20"/>
        </w:rPr>
        <w:t>is</w:t>
      </w:r>
      <w:r>
        <w:rPr>
          <w:i/>
          <w:color w:val="0F1114"/>
          <w:sz w:val="20"/>
        </w:rPr>
        <w:t> proven to be more effective in improving students’ self-concept compared to conventional learning</w:t>
      </w:r>
      <w:r>
        <w:rPr>
          <w:i/>
          <w:sz w:val="20"/>
        </w:rPr>
        <w:t>.</w:t>
      </w:r>
    </w:p>
    <w:p>
      <w:pPr>
        <w:spacing w:before="111"/>
        <w:ind w:left="423" w:right="0" w:firstLine="0"/>
        <w:jc w:val="both"/>
        <w:rPr>
          <w:b/>
          <w:i/>
          <w:sz w:val="20"/>
        </w:rPr>
      </w:pPr>
      <w:r>
        <w:rPr>
          <w:i/>
          <w:sz w:val="20"/>
        </w:rPr>
        <w:t>Keywords</w:t>
      </w:r>
      <w:r>
        <w:rPr>
          <w:b/>
          <w:i/>
          <w:sz w:val="20"/>
        </w:rPr>
        <w:t>:</w:t>
      </w:r>
      <w:r>
        <w:rPr>
          <w:b/>
          <w:i/>
          <w:spacing w:val="-4"/>
          <w:sz w:val="20"/>
        </w:rPr>
        <w:t> </w:t>
      </w:r>
      <w:r>
        <w:rPr>
          <w:b/>
          <w:i/>
          <w:color w:val="0F1114"/>
          <w:sz w:val="20"/>
        </w:rPr>
        <w:t>Group</w:t>
      </w:r>
      <w:r>
        <w:rPr>
          <w:b/>
          <w:i/>
          <w:color w:val="0F1114"/>
          <w:spacing w:val="-3"/>
          <w:sz w:val="20"/>
        </w:rPr>
        <w:t> </w:t>
      </w:r>
      <w:r>
        <w:rPr>
          <w:b/>
          <w:i/>
          <w:color w:val="0F1114"/>
          <w:sz w:val="20"/>
        </w:rPr>
        <w:t>Investigation,</w:t>
      </w:r>
      <w:r>
        <w:rPr>
          <w:b/>
          <w:i/>
          <w:color w:val="0F1114"/>
          <w:spacing w:val="-4"/>
          <w:sz w:val="20"/>
        </w:rPr>
        <w:t> </w:t>
      </w:r>
      <w:r>
        <w:rPr>
          <w:b/>
          <w:i/>
          <w:color w:val="0F1114"/>
          <w:sz w:val="20"/>
        </w:rPr>
        <w:t>Self-Concept,</w:t>
      </w:r>
      <w:r>
        <w:rPr>
          <w:b/>
          <w:i/>
          <w:color w:val="0F1114"/>
          <w:spacing w:val="-3"/>
          <w:sz w:val="20"/>
        </w:rPr>
        <w:t> </w:t>
      </w:r>
      <w:r>
        <w:rPr>
          <w:b/>
          <w:i/>
          <w:color w:val="0F1114"/>
          <w:sz w:val="20"/>
        </w:rPr>
        <w:t>Cooperative</w:t>
      </w:r>
      <w:r>
        <w:rPr>
          <w:b/>
          <w:i/>
          <w:color w:val="0F1114"/>
          <w:spacing w:val="-3"/>
          <w:sz w:val="20"/>
        </w:rPr>
        <w:t> </w:t>
      </w:r>
      <w:r>
        <w:rPr>
          <w:b/>
          <w:i/>
          <w:color w:val="0F1114"/>
          <w:spacing w:val="-2"/>
          <w:sz w:val="20"/>
        </w:rPr>
        <w:t>Learning</w:t>
      </w:r>
      <w:r>
        <w:rPr>
          <w:b/>
          <w:i/>
          <w:spacing w:val="-2"/>
          <w:sz w:val="20"/>
        </w:rPr>
        <w:t>.</w:t>
      </w:r>
    </w:p>
    <w:p>
      <w:pPr>
        <w:pStyle w:val="BodyText"/>
        <w:spacing w:before="9"/>
        <w:rPr>
          <w:b/>
          <w:i/>
          <w:sz w:val="20"/>
        </w:rPr>
      </w:pPr>
    </w:p>
    <w:p>
      <w:pPr>
        <w:spacing w:before="1"/>
        <w:ind w:left="427" w:right="252" w:firstLine="0"/>
        <w:jc w:val="both"/>
        <w:rPr>
          <w:sz w:val="20"/>
        </w:rPr>
      </w:pPr>
      <w:r>
        <w:rPr>
          <w:b/>
          <w:sz w:val="20"/>
        </w:rPr>
        <w:t>Abstrak: </w:t>
      </w:r>
      <w:r>
        <w:rPr>
          <w:color w:val="0F1114"/>
          <w:sz w:val="20"/>
        </w:rPr>
        <w:t>Penelitian ini bertujuan untuk menguji efektivitas model pembelajaran </w:t>
      </w:r>
      <w:r>
        <w:rPr>
          <w:i/>
          <w:color w:val="0F1114"/>
          <w:sz w:val="20"/>
        </w:rPr>
        <w:t>Group Investigation</w:t>
      </w:r>
      <w:r>
        <w:rPr>
          <w:i/>
          <w:color w:val="0F1114"/>
          <w:spacing w:val="-3"/>
          <w:sz w:val="20"/>
        </w:rPr>
        <w:t> </w:t>
      </w:r>
      <w:r>
        <w:rPr>
          <w:color w:val="0F1114"/>
          <w:sz w:val="20"/>
        </w:rPr>
        <w:t>(GI)</w:t>
      </w:r>
      <w:r>
        <w:rPr>
          <w:color w:val="0F1114"/>
          <w:sz w:val="20"/>
        </w:rPr>
        <w:t> dalam meningkatkan</w:t>
      </w:r>
      <w:r>
        <w:rPr>
          <w:color w:val="0F1114"/>
          <w:spacing w:val="-2"/>
          <w:sz w:val="20"/>
        </w:rPr>
        <w:t> </w:t>
      </w:r>
      <w:r>
        <w:rPr>
          <w:i/>
          <w:color w:val="0F1114"/>
          <w:sz w:val="20"/>
        </w:rPr>
        <w:t>self-concept</w:t>
      </w:r>
      <w:r>
        <w:rPr>
          <w:i/>
          <w:color w:val="0F1114"/>
          <w:spacing w:val="-1"/>
          <w:sz w:val="20"/>
        </w:rPr>
        <w:t> </w:t>
      </w:r>
      <w:r>
        <w:rPr>
          <w:color w:val="0F1114"/>
          <w:sz w:val="20"/>
        </w:rPr>
        <w:t>siswa dibandingkan dengan model pembelajaran konvensional.</w:t>
      </w:r>
      <w:r>
        <w:rPr>
          <w:color w:val="0F1114"/>
          <w:spacing w:val="-1"/>
          <w:sz w:val="20"/>
        </w:rPr>
        <w:t> </w:t>
      </w:r>
      <w:r>
        <w:rPr>
          <w:i/>
          <w:color w:val="0F1114"/>
          <w:sz w:val="20"/>
        </w:rPr>
        <w:t>Self</w:t>
      </w:r>
      <w:r>
        <w:rPr>
          <w:i/>
          <w:color w:val="0F1114"/>
          <w:sz w:val="20"/>
        </w:rPr>
        <w:t>-</w:t>
      </w:r>
      <w:r>
        <w:rPr>
          <w:i/>
          <w:color w:val="0F1114"/>
          <w:sz w:val="20"/>
        </w:rPr>
        <w:t>concept</w:t>
      </w:r>
      <w:r>
        <w:rPr>
          <w:i/>
          <w:color w:val="0F1114"/>
          <w:spacing w:val="-3"/>
          <w:sz w:val="20"/>
        </w:rPr>
        <w:t> </w:t>
      </w:r>
      <w:r>
        <w:rPr>
          <w:color w:val="0F1114"/>
          <w:sz w:val="20"/>
        </w:rPr>
        <w:t>yang positif merupakan faktor penting dalam keberhasilan akademik dan sosial siswa, namun </w:t>
      </w:r>
      <w:r>
        <w:rPr>
          <w:color w:val="0F1114"/>
          <w:sz w:val="20"/>
        </w:rPr>
        <w:t>banyak</w:t>
      </w:r>
      <w:r>
        <w:rPr>
          <w:color w:val="0F1114"/>
          <w:sz w:val="20"/>
        </w:rPr>
        <w:t> siswa</w:t>
      </w:r>
      <w:r>
        <w:rPr>
          <w:color w:val="0F1114"/>
          <w:spacing w:val="-5"/>
          <w:sz w:val="20"/>
        </w:rPr>
        <w:t> </w:t>
      </w:r>
      <w:r>
        <w:rPr>
          <w:color w:val="0F1114"/>
          <w:sz w:val="20"/>
        </w:rPr>
        <w:t>masih</w:t>
      </w:r>
      <w:r>
        <w:rPr>
          <w:color w:val="0F1114"/>
          <w:spacing w:val="-5"/>
          <w:sz w:val="20"/>
        </w:rPr>
        <w:t> </w:t>
      </w:r>
      <w:r>
        <w:rPr>
          <w:color w:val="0F1114"/>
          <w:sz w:val="20"/>
        </w:rPr>
        <w:t>memiliki</w:t>
      </w:r>
      <w:r>
        <w:rPr>
          <w:color w:val="0F1114"/>
          <w:spacing w:val="-5"/>
          <w:sz w:val="20"/>
        </w:rPr>
        <w:t> </w:t>
      </w:r>
      <w:r>
        <w:rPr>
          <w:color w:val="0F1114"/>
          <w:sz w:val="20"/>
        </w:rPr>
        <w:t>konsep</w:t>
      </w:r>
      <w:r>
        <w:rPr>
          <w:color w:val="0F1114"/>
          <w:spacing w:val="-5"/>
          <w:sz w:val="20"/>
        </w:rPr>
        <w:t> </w:t>
      </w:r>
      <w:r>
        <w:rPr>
          <w:color w:val="0F1114"/>
          <w:sz w:val="20"/>
        </w:rPr>
        <w:t>diri</w:t>
      </w:r>
      <w:r>
        <w:rPr>
          <w:color w:val="0F1114"/>
          <w:spacing w:val="-5"/>
          <w:sz w:val="20"/>
        </w:rPr>
        <w:t> </w:t>
      </w:r>
      <w:r>
        <w:rPr>
          <w:color w:val="0F1114"/>
          <w:sz w:val="20"/>
        </w:rPr>
        <w:t>rendah</w:t>
      </w:r>
      <w:r>
        <w:rPr>
          <w:color w:val="0F1114"/>
          <w:spacing w:val="-5"/>
          <w:sz w:val="20"/>
        </w:rPr>
        <w:t> </w:t>
      </w:r>
      <w:r>
        <w:rPr>
          <w:color w:val="0F1114"/>
          <w:sz w:val="20"/>
        </w:rPr>
        <w:t>akibat</w:t>
      </w:r>
      <w:r>
        <w:rPr>
          <w:color w:val="0F1114"/>
          <w:spacing w:val="-5"/>
          <w:sz w:val="20"/>
        </w:rPr>
        <w:t> </w:t>
      </w:r>
      <w:r>
        <w:rPr>
          <w:color w:val="0F1114"/>
          <w:sz w:val="20"/>
        </w:rPr>
        <w:t>pembelajaran</w:t>
      </w:r>
      <w:r>
        <w:rPr>
          <w:color w:val="0F1114"/>
          <w:spacing w:val="-5"/>
          <w:sz w:val="20"/>
        </w:rPr>
        <w:t> </w:t>
      </w:r>
      <w:r>
        <w:rPr>
          <w:color w:val="0F1114"/>
          <w:sz w:val="20"/>
        </w:rPr>
        <w:t>pasif.</w:t>
      </w:r>
      <w:r>
        <w:rPr>
          <w:color w:val="0F1114"/>
          <w:spacing w:val="-5"/>
          <w:sz w:val="20"/>
        </w:rPr>
        <w:t> </w:t>
      </w:r>
      <w:r>
        <w:rPr>
          <w:color w:val="0F1114"/>
          <w:sz w:val="20"/>
        </w:rPr>
        <w:t>Penelitian</w:t>
      </w:r>
      <w:r>
        <w:rPr>
          <w:color w:val="0F1114"/>
          <w:spacing w:val="-5"/>
          <w:sz w:val="20"/>
        </w:rPr>
        <w:t> </w:t>
      </w:r>
      <w:r>
        <w:rPr>
          <w:color w:val="0F1114"/>
          <w:sz w:val="20"/>
        </w:rPr>
        <w:t>ini</w:t>
      </w:r>
      <w:r>
        <w:rPr>
          <w:color w:val="0F1114"/>
          <w:spacing w:val="-5"/>
          <w:sz w:val="20"/>
        </w:rPr>
        <w:t> </w:t>
      </w:r>
      <w:r>
        <w:rPr>
          <w:color w:val="0F1114"/>
          <w:sz w:val="20"/>
        </w:rPr>
        <w:t>menggunakan</w:t>
      </w:r>
      <w:r>
        <w:rPr>
          <w:color w:val="0F1114"/>
          <w:spacing w:val="-5"/>
          <w:sz w:val="20"/>
        </w:rPr>
        <w:t> </w:t>
      </w:r>
      <w:r>
        <w:rPr>
          <w:color w:val="0F1114"/>
          <w:sz w:val="20"/>
        </w:rPr>
        <w:t>desain </w:t>
      </w:r>
      <w:r>
        <w:rPr>
          <w:i/>
          <w:color w:val="0F1114"/>
          <w:sz w:val="20"/>
        </w:rPr>
        <w:t>quasi</w:t>
      </w:r>
      <w:r>
        <w:rPr>
          <w:i/>
          <w:color w:val="0F1114"/>
          <w:sz w:val="20"/>
        </w:rPr>
        <w:t>-</w:t>
      </w:r>
      <w:r>
        <w:rPr>
          <w:i/>
          <w:color w:val="0F1114"/>
          <w:sz w:val="20"/>
        </w:rPr>
        <w:t>experimental</w:t>
      </w:r>
      <w:r>
        <w:rPr>
          <w:i/>
          <w:color w:val="0F1114"/>
          <w:spacing w:val="-2"/>
          <w:sz w:val="20"/>
        </w:rPr>
        <w:t> </w:t>
      </w:r>
      <w:r>
        <w:rPr>
          <w:color w:val="0F1114"/>
          <w:sz w:val="20"/>
        </w:rPr>
        <w:t>dengan</w:t>
      </w:r>
      <w:r>
        <w:rPr>
          <w:color w:val="0F1114"/>
          <w:spacing w:val="-4"/>
          <w:sz w:val="20"/>
        </w:rPr>
        <w:t> </w:t>
      </w:r>
      <w:r>
        <w:rPr>
          <w:i/>
          <w:color w:val="0F1114"/>
          <w:sz w:val="20"/>
        </w:rPr>
        <w:t>pretest-posttest</w:t>
      </w:r>
      <w:r>
        <w:rPr>
          <w:i/>
          <w:color w:val="0F1114"/>
          <w:spacing w:val="-6"/>
          <w:sz w:val="20"/>
        </w:rPr>
        <w:t> </w:t>
      </w:r>
      <w:r>
        <w:rPr>
          <w:i/>
          <w:color w:val="0F1114"/>
          <w:sz w:val="20"/>
        </w:rPr>
        <w:t>control</w:t>
      </w:r>
      <w:r>
        <w:rPr>
          <w:i/>
          <w:color w:val="0F1114"/>
          <w:spacing w:val="-6"/>
          <w:sz w:val="20"/>
        </w:rPr>
        <w:t> </w:t>
      </w:r>
      <w:r>
        <w:rPr>
          <w:i/>
          <w:color w:val="0F1114"/>
          <w:sz w:val="20"/>
        </w:rPr>
        <w:t>group</w:t>
      </w:r>
      <w:r>
        <w:rPr>
          <w:i/>
          <w:color w:val="0F1114"/>
          <w:spacing w:val="-6"/>
          <w:sz w:val="20"/>
        </w:rPr>
        <w:t> </w:t>
      </w:r>
      <w:r>
        <w:rPr>
          <w:i/>
          <w:color w:val="0F1114"/>
          <w:sz w:val="20"/>
        </w:rPr>
        <w:t>design</w:t>
      </w:r>
      <w:r>
        <w:rPr>
          <w:color w:val="0F1114"/>
          <w:sz w:val="20"/>
        </w:rPr>
        <w:t>.</w:t>
      </w:r>
      <w:r>
        <w:rPr>
          <w:color w:val="0F1114"/>
          <w:spacing w:val="-6"/>
          <w:sz w:val="20"/>
        </w:rPr>
        <w:t> </w:t>
      </w:r>
      <w:r>
        <w:rPr>
          <w:color w:val="0F1114"/>
          <w:sz w:val="20"/>
        </w:rPr>
        <w:t>Sampel</w:t>
      </w:r>
      <w:r>
        <w:rPr>
          <w:color w:val="0F1114"/>
          <w:spacing w:val="-7"/>
          <w:sz w:val="20"/>
        </w:rPr>
        <w:t> </w:t>
      </w:r>
      <w:r>
        <w:rPr>
          <w:color w:val="0F1114"/>
          <w:sz w:val="20"/>
        </w:rPr>
        <w:t>terdiri</w:t>
      </w:r>
      <w:r>
        <w:rPr>
          <w:color w:val="0F1114"/>
          <w:spacing w:val="-6"/>
          <w:sz w:val="20"/>
        </w:rPr>
        <w:t> </w:t>
      </w:r>
      <w:r>
        <w:rPr>
          <w:color w:val="0F1114"/>
          <w:sz w:val="20"/>
        </w:rPr>
        <w:t>dari</w:t>
      </w:r>
      <w:r>
        <w:rPr>
          <w:color w:val="0F1114"/>
          <w:spacing w:val="-6"/>
          <w:sz w:val="20"/>
        </w:rPr>
        <w:t> </w:t>
      </w:r>
      <w:r>
        <w:rPr>
          <w:color w:val="0F1114"/>
          <w:sz w:val="20"/>
        </w:rPr>
        <w:t>54</w:t>
      </w:r>
      <w:r>
        <w:rPr>
          <w:color w:val="0F1114"/>
          <w:spacing w:val="-6"/>
          <w:sz w:val="20"/>
        </w:rPr>
        <w:t> </w:t>
      </w:r>
      <w:r>
        <w:rPr>
          <w:color w:val="0F1114"/>
          <w:sz w:val="20"/>
        </w:rPr>
        <w:t>siswa</w:t>
      </w:r>
      <w:r>
        <w:rPr>
          <w:color w:val="0F1114"/>
          <w:spacing w:val="-6"/>
          <w:sz w:val="20"/>
        </w:rPr>
        <w:t> </w:t>
      </w:r>
      <w:r>
        <w:rPr>
          <w:color w:val="0F1114"/>
          <w:sz w:val="20"/>
        </w:rPr>
        <w:t>kelas</w:t>
      </w:r>
      <w:r>
        <w:rPr>
          <w:color w:val="0F1114"/>
          <w:spacing w:val="-7"/>
          <w:sz w:val="20"/>
        </w:rPr>
        <w:t> </w:t>
      </w:r>
      <w:r>
        <w:rPr>
          <w:color w:val="0F1114"/>
          <w:sz w:val="20"/>
        </w:rPr>
        <w:t>VIII</w:t>
      </w:r>
      <w:r>
        <w:rPr>
          <w:color w:val="0F1114"/>
          <w:spacing w:val="-6"/>
          <w:sz w:val="20"/>
        </w:rPr>
        <w:t> </w:t>
      </w:r>
      <w:r>
        <w:rPr>
          <w:color w:val="0F1114"/>
          <w:sz w:val="20"/>
        </w:rPr>
        <w:t>yang</w:t>
      </w:r>
      <w:r>
        <w:rPr>
          <w:color w:val="0F1114"/>
          <w:spacing w:val="-6"/>
          <w:sz w:val="20"/>
        </w:rPr>
        <w:t> </w:t>
      </w:r>
      <w:r>
        <w:rPr>
          <w:color w:val="0F1114"/>
          <w:sz w:val="20"/>
        </w:rPr>
        <w:t>dibagi</w:t>
      </w:r>
      <w:r>
        <w:rPr>
          <w:color w:val="0F1114"/>
          <w:sz w:val="20"/>
        </w:rPr>
        <w:t> menjadi kelompok eksperimen (n=28) yang mendapat pembelajaran GI dan kelompok kontrol (n=26) </w:t>
      </w:r>
      <w:r>
        <w:rPr>
          <w:color w:val="0F1114"/>
          <w:sz w:val="20"/>
        </w:rPr>
        <w:t>yang</w:t>
      </w:r>
      <w:r>
        <w:rPr>
          <w:color w:val="0F1114"/>
          <w:sz w:val="20"/>
        </w:rPr>
        <w:t> mendapat pembelajaran konvensional. Instrumen penelitian menggunakan</w:t>
      </w:r>
      <w:r>
        <w:rPr>
          <w:color w:val="0F1114"/>
          <w:spacing w:val="-3"/>
          <w:sz w:val="20"/>
        </w:rPr>
        <w:t> </w:t>
      </w:r>
      <w:r>
        <w:rPr>
          <w:color w:val="0F1114"/>
          <w:sz w:val="20"/>
        </w:rPr>
        <w:t>angket </w:t>
      </w:r>
      <w:r>
        <w:rPr>
          <w:i/>
          <w:color w:val="0F1114"/>
          <w:sz w:val="20"/>
        </w:rPr>
        <w:t>skala Self-Concept </w:t>
      </w:r>
      <w:r>
        <w:rPr>
          <w:color w:val="0F1114"/>
          <w:sz w:val="20"/>
        </w:rPr>
        <w:t>yang</w:t>
      </w:r>
      <w:r>
        <w:rPr>
          <w:color w:val="0F1114"/>
          <w:sz w:val="20"/>
        </w:rPr>
        <w:t> telah divalidasi. Data dianalisis dengan uji</w:t>
      </w:r>
      <w:r>
        <w:rPr>
          <w:color w:val="0F1114"/>
          <w:spacing w:val="-1"/>
          <w:sz w:val="20"/>
        </w:rPr>
        <w:t> </w:t>
      </w:r>
      <w:r>
        <w:rPr>
          <w:i/>
          <w:color w:val="0F1114"/>
          <w:sz w:val="20"/>
        </w:rPr>
        <w:t>Independent Sample t-test</w:t>
      </w:r>
      <w:r>
        <w:rPr>
          <w:color w:val="0F1114"/>
          <w:sz w:val="20"/>
        </w:rPr>
        <w:t>. Hasil penelitian menunjukkan </w:t>
      </w:r>
      <w:r>
        <w:rPr>
          <w:color w:val="0F1114"/>
          <w:sz w:val="20"/>
        </w:rPr>
        <w:t>bahwa</w:t>
      </w:r>
      <w:r>
        <w:rPr>
          <w:color w:val="0F1114"/>
          <w:sz w:val="20"/>
        </w:rPr>
        <w:t> terdapat perbedaan signifikan peningkatan</w:t>
      </w:r>
      <w:r>
        <w:rPr>
          <w:color w:val="0F1114"/>
          <w:spacing w:val="-2"/>
          <w:sz w:val="20"/>
        </w:rPr>
        <w:t> </w:t>
      </w:r>
      <w:r>
        <w:rPr>
          <w:i/>
          <w:color w:val="0F1114"/>
          <w:sz w:val="20"/>
        </w:rPr>
        <w:t>self-concept</w:t>
      </w:r>
      <w:r>
        <w:rPr>
          <w:i/>
          <w:color w:val="0F1114"/>
          <w:spacing w:val="-2"/>
          <w:sz w:val="20"/>
        </w:rPr>
        <w:t> </w:t>
      </w:r>
      <w:r>
        <w:rPr>
          <w:color w:val="0F1114"/>
          <w:sz w:val="20"/>
        </w:rPr>
        <w:t>antara kelompok eksperimen dan kontrol (</w:t>
      </w:r>
      <w:r>
        <w:rPr>
          <w:i/>
          <w:color w:val="0F1114"/>
          <w:sz w:val="20"/>
        </w:rPr>
        <w:t>p </w:t>
      </w:r>
      <w:r>
        <w:rPr>
          <w:color w:val="0F1114"/>
          <w:sz w:val="20"/>
        </w:rPr>
        <w:t>= 0,000 </w:t>
      </w:r>
      <w:r>
        <w:rPr>
          <w:color w:val="0F1114"/>
          <w:sz w:val="20"/>
        </w:rPr>
        <w:t>&lt;</w:t>
      </w:r>
      <w:r>
        <w:rPr>
          <w:color w:val="0F1114"/>
          <w:sz w:val="20"/>
        </w:rPr>
        <w:t> 0,05). Rata-rata</w:t>
      </w:r>
      <w:r>
        <w:rPr>
          <w:color w:val="0F1114"/>
          <w:spacing w:val="-1"/>
          <w:sz w:val="20"/>
        </w:rPr>
        <w:t> </w:t>
      </w:r>
      <w:r>
        <w:rPr>
          <w:i/>
          <w:color w:val="0F1114"/>
          <w:sz w:val="20"/>
        </w:rPr>
        <w:t>gain score</w:t>
      </w:r>
      <w:r>
        <w:rPr>
          <w:i/>
          <w:color w:val="0F1114"/>
          <w:spacing w:val="-2"/>
          <w:sz w:val="20"/>
        </w:rPr>
        <w:t> </w:t>
      </w:r>
      <w:r>
        <w:rPr>
          <w:color w:val="0F1114"/>
          <w:sz w:val="20"/>
        </w:rPr>
        <w:t>kelompok eksperimen (0,35) lebih tinggi dibandingkan kelompok kontrol </w:t>
      </w:r>
      <w:r>
        <w:rPr>
          <w:color w:val="0F1114"/>
          <w:sz w:val="20"/>
        </w:rPr>
        <w:t>(0,14).</w:t>
      </w:r>
      <w:r>
        <w:rPr>
          <w:color w:val="0F1114"/>
          <w:sz w:val="20"/>
        </w:rPr>
        <w:t> Kesimpulannya, model pembelajaran</w:t>
      </w:r>
      <w:r>
        <w:rPr>
          <w:color w:val="0F1114"/>
          <w:spacing w:val="-2"/>
          <w:sz w:val="20"/>
        </w:rPr>
        <w:t> </w:t>
      </w:r>
      <w:r>
        <w:rPr>
          <w:i/>
          <w:color w:val="0F1114"/>
          <w:sz w:val="20"/>
        </w:rPr>
        <w:t>Group Investigation</w:t>
      </w:r>
      <w:r>
        <w:rPr>
          <w:i/>
          <w:color w:val="0F1114"/>
          <w:spacing w:val="-3"/>
          <w:sz w:val="20"/>
        </w:rPr>
        <w:t> </w:t>
      </w:r>
      <w:r>
        <w:rPr>
          <w:color w:val="0F1114"/>
          <w:sz w:val="20"/>
        </w:rPr>
        <w:t>terbukti lebih efektif dalam meningkatkan</w:t>
      </w:r>
      <w:r>
        <w:rPr>
          <w:color w:val="0F1114"/>
          <w:spacing w:val="-1"/>
          <w:sz w:val="20"/>
        </w:rPr>
        <w:t> </w:t>
      </w:r>
      <w:r>
        <w:rPr>
          <w:i/>
          <w:color w:val="0F1114"/>
          <w:sz w:val="20"/>
        </w:rPr>
        <w:t>self</w:t>
      </w:r>
      <w:r>
        <w:rPr>
          <w:i/>
          <w:color w:val="0F1114"/>
          <w:sz w:val="20"/>
        </w:rPr>
        <w:t>-</w:t>
      </w:r>
      <w:r>
        <w:rPr>
          <w:i/>
          <w:color w:val="0F1114"/>
          <w:sz w:val="20"/>
        </w:rPr>
        <w:t>concept </w:t>
      </w:r>
      <w:r>
        <w:rPr>
          <w:color w:val="0F1114"/>
          <w:sz w:val="20"/>
        </w:rPr>
        <w:t>siswa dibandingkan pembelajaran konvensional</w:t>
      </w:r>
      <w:r>
        <w:rPr>
          <w:sz w:val="20"/>
        </w:rPr>
        <w:t>.</w:t>
      </w:r>
    </w:p>
    <w:p>
      <w:pPr>
        <w:spacing w:before="120"/>
        <w:ind w:left="427" w:right="0" w:firstLine="0"/>
        <w:jc w:val="both"/>
        <w:rPr>
          <w:b/>
          <w:sz w:val="20"/>
        </w:rPr>
      </w:pPr>
      <w:r>
        <w:rPr>
          <w:b/>
          <w:sz w:val="20"/>
        </w:rPr>
        <w:t>Kata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kunci:</w:t>
      </w:r>
      <w:r>
        <w:rPr>
          <w:b/>
          <w:spacing w:val="-6"/>
          <w:sz w:val="20"/>
        </w:rPr>
        <w:t> </w:t>
      </w:r>
      <w:r>
        <w:rPr>
          <w:b/>
          <w:i/>
          <w:color w:val="0F1114"/>
          <w:sz w:val="20"/>
        </w:rPr>
        <w:t>Group</w:t>
      </w:r>
      <w:r>
        <w:rPr>
          <w:b/>
          <w:i/>
          <w:color w:val="0F1114"/>
          <w:spacing w:val="-6"/>
          <w:sz w:val="20"/>
        </w:rPr>
        <w:t> </w:t>
      </w:r>
      <w:r>
        <w:rPr>
          <w:b/>
          <w:i/>
          <w:color w:val="0F1114"/>
          <w:sz w:val="20"/>
        </w:rPr>
        <w:t>Investigation</w:t>
      </w:r>
      <w:r>
        <w:rPr>
          <w:b/>
          <w:color w:val="0F1114"/>
          <w:sz w:val="20"/>
        </w:rPr>
        <w:t>,</w:t>
      </w:r>
      <w:r>
        <w:rPr>
          <w:b/>
          <w:color w:val="0F1114"/>
          <w:spacing w:val="-5"/>
          <w:sz w:val="20"/>
        </w:rPr>
        <w:t> </w:t>
      </w:r>
      <w:r>
        <w:rPr>
          <w:b/>
          <w:i/>
          <w:color w:val="0F1114"/>
          <w:sz w:val="20"/>
        </w:rPr>
        <w:t>Self-Concept</w:t>
      </w:r>
      <w:r>
        <w:rPr>
          <w:b/>
          <w:color w:val="0F1114"/>
          <w:sz w:val="20"/>
        </w:rPr>
        <w:t>,</w:t>
      </w:r>
      <w:r>
        <w:rPr>
          <w:b/>
          <w:color w:val="0F1114"/>
          <w:spacing w:val="-6"/>
          <w:sz w:val="20"/>
        </w:rPr>
        <w:t> </w:t>
      </w:r>
      <w:r>
        <w:rPr>
          <w:b/>
          <w:color w:val="0F1114"/>
          <w:sz w:val="20"/>
        </w:rPr>
        <w:t>Pembelajaran</w:t>
      </w:r>
      <w:r>
        <w:rPr>
          <w:b/>
          <w:color w:val="0F1114"/>
          <w:spacing w:val="-5"/>
          <w:sz w:val="20"/>
        </w:rPr>
        <w:t> </w:t>
      </w:r>
      <w:r>
        <w:rPr>
          <w:b/>
          <w:color w:val="0F1114"/>
          <w:spacing w:val="-2"/>
          <w:sz w:val="20"/>
        </w:rPr>
        <w:t>Kooperatif</w:t>
      </w:r>
    </w:p>
    <w:p>
      <w:pPr>
        <w:pStyle w:val="BodyText"/>
        <w:spacing w:before="149"/>
        <w:rPr>
          <w:b/>
          <w:sz w:val="20"/>
        </w:rPr>
      </w:pPr>
    </w:p>
    <w:p>
      <w:pPr>
        <w:spacing w:before="0"/>
        <w:ind w:left="143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PENDAHULUAN</w:t>
      </w:r>
    </w:p>
    <w:p>
      <w:pPr>
        <w:pStyle w:val="BodyText"/>
        <w:spacing w:line="360" w:lineRule="auto" w:before="115"/>
        <w:ind w:left="142" w:right="283" w:firstLine="426"/>
        <w:jc w:val="both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882430</wp:posOffset>
                </wp:positionH>
                <wp:positionV relativeFrom="paragraph">
                  <wp:posOffset>796274</wp:posOffset>
                </wp:positionV>
                <wp:extent cx="5795645" cy="246379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5795645" cy="246379"/>
                          <a:chExt cx="5795645" cy="246379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33877" y="243478"/>
                            <a:ext cx="570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5475" h="0">
                                <a:moveTo>
                                  <a:pt x="0" y="0"/>
                                </a:moveTo>
                                <a:lnTo>
                                  <a:pt x="5705474" y="0"/>
                                </a:lnTo>
                              </a:path>
                            </a:pathLst>
                          </a:custGeom>
                          <a:ln w="503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5795645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5645" h="241300">
                                <a:moveTo>
                                  <a:pt x="57954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0960"/>
                                </a:lnTo>
                                <a:lnTo>
                                  <a:pt x="5795445" y="240960"/>
                                </a:lnTo>
                                <a:lnTo>
                                  <a:pt x="57954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5795645" cy="2463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28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i/>
                                  <w:color w:val="0F1114"/>
                                  <w:sz w:val="22"/>
                                </w:rPr>
                                <w:t>concept</w:t>
                              </w:r>
                              <w:r>
                                <w:rPr>
                                  <w:i/>
                                  <w:color w:val="0F1114"/>
                                  <w:spacing w:val="6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F1114"/>
                                  <w:sz w:val="22"/>
                                </w:rPr>
                                <w:t>(Marsh</w:t>
                              </w:r>
                              <w:r>
                                <w:rPr>
                                  <w:color w:val="0F1114"/>
                                  <w:spacing w:val="6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F1114"/>
                                  <w:sz w:val="22"/>
                                </w:rPr>
                                <w:t>&amp;</w:t>
                              </w:r>
                              <w:r>
                                <w:rPr>
                                  <w:color w:val="0F1114"/>
                                  <w:spacing w:val="6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F1114"/>
                                  <w:sz w:val="22"/>
                                </w:rPr>
                                <w:t>O'Mara,</w:t>
                              </w:r>
                              <w:r>
                                <w:rPr>
                                  <w:color w:val="0F1114"/>
                                  <w:spacing w:val="6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F1114"/>
                                  <w:sz w:val="22"/>
                                </w:rPr>
                                <w:t>2008).</w:t>
                              </w:r>
                              <w:r>
                                <w:rPr>
                                  <w:color w:val="0F1114"/>
                                  <w:spacing w:val="6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F1114"/>
                                  <w:sz w:val="22"/>
                                </w:rPr>
                                <w:t>Dalam</w:t>
                              </w:r>
                              <w:r>
                                <w:rPr>
                                  <w:color w:val="0F1114"/>
                                  <w:spacing w:val="6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F1114"/>
                                  <w:sz w:val="22"/>
                                </w:rPr>
                                <w:t>konteks</w:t>
                              </w:r>
                              <w:r>
                                <w:rPr>
                                  <w:color w:val="0F1114"/>
                                  <w:spacing w:val="6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F1114"/>
                                  <w:sz w:val="22"/>
                                </w:rPr>
                                <w:t>pendidikan,</w:t>
                              </w:r>
                              <w:r>
                                <w:rPr>
                                  <w:color w:val="0F1114"/>
                                  <w:spacing w:val="6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F1114"/>
                                  <w:sz w:val="22"/>
                                </w:rPr>
                                <w:t>siswa</w:t>
                              </w:r>
                              <w:r>
                                <w:rPr>
                                  <w:color w:val="0F1114"/>
                                  <w:spacing w:val="6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F1114"/>
                                  <w:sz w:val="22"/>
                                </w:rPr>
                                <w:t>dengan </w:t>
                              </w:r>
                              <w:r>
                                <w:rPr>
                                  <w:i/>
                                  <w:color w:val="0F1114"/>
                                  <w:sz w:val="22"/>
                                </w:rPr>
                                <w:t>self-concept</w:t>
                              </w:r>
                              <w:r>
                                <w:rPr>
                                  <w:i/>
                                  <w:color w:val="0F1114"/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F1114"/>
                                  <w:spacing w:val="-2"/>
                                  <w:sz w:val="22"/>
                                </w:rPr>
                                <w:t>positif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482697pt;margin-top:62.698818pt;width:456.35pt;height:19.4pt;mso-position-horizontal-relative:page;mso-position-vertical-relative:paragraph;z-index:15730176" id="docshapegroup9" coordorigin="1390,1254" coordsize="9127,388">
                <v:line style="position:absolute" from="1443,1637" to="10428,1637" stroked="true" strokeweight=".396495pt" strokecolor="#000000">
                  <v:stroke dashstyle="solid"/>
                </v:line>
                <v:rect style="position:absolute;left:1389;top:1253;width:9127;height:380" id="docshape10" filled="true" fillcolor="#ffffff" stroked="false">
                  <v:fill type="solid"/>
                </v:rect>
                <v:shape style="position:absolute;left:1389;top:1253;width:9127;height:388" type="#_x0000_t202" id="docshape11" filled="false" stroked="false">
                  <v:textbox inset="0,0,0,0">
                    <w:txbxContent>
                      <w:p>
                        <w:pPr>
                          <w:spacing w:before="0"/>
                          <w:ind w:left="28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i/>
                            <w:color w:val="0F1114"/>
                            <w:sz w:val="22"/>
                          </w:rPr>
                          <w:t>concept</w:t>
                        </w:r>
                        <w:r>
                          <w:rPr>
                            <w:i/>
                            <w:color w:val="0F1114"/>
                            <w:spacing w:val="67"/>
                            <w:sz w:val="22"/>
                          </w:rPr>
                          <w:t> </w:t>
                        </w:r>
                        <w:r>
                          <w:rPr>
                            <w:color w:val="0F1114"/>
                            <w:sz w:val="22"/>
                          </w:rPr>
                          <w:t>(Marsh</w:t>
                        </w:r>
                        <w:r>
                          <w:rPr>
                            <w:color w:val="0F1114"/>
                            <w:spacing w:val="67"/>
                            <w:sz w:val="22"/>
                          </w:rPr>
                          <w:t> </w:t>
                        </w:r>
                        <w:r>
                          <w:rPr>
                            <w:color w:val="0F1114"/>
                            <w:sz w:val="22"/>
                          </w:rPr>
                          <w:t>&amp;</w:t>
                        </w:r>
                        <w:r>
                          <w:rPr>
                            <w:color w:val="0F1114"/>
                            <w:spacing w:val="67"/>
                            <w:sz w:val="22"/>
                          </w:rPr>
                          <w:t> </w:t>
                        </w:r>
                        <w:r>
                          <w:rPr>
                            <w:color w:val="0F1114"/>
                            <w:sz w:val="22"/>
                          </w:rPr>
                          <w:t>O'Mara,</w:t>
                        </w:r>
                        <w:r>
                          <w:rPr>
                            <w:color w:val="0F1114"/>
                            <w:spacing w:val="67"/>
                            <w:sz w:val="22"/>
                          </w:rPr>
                          <w:t> </w:t>
                        </w:r>
                        <w:r>
                          <w:rPr>
                            <w:color w:val="0F1114"/>
                            <w:sz w:val="22"/>
                          </w:rPr>
                          <w:t>2008).</w:t>
                        </w:r>
                        <w:r>
                          <w:rPr>
                            <w:color w:val="0F1114"/>
                            <w:spacing w:val="67"/>
                            <w:sz w:val="22"/>
                          </w:rPr>
                          <w:t> </w:t>
                        </w:r>
                        <w:r>
                          <w:rPr>
                            <w:color w:val="0F1114"/>
                            <w:sz w:val="22"/>
                          </w:rPr>
                          <w:t>Dalam</w:t>
                        </w:r>
                        <w:r>
                          <w:rPr>
                            <w:color w:val="0F1114"/>
                            <w:spacing w:val="67"/>
                            <w:sz w:val="22"/>
                          </w:rPr>
                          <w:t> </w:t>
                        </w:r>
                        <w:r>
                          <w:rPr>
                            <w:color w:val="0F1114"/>
                            <w:sz w:val="22"/>
                          </w:rPr>
                          <w:t>konteks</w:t>
                        </w:r>
                        <w:r>
                          <w:rPr>
                            <w:color w:val="0F1114"/>
                            <w:spacing w:val="67"/>
                            <w:sz w:val="22"/>
                          </w:rPr>
                          <w:t> </w:t>
                        </w:r>
                        <w:r>
                          <w:rPr>
                            <w:color w:val="0F1114"/>
                            <w:sz w:val="22"/>
                          </w:rPr>
                          <w:t>pendidikan,</w:t>
                        </w:r>
                        <w:r>
                          <w:rPr>
                            <w:color w:val="0F1114"/>
                            <w:spacing w:val="66"/>
                            <w:sz w:val="22"/>
                          </w:rPr>
                          <w:t> </w:t>
                        </w:r>
                        <w:r>
                          <w:rPr>
                            <w:color w:val="0F1114"/>
                            <w:sz w:val="22"/>
                          </w:rPr>
                          <w:t>siswa</w:t>
                        </w:r>
                        <w:r>
                          <w:rPr>
                            <w:color w:val="0F1114"/>
                            <w:spacing w:val="67"/>
                            <w:sz w:val="22"/>
                          </w:rPr>
                          <w:t> </w:t>
                        </w:r>
                        <w:r>
                          <w:rPr>
                            <w:color w:val="0F1114"/>
                            <w:sz w:val="22"/>
                          </w:rPr>
                          <w:t>dengan </w:t>
                        </w:r>
                        <w:r>
                          <w:rPr>
                            <w:i/>
                            <w:color w:val="0F1114"/>
                            <w:sz w:val="22"/>
                          </w:rPr>
                          <w:t>self-concept</w:t>
                        </w:r>
                        <w:r>
                          <w:rPr>
                            <w:i/>
                            <w:color w:val="0F1114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color w:val="0F1114"/>
                            <w:spacing w:val="-2"/>
                            <w:sz w:val="22"/>
                          </w:rPr>
                          <w:t>positif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F1114"/>
        </w:rPr>
        <w:t>Konsep diri (</w:t>
      </w:r>
      <w:r>
        <w:rPr>
          <w:i/>
          <w:color w:val="0F1114"/>
        </w:rPr>
        <w:t>self-concept</w:t>
      </w:r>
      <w:r>
        <w:rPr>
          <w:color w:val="0F1114"/>
        </w:rPr>
        <w:t>) merupakan konstruk psikologis yang sangat berpengaruh </w:t>
      </w:r>
      <w:r>
        <w:rPr>
          <w:color w:val="0F1114"/>
        </w:rPr>
        <w:t>terhadap</w:t>
      </w:r>
      <w:r>
        <w:rPr>
          <w:color w:val="0F1114"/>
        </w:rPr>
        <w:t> keberhasilan individu dalam berbagai aspek kehidupan, termasuk pendidikan. Persepsi </w:t>
      </w:r>
      <w:r>
        <w:rPr>
          <w:color w:val="0F1114"/>
        </w:rPr>
        <w:t>seseorang</w:t>
      </w:r>
      <w:r>
        <w:rPr>
          <w:color w:val="0F1114"/>
        </w:rPr>
        <w:t> tentang</w:t>
      </w:r>
      <w:r>
        <w:rPr>
          <w:color w:val="0F1114"/>
          <w:spacing w:val="-11"/>
        </w:rPr>
        <w:t> </w:t>
      </w:r>
      <w:r>
        <w:rPr>
          <w:color w:val="0F1114"/>
        </w:rPr>
        <w:t>dirinya</w:t>
      </w:r>
      <w:r>
        <w:rPr>
          <w:color w:val="0F1114"/>
          <w:spacing w:val="-10"/>
        </w:rPr>
        <w:t> </w:t>
      </w:r>
      <w:r>
        <w:rPr>
          <w:color w:val="0F1114"/>
        </w:rPr>
        <w:t>sendiri</w:t>
      </w:r>
      <w:r>
        <w:rPr>
          <w:color w:val="0F1114"/>
          <w:spacing w:val="-10"/>
        </w:rPr>
        <w:t> </w:t>
      </w:r>
      <w:r>
        <w:rPr>
          <w:color w:val="0F1114"/>
        </w:rPr>
        <w:t>yang</w:t>
      </w:r>
      <w:r>
        <w:rPr>
          <w:color w:val="0F1114"/>
          <w:spacing w:val="-10"/>
        </w:rPr>
        <w:t> </w:t>
      </w:r>
      <w:r>
        <w:rPr>
          <w:color w:val="0F1114"/>
        </w:rPr>
        <w:t>terbentuk</w:t>
      </w:r>
      <w:r>
        <w:rPr>
          <w:color w:val="0F1114"/>
          <w:spacing w:val="-10"/>
        </w:rPr>
        <w:t> </w:t>
      </w:r>
      <w:r>
        <w:rPr>
          <w:color w:val="0F1114"/>
        </w:rPr>
        <w:t>melalui</w:t>
      </w:r>
      <w:r>
        <w:rPr>
          <w:color w:val="0F1114"/>
          <w:spacing w:val="-10"/>
        </w:rPr>
        <w:t> </w:t>
      </w:r>
      <w:r>
        <w:rPr>
          <w:color w:val="0F1114"/>
        </w:rPr>
        <w:t>pengalaman</w:t>
      </w:r>
      <w:r>
        <w:rPr>
          <w:color w:val="0F1114"/>
          <w:spacing w:val="-11"/>
        </w:rPr>
        <w:t> </w:t>
      </w:r>
      <w:r>
        <w:rPr>
          <w:color w:val="0F1114"/>
        </w:rPr>
        <w:t>dan</w:t>
      </w:r>
      <w:r>
        <w:rPr>
          <w:color w:val="0F1114"/>
          <w:spacing w:val="-10"/>
        </w:rPr>
        <w:t> </w:t>
      </w:r>
      <w:r>
        <w:rPr>
          <w:color w:val="0F1114"/>
        </w:rPr>
        <w:t>interaksi</w:t>
      </w:r>
      <w:r>
        <w:rPr>
          <w:color w:val="0F1114"/>
          <w:spacing w:val="-10"/>
        </w:rPr>
        <w:t> </w:t>
      </w:r>
      <w:r>
        <w:rPr>
          <w:color w:val="0F1114"/>
        </w:rPr>
        <w:t>dengan</w:t>
      </w:r>
      <w:r>
        <w:rPr>
          <w:color w:val="0F1114"/>
          <w:spacing w:val="-10"/>
        </w:rPr>
        <w:t> </w:t>
      </w:r>
      <w:r>
        <w:rPr>
          <w:color w:val="0F1114"/>
        </w:rPr>
        <w:t>lingkungan</w:t>
      </w:r>
      <w:r>
        <w:rPr>
          <w:color w:val="0F1114"/>
          <w:spacing w:val="-10"/>
        </w:rPr>
        <w:t> </w:t>
      </w:r>
      <w:r>
        <w:rPr>
          <w:color w:val="0F1114"/>
        </w:rPr>
        <w:t>adalah</w:t>
      </w:r>
      <w:r>
        <w:rPr>
          <w:color w:val="0F1114"/>
          <w:spacing w:val="-6"/>
        </w:rPr>
        <w:t> </w:t>
      </w:r>
      <w:r>
        <w:rPr>
          <w:i/>
          <w:color w:val="0F1114"/>
          <w:spacing w:val="-2"/>
        </w:rPr>
        <w:t>self-</w:t>
      </w:r>
    </w:p>
    <w:p>
      <w:pPr>
        <w:pStyle w:val="BodyText"/>
        <w:spacing w:after="0" w:line="360" w:lineRule="auto"/>
        <w:jc w:val="both"/>
        <w:rPr>
          <w:i/>
        </w:rPr>
        <w:sectPr>
          <w:headerReference w:type="default" r:id="rId5"/>
          <w:headerReference w:type="even" r:id="rId6"/>
          <w:footerReference w:type="default" r:id="rId7"/>
          <w:footerReference w:type="even" r:id="rId8"/>
          <w:type w:val="continuous"/>
          <w:pgSz w:w="11910" w:h="16840"/>
          <w:pgMar w:header="1109" w:footer="1306" w:top="1500" w:bottom="1500" w:left="1275" w:right="1133"/>
          <w:pgNumType w:start="1"/>
        </w:sectPr>
      </w:pPr>
    </w:p>
    <w:p>
      <w:pPr>
        <w:pStyle w:val="BodyText"/>
        <w:spacing w:line="360" w:lineRule="auto" w:before="245"/>
        <w:ind w:left="143" w:right="288"/>
        <w:jc w:val="both"/>
      </w:pPr>
      <w:r>
        <w:rPr>
          <w:color w:val="0F1114"/>
        </w:rPr>
        <w:t>cenderung</w:t>
      </w:r>
      <w:r>
        <w:rPr>
          <w:color w:val="0F1114"/>
          <w:spacing w:val="-11"/>
        </w:rPr>
        <w:t> </w:t>
      </w:r>
      <w:r>
        <w:rPr>
          <w:color w:val="0F1114"/>
        </w:rPr>
        <w:t>memiliki</w:t>
      </w:r>
      <w:r>
        <w:rPr>
          <w:color w:val="0F1114"/>
          <w:spacing w:val="-11"/>
        </w:rPr>
        <w:t> </w:t>
      </w:r>
      <w:r>
        <w:rPr>
          <w:color w:val="0F1114"/>
        </w:rPr>
        <w:t>motivasi</w:t>
      </w:r>
      <w:r>
        <w:rPr>
          <w:color w:val="0F1114"/>
          <w:spacing w:val="-11"/>
        </w:rPr>
        <w:t> </w:t>
      </w:r>
      <w:r>
        <w:rPr>
          <w:color w:val="0F1114"/>
        </w:rPr>
        <w:t>belajar</w:t>
      </w:r>
      <w:r>
        <w:rPr>
          <w:color w:val="0F1114"/>
          <w:spacing w:val="-11"/>
        </w:rPr>
        <w:t> </w:t>
      </w:r>
      <w:r>
        <w:rPr>
          <w:color w:val="0F1114"/>
        </w:rPr>
        <w:t>tinggi,</w:t>
      </w:r>
      <w:r>
        <w:rPr>
          <w:color w:val="0F1114"/>
          <w:spacing w:val="-11"/>
        </w:rPr>
        <w:t> </w:t>
      </w:r>
      <w:r>
        <w:rPr>
          <w:color w:val="0F1114"/>
        </w:rPr>
        <w:t>ketahanan</w:t>
      </w:r>
      <w:r>
        <w:rPr>
          <w:color w:val="0F1114"/>
          <w:spacing w:val="-11"/>
        </w:rPr>
        <w:t> </w:t>
      </w:r>
      <w:r>
        <w:rPr>
          <w:color w:val="0F1114"/>
        </w:rPr>
        <w:t>menghadapi</w:t>
      </w:r>
      <w:r>
        <w:rPr>
          <w:color w:val="0F1114"/>
          <w:spacing w:val="-11"/>
        </w:rPr>
        <w:t> </w:t>
      </w:r>
      <w:r>
        <w:rPr>
          <w:color w:val="0F1114"/>
        </w:rPr>
        <w:t>kegagalan,</w:t>
      </w:r>
      <w:r>
        <w:rPr>
          <w:color w:val="0F1114"/>
          <w:spacing w:val="-11"/>
        </w:rPr>
        <w:t> </w:t>
      </w:r>
      <w:r>
        <w:rPr>
          <w:color w:val="0F1114"/>
        </w:rPr>
        <w:t>dan</w:t>
      </w:r>
      <w:r>
        <w:rPr>
          <w:color w:val="0F1114"/>
          <w:spacing w:val="-11"/>
        </w:rPr>
        <w:t> </w:t>
      </w:r>
      <w:r>
        <w:rPr>
          <w:color w:val="0F1114"/>
        </w:rPr>
        <w:t>kemampuan</w:t>
      </w:r>
      <w:r>
        <w:rPr>
          <w:color w:val="0F1114"/>
          <w:spacing w:val="-11"/>
        </w:rPr>
        <w:t> </w:t>
      </w:r>
      <w:r>
        <w:rPr>
          <w:color w:val="0F1114"/>
        </w:rPr>
        <w:t>bekerja</w:t>
      </w:r>
      <w:r>
        <w:rPr>
          <w:color w:val="0F1114"/>
        </w:rPr>
        <w:t> sama yang baik (Bong &amp; Skaalvik, 2003).</w:t>
      </w:r>
    </w:p>
    <w:p>
      <w:pPr>
        <w:pStyle w:val="BodyText"/>
        <w:spacing w:line="360" w:lineRule="auto"/>
        <w:ind w:left="143" w:right="284" w:firstLine="425"/>
        <w:jc w:val="both"/>
      </w:pPr>
      <w:r>
        <w:rPr>
          <w:color w:val="0F1114"/>
        </w:rPr>
        <w:t>Fenomena</w:t>
      </w:r>
      <w:r>
        <w:rPr>
          <w:color w:val="0F1114"/>
          <w:spacing w:val="-12"/>
        </w:rPr>
        <w:t> </w:t>
      </w:r>
      <w:r>
        <w:rPr>
          <w:color w:val="0F1114"/>
        </w:rPr>
        <w:t>di</w:t>
      </w:r>
      <w:r>
        <w:rPr>
          <w:color w:val="0F1114"/>
          <w:spacing w:val="-12"/>
        </w:rPr>
        <w:t> </w:t>
      </w:r>
      <w:r>
        <w:rPr>
          <w:color w:val="0F1114"/>
        </w:rPr>
        <w:t>lapangan</w:t>
      </w:r>
      <w:r>
        <w:rPr>
          <w:color w:val="0F1114"/>
          <w:spacing w:val="-12"/>
        </w:rPr>
        <w:t> </w:t>
      </w:r>
      <w:r>
        <w:rPr>
          <w:color w:val="0F1114"/>
        </w:rPr>
        <w:t>menunjukkan</w:t>
      </w:r>
      <w:r>
        <w:rPr>
          <w:color w:val="0F1114"/>
          <w:spacing w:val="-12"/>
        </w:rPr>
        <w:t> </w:t>
      </w:r>
      <w:r>
        <w:rPr>
          <w:color w:val="0F1114"/>
        </w:rPr>
        <w:t>bahwa</w:t>
      </w:r>
      <w:r>
        <w:rPr>
          <w:color w:val="0F1114"/>
          <w:spacing w:val="-12"/>
        </w:rPr>
        <w:t> </w:t>
      </w:r>
      <w:r>
        <w:rPr>
          <w:color w:val="0F1114"/>
        </w:rPr>
        <w:t>tidak</w:t>
      </w:r>
      <w:r>
        <w:rPr>
          <w:color w:val="0F1114"/>
          <w:spacing w:val="-12"/>
        </w:rPr>
        <w:t> </w:t>
      </w:r>
      <w:r>
        <w:rPr>
          <w:color w:val="0F1114"/>
        </w:rPr>
        <w:t>sedikit</w:t>
      </w:r>
      <w:r>
        <w:rPr>
          <w:color w:val="0F1114"/>
          <w:spacing w:val="-12"/>
        </w:rPr>
        <w:t> </w:t>
      </w:r>
      <w:r>
        <w:rPr>
          <w:color w:val="0F1114"/>
        </w:rPr>
        <w:t>siswa</w:t>
      </w:r>
      <w:r>
        <w:rPr>
          <w:color w:val="0F1114"/>
          <w:spacing w:val="-12"/>
        </w:rPr>
        <w:t> </w:t>
      </w:r>
      <w:r>
        <w:rPr>
          <w:color w:val="0F1114"/>
        </w:rPr>
        <w:t>yang</w:t>
      </w:r>
      <w:r>
        <w:rPr>
          <w:color w:val="0F1114"/>
          <w:spacing w:val="-12"/>
        </w:rPr>
        <w:t> </w:t>
      </w:r>
      <w:r>
        <w:rPr>
          <w:color w:val="0F1114"/>
        </w:rPr>
        <w:t>memiliki </w:t>
      </w:r>
      <w:r>
        <w:rPr>
          <w:i/>
          <w:color w:val="0F1114"/>
        </w:rPr>
        <w:t>self-concept</w:t>
      </w:r>
      <w:r>
        <w:rPr>
          <w:i/>
          <w:color w:val="0F1114"/>
          <w:spacing w:val="-2"/>
        </w:rPr>
        <w:t> </w:t>
      </w:r>
      <w:r>
        <w:rPr>
          <w:color w:val="0F1114"/>
        </w:rPr>
        <w:t>rendah.</w:t>
      </w:r>
      <w:r>
        <w:rPr>
          <w:color w:val="0F1114"/>
        </w:rPr>
        <w:t> Berdasarkan survei awal yang dilakukan, sebanyak 52% siswa menunjukkan indikasi konsep </w:t>
      </w:r>
      <w:r>
        <w:rPr>
          <w:color w:val="0F1114"/>
        </w:rPr>
        <w:t>diri</w:t>
      </w:r>
      <w:r>
        <w:rPr>
          <w:color w:val="0F1114"/>
        </w:rPr>
        <w:t> rendah, seperti: enggan bertanya saat tidak paham, merasa malu ketika diminta maju ke depan </w:t>
      </w:r>
      <w:r>
        <w:rPr>
          <w:color w:val="0F1114"/>
        </w:rPr>
        <w:t>kelas,</w:t>
      </w:r>
      <w:r>
        <w:rPr>
          <w:color w:val="0F1114"/>
        </w:rPr>
        <w:t> serta</w:t>
      </w:r>
      <w:r>
        <w:rPr>
          <w:color w:val="0F1114"/>
          <w:spacing w:val="-2"/>
        </w:rPr>
        <w:t> </w:t>
      </w:r>
      <w:r>
        <w:rPr>
          <w:color w:val="0F1114"/>
        </w:rPr>
        <w:t>meremehkan</w:t>
      </w:r>
      <w:r>
        <w:rPr>
          <w:color w:val="0F1114"/>
          <w:spacing w:val="-2"/>
        </w:rPr>
        <w:t> </w:t>
      </w:r>
      <w:r>
        <w:rPr>
          <w:color w:val="0F1114"/>
        </w:rPr>
        <w:t>kemampuan</w:t>
      </w:r>
      <w:r>
        <w:rPr>
          <w:color w:val="0F1114"/>
          <w:spacing w:val="-2"/>
        </w:rPr>
        <w:t> </w:t>
      </w:r>
      <w:r>
        <w:rPr>
          <w:color w:val="0F1114"/>
        </w:rPr>
        <w:t>sendiri</w:t>
      </w:r>
      <w:r>
        <w:rPr>
          <w:color w:val="0F1114"/>
          <w:spacing w:val="-2"/>
        </w:rPr>
        <w:t> </w:t>
      </w:r>
      <w:r>
        <w:rPr>
          <w:color w:val="0F1114"/>
        </w:rPr>
        <w:t>dibandingkan</w:t>
      </w:r>
      <w:r>
        <w:rPr>
          <w:color w:val="0F1114"/>
          <w:spacing w:val="-2"/>
        </w:rPr>
        <w:t> </w:t>
      </w:r>
      <w:r>
        <w:rPr>
          <w:color w:val="0F1114"/>
        </w:rPr>
        <w:t>teman</w:t>
      </w:r>
      <w:r>
        <w:rPr>
          <w:color w:val="0F1114"/>
          <w:spacing w:val="-2"/>
        </w:rPr>
        <w:t> </w:t>
      </w:r>
      <w:r>
        <w:rPr>
          <w:color w:val="0F1114"/>
        </w:rPr>
        <w:t>sekelas.</w:t>
      </w:r>
      <w:r>
        <w:rPr>
          <w:color w:val="0F1114"/>
          <w:spacing w:val="-2"/>
        </w:rPr>
        <w:t> </w:t>
      </w:r>
      <w:r>
        <w:rPr>
          <w:color w:val="0F1114"/>
        </w:rPr>
        <w:t>Kondisi</w:t>
      </w:r>
      <w:r>
        <w:rPr>
          <w:color w:val="0F1114"/>
          <w:spacing w:val="-2"/>
        </w:rPr>
        <w:t> </w:t>
      </w:r>
      <w:r>
        <w:rPr>
          <w:color w:val="0F1114"/>
        </w:rPr>
        <w:t>ini</w:t>
      </w:r>
      <w:r>
        <w:rPr>
          <w:color w:val="0F1114"/>
          <w:spacing w:val="-2"/>
        </w:rPr>
        <w:t> </w:t>
      </w:r>
      <w:r>
        <w:rPr>
          <w:color w:val="0F1114"/>
        </w:rPr>
        <w:t>diperparah</w:t>
      </w:r>
      <w:r>
        <w:rPr>
          <w:color w:val="0F1114"/>
          <w:spacing w:val="-2"/>
        </w:rPr>
        <w:t> </w:t>
      </w:r>
      <w:r>
        <w:rPr>
          <w:color w:val="0F1114"/>
        </w:rPr>
        <w:t>oleh</w:t>
      </w:r>
      <w:r>
        <w:rPr>
          <w:color w:val="0F1114"/>
          <w:spacing w:val="-2"/>
        </w:rPr>
        <w:t> </w:t>
      </w:r>
      <w:r>
        <w:rPr>
          <w:color w:val="0F1114"/>
        </w:rPr>
        <w:t>model</w:t>
      </w:r>
      <w:r>
        <w:rPr>
          <w:color w:val="0F1114"/>
        </w:rPr>
        <w:t> pembelajaran yang masih berpusat pada guru (</w:t>
      </w:r>
      <w:r>
        <w:rPr>
          <w:i/>
          <w:color w:val="0F1114"/>
        </w:rPr>
        <w:t>teacher-centered</w:t>
      </w:r>
      <w:r>
        <w:rPr>
          <w:color w:val="0F1114"/>
        </w:rPr>
        <w:t>), di mana siswa hanya </w:t>
      </w:r>
      <w:r>
        <w:rPr>
          <w:color w:val="0F1114"/>
        </w:rPr>
        <w:t>menerima</w:t>
      </w:r>
      <w:r>
        <w:rPr>
          <w:color w:val="0F1114"/>
        </w:rPr>
        <w:t> informasi</w:t>
      </w:r>
      <w:r>
        <w:rPr>
          <w:color w:val="0F1114"/>
          <w:spacing w:val="-2"/>
        </w:rPr>
        <w:t> </w:t>
      </w:r>
      <w:r>
        <w:rPr>
          <w:color w:val="0F1114"/>
        </w:rPr>
        <w:t>secara</w:t>
      </w:r>
      <w:r>
        <w:rPr>
          <w:color w:val="0F1114"/>
          <w:spacing w:val="-2"/>
        </w:rPr>
        <w:t> </w:t>
      </w:r>
      <w:r>
        <w:rPr>
          <w:color w:val="0F1114"/>
        </w:rPr>
        <w:t>pasif</w:t>
      </w:r>
      <w:r>
        <w:rPr>
          <w:color w:val="0F1114"/>
          <w:spacing w:val="-2"/>
        </w:rPr>
        <w:t> </w:t>
      </w:r>
      <w:r>
        <w:rPr>
          <w:color w:val="0F1114"/>
        </w:rPr>
        <w:t>tanpa</w:t>
      </w:r>
      <w:r>
        <w:rPr>
          <w:color w:val="0F1114"/>
          <w:spacing w:val="-2"/>
        </w:rPr>
        <w:t> </w:t>
      </w:r>
      <w:r>
        <w:rPr>
          <w:color w:val="0F1114"/>
        </w:rPr>
        <w:t>diberikan</w:t>
      </w:r>
      <w:r>
        <w:rPr>
          <w:color w:val="0F1114"/>
          <w:spacing w:val="-2"/>
        </w:rPr>
        <w:t> </w:t>
      </w:r>
      <w:r>
        <w:rPr>
          <w:color w:val="0F1114"/>
        </w:rPr>
        <w:t>ruang</w:t>
      </w:r>
      <w:r>
        <w:rPr>
          <w:color w:val="0F1114"/>
          <w:spacing w:val="-2"/>
        </w:rPr>
        <w:t> </w:t>
      </w:r>
      <w:r>
        <w:rPr>
          <w:color w:val="0F1114"/>
        </w:rPr>
        <w:t>untuk</w:t>
      </w:r>
      <w:r>
        <w:rPr>
          <w:color w:val="0F1114"/>
          <w:spacing w:val="-2"/>
        </w:rPr>
        <w:t> </w:t>
      </w:r>
      <w:r>
        <w:rPr>
          <w:color w:val="0F1114"/>
        </w:rPr>
        <w:t>berpartisipasi</w:t>
      </w:r>
      <w:r>
        <w:rPr>
          <w:color w:val="0F1114"/>
          <w:spacing w:val="-2"/>
        </w:rPr>
        <w:t> </w:t>
      </w:r>
      <w:r>
        <w:rPr>
          <w:color w:val="0F1114"/>
        </w:rPr>
        <w:t>aktif</w:t>
      </w:r>
      <w:r>
        <w:rPr>
          <w:color w:val="0F1114"/>
          <w:spacing w:val="-2"/>
        </w:rPr>
        <w:t> </w:t>
      </w:r>
      <w:r>
        <w:rPr>
          <w:color w:val="0F1114"/>
        </w:rPr>
        <w:t>dan</w:t>
      </w:r>
      <w:r>
        <w:rPr>
          <w:color w:val="0F1114"/>
          <w:spacing w:val="-2"/>
        </w:rPr>
        <w:t> </w:t>
      </w:r>
      <w:r>
        <w:rPr>
          <w:color w:val="0F1114"/>
        </w:rPr>
        <w:t>mengembangkan</w:t>
      </w:r>
      <w:r>
        <w:rPr>
          <w:color w:val="0F1114"/>
          <w:spacing w:val="-2"/>
        </w:rPr>
        <w:t> </w:t>
      </w:r>
      <w:r>
        <w:rPr>
          <w:color w:val="0F1114"/>
        </w:rPr>
        <w:t>keyakinan</w:t>
      </w:r>
      <w:r>
        <w:rPr>
          <w:color w:val="0F1114"/>
        </w:rPr>
        <w:t> terhadap kemampuannya.</w:t>
      </w:r>
    </w:p>
    <w:p>
      <w:pPr>
        <w:pStyle w:val="BodyText"/>
        <w:spacing w:line="360" w:lineRule="auto"/>
        <w:ind w:left="142" w:right="283" w:firstLine="426"/>
        <w:jc w:val="both"/>
      </w:pPr>
      <w:r>
        <w:rPr>
          <w:color w:val="0F1114"/>
        </w:rPr>
        <w:t>Berbagai</w:t>
      </w:r>
      <w:r>
        <w:rPr>
          <w:color w:val="0F1114"/>
          <w:spacing w:val="-14"/>
        </w:rPr>
        <w:t> </w:t>
      </w:r>
      <w:r>
        <w:rPr>
          <w:color w:val="0F1114"/>
        </w:rPr>
        <w:t>upaya</w:t>
      </w:r>
      <w:r>
        <w:rPr>
          <w:color w:val="0F1114"/>
          <w:spacing w:val="-14"/>
        </w:rPr>
        <w:t> </w:t>
      </w:r>
      <w:r>
        <w:rPr>
          <w:color w:val="0F1114"/>
        </w:rPr>
        <w:t>telah</w:t>
      </w:r>
      <w:r>
        <w:rPr>
          <w:color w:val="0F1114"/>
          <w:spacing w:val="-14"/>
        </w:rPr>
        <w:t> </w:t>
      </w:r>
      <w:r>
        <w:rPr>
          <w:color w:val="0F1114"/>
        </w:rPr>
        <w:t>dilakukan</w:t>
      </w:r>
      <w:r>
        <w:rPr>
          <w:color w:val="0F1114"/>
          <w:spacing w:val="-13"/>
        </w:rPr>
        <w:t> </w:t>
      </w:r>
      <w:r>
        <w:rPr>
          <w:color w:val="0F1114"/>
        </w:rPr>
        <w:t>untuk</w:t>
      </w:r>
      <w:r>
        <w:rPr>
          <w:color w:val="0F1114"/>
          <w:spacing w:val="-14"/>
        </w:rPr>
        <w:t> </w:t>
      </w:r>
      <w:r>
        <w:rPr>
          <w:color w:val="0F1114"/>
        </w:rPr>
        <w:t>meningkatkan</w:t>
      </w:r>
      <w:r>
        <w:rPr>
          <w:color w:val="0F1114"/>
          <w:spacing w:val="-7"/>
        </w:rPr>
        <w:t> </w:t>
      </w:r>
      <w:r>
        <w:rPr>
          <w:i/>
          <w:color w:val="0F1114"/>
        </w:rPr>
        <w:t>self-concept</w:t>
      </w:r>
      <w:r>
        <w:rPr>
          <w:i/>
          <w:color w:val="0F1114"/>
          <w:spacing w:val="-3"/>
        </w:rPr>
        <w:t> </w:t>
      </w:r>
      <w:r>
        <w:rPr>
          <w:color w:val="0F1114"/>
        </w:rPr>
        <w:t>siswa,</w:t>
      </w:r>
      <w:r>
        <w:rPr>
          <w:color w:val="0F1114"/>
          <w:spacing w:val="-14"/>
        </w:rPr>
        <w:t> </w:t>
      </w:r>
      <w:r>
        <w:rPr>
          <w:color w:val="0F1114"/>
        </w:rPr>
        <w:t>seperti</w:t>
      </w:r>
      <w:r>
        <w:rPr>
          <w:color w:val="0F1114"/>
          <w:spacing w:val="-14"/>
        </w:rPr>
        <w:t> </w:t>
      </w:r>
      <w:r>
        <w:rPr>
          <w:color w:val="0F1114"/>
        </w:rPr>
        <w:t>layanan</w:t>
      </w:r>
      <w:r>
        <w:rPr>
          <w:color w:val="0F1114"/>
          <w:spacing w:val="-14"/>
        </w:rPr>
        <w:t> </w:t>
      </w:r>
      <w:r>
        <w:rPr>
          <w:color w:val="0F1114"/>
        </w:rPr>
        <w:t>bimbingan</w:t>
      </w:r>
      <w:r>
        <w:rPr>
          <w:color w:val="0F1114"/>
        </w:rPr>
        <w:t> konseling,</w:t>
      </w:r>
      <w:r>
        <w:rPr>
          <w:color w:val="0F1114"/>
          <w:spacing w:val="-9"/>
        </w:rPr>
        <w:t> </w:t>
      </w:r>
      <w:r>
        <w:rPr>
          <w:color w:val="0F1114"/>
        </w:rPr>
        <w:t>pelatihan</w:t>
      </w:r>
      <w:r>
        <w:rPr>
          <w:color w:val="0F1114"/>
          <w:spacing w:val="-5"/>
        </w:rPr>
        <w:t> </w:t>
      </w:r>
      <w:r>
        <w:rPr>
          <w:i/>
          <w:color w:val="0F1114"/>
        </w:rPr>
        <w:t>self-esteem</w:t>
      </w:r>
      <w:r>
        <w:rPr>
          <w:color w:val="0F1114"/>
        </w:rPr>
        <w:t>,</w:t>
      </w:r>
      <w:r>
        <w:rPr>
          <w:color w:val="0F1114"/>
          <w:spacing w:val="-9"/>
        </w:rPr>
        <w:t> </w:t>
      </w:r>
      <w:r>
        <w:rPr>
          <w:color w:val="0F1114"/>
        </w:rPr>
        <w:t>dan</w:t>
      </w:r>
      <w:r>
        <w:rPr>
          <w:color w:val="0F1114"/>
          <w:spacing w:val="-9"/>
        </w:rPr>
        <w:t> </w:t>
      </w:r>
      <w:r>
        <w:rPr>
          <w:color w:val="0F1114"/>
        </w:rPr>
        <w:t>pembelajaran</w:t>
      </w:r>
      <w:r>
        <w:rPr>
          <w:color w:val="0F1114"/>
          <w:spacing w:val="-9"/>
        </w:rPr>
        <w:t> </w:t>
      </w:r>
      <w:r>
        <w:rPr>
          <w:color w:val="0F1114"/>
        </w:rPr>
        <w:t>kelompok.</w:t>
      </w:r>
      <w:r>
        <w:rPr>
          <w:color w:val="0F1114"/>
          <w:spacing w:val="-9"/>
        </w:rPr>
        <w:t> </w:t>
      </w:r>
      <w:r>
        <w:rPr>
          <w:color w:val="0F1114"/>
        </w:rPr>
        <w:t>Namun,</w:t>
      </w:r>
      <w:r>
        <w:rPr>
          <w:color w:val="0F1114"/>
          <w:spacing w:val="-9"/>
        </w:rPr>
        <w:t> </w:t>
      </w:r>
      <w:r>
        <w:rPr>
          <w:color w:val="0F1114"/>
        </w:rPr>
        <w:t>pendekatan-pendekatan</w:t>
      </w:r>
      <w:r>
        <w:rPr>
          <w:color w:val="0F1114"/>
          <w:spacing w:val="-9"/>
        </w:rPr>
        <w:t> </w:t>
      </w:r>
      <w:r>
        <w:rPr>
          <w:color w:val="0F1114"/>
        </w:rPr>
        <w:t>tersebut</w:t>
      </w:r>
      <w:r>
        <w:rPr>
          <w:color w:val="0F1114"/>
        </w:rPr>
        <w:t> seringkali berlangsung terpisah dari proses belajar mengajar. Padahal, pembelajaran sehari-</w:t>
      </w:r>
      <w:r>
        <w:rPr>
          <w:color w:val="0F1114"/>
        </w:rPr>
        <w:t>hari</w:t>
      </w:r>
      <w:r>
        <w:rPr>
          <w:color w:val="0F1114"/>
        </w:rPr>
        <w:t> memiliki potensi besar untuk membentuk konsep diri siswa jika dirancang dengan tepat. Salah </w:t>
      </w:r>
      <w:r>
        <w:rPr>
          <w:color w:val="0F1114"/>
        </w:rPr>
        <w:t>satu</w:t>
      </w:r>
      <w:r>
        <w:rPr>
          <w:color w:val="0F1114"/>
        </w:rPr>
        <w:t> model</w:t>
      </w:r>
      <w:r>
        <w:rPr>
          <w:color w:val="0F1114"/>
          <w:spacing w:val="40"/>
        </w:rPr>
        <w:t> </w:t>
      </w:r>
      <w:r>
        <w:rPr>
          <w:color w:val="0F1114"/>
        </w:rPr>
        <w:t>pembelajaran</w:t>
      </w:r>
      <w:r>
        <w:rPr>
          <w:color w:val="0F1114"/>
          <w:spacing w:val="40"/>
        </w:rPr>
        <w:t> </w:t>
      </w:r>
      <w:r>
        <w:rPr>
          <w:color w:val="0F1114"/>
        </w:rPr>
        <w:t>yang</w:t>
      </w:r>
      <w:r>
        <w:rPr>
          <w:color w:val="0F1114"/>
          <w:spacing w:val="40"/>
        </w:rPr>
        <w:t> </w:t>
      </w:r>
      <w:r>
        <w:rPr>
          <w:color w:val="0F1114"/>
        </w:rPr>
        <w:t>diduga</w:t>
      </w:r>
      <w:r>
        <w:rPr>
          <w:color w:val="0F1114"/>
          <w:spacing w:val="40"/>
        </w:rPr>
        <w:t> </w:t>
      </w:r>
      <w:r>
        <w:rPr>
          <w:color w:val="0F1114"/>
        </w:rPr>
        <w:t>efektif</w:t>
      </w:r>
      <w:r>
        <w:rPr>
          <w:color w:val="0F1114"/>
          <w:spacing w:val="40"/>
        </w:rPr>
        <w:t> </w:t>
      </w:r>
      <w:r>
        <w:rPr>
          <w:color w:val="0F1114"/>
        </w:rPr>
        <w:t>dalam</w:t>
      </w:r>
      <w:r>
        <w:rPr>
          <w:color w:val="0F1114"/>
          <w:spacing w:val="40"/>
        </w:rPr>
        <w:t> </w:t>
      </w:r>
      <w:r>
        <w:rPr>
          <w:color w:val="0F1114"/>
        </w:rPr>
        <w:t>meningkatkan </w:t>
      </w:r>
      <w:r>
        <w:rPr>
          <w:i/>
          <w:color w:val="0F1114"/>
        </w:rPr>
        <w:t>self-concept </w:t>
      </w:r>
      <w:r>
        <w:rPr>
          <w:color w:val="0F1114"/>
        </w:rPr>
        <w:t>adalah</w:t>
      </w:r>
      <w:r>
        <w:rPr>
          <w:color w:val="0F1114"/>
          <w:spacing w:val="-3"/>
        </w:rPr>
        <w:t> </w:t>
      </w:r>
      <w:r>
        <w:rPr>
          <w:i/>
          <w:color w:val="0F1114"/>
        </w:rPr>
        <w:t>Group</w:t>
      </w:r>
      <w:r>
        <w:rPr>
          <w:i/>
          <w:color w:val="0F1114"/>
        </w:rPr>
        <w:t> Investigation </w:t>
      </w:r>
      <w:r>
        <w:rPr>
          <w:color w:val="0F1114"/>
        </w:rPr>
        <w:t>(GI).</w:t>
      </w:r>
    </w:p>
    <w:p>
      <w:pPr>
        <w:pStyle w:val="BodyText"/>
        <w:spacing w:line="360" w:lineRule="auto"/>
        <w:ind w:left="142" w:right="283" w:firstLine="425"/>
        <w:jc w:val="both"/>
      </w:pPr>
      <w:r>
        <w:rPr>
          <w:color w:val="0F1114"/>
        </w:rPr>
        <w:t>GI merupakan model pembelajaran kooperatif yang dikembangkan oleh Sharan (1992) </w:t>
      </w:r>
      <w:r>
        <w:rPr>
          <w:color w:val="0F1114"/>
        </w:rPr>
        <w:t>yan</w:t>
      </w:r>
      <w:r>
        <w:rPr>
          <w:color w:val="0F1114"/>
        </w:rPr>
        <w:t>g</w:t>
      </w:r>
      <w:r>
        <w:rPr>
          <w:color w:val="0F1114"/>
        </w:rPr>
        <w:t> menekankan pada investigasi kelompok terhadap suatu topik, tanggung jawab individu, dan </w:t>
      </w:r>
      <w:r>
        <w:rPr>
          <w:color w:val="0F1114"/>
        </w:rPr>
        <w:t>presentasi</w:t>
      </w:r>
      <w:r>
        <w:rPr>
          <w:color w:val="0F1114"/>
        </w:rPr>
        <w:t> hasil. Dalam GI, siswa tidak hanya belajar materi, tetapi juga belajar menghargai kontribusi </w:t>
      </w:r>
      <w:r>
        <w:rPr>
          <w:color w:val="0F1114"/>
        </w:rPr>
        <w:t>teman,</w:t>
      </w:r>
      <w:r>
        <w:rPr>
          <w:color w:val="0F1114"/>
        </w:rPr>
        <w:t> mengelola konflik, dan mempertanggungjawabkan pekerjaannya</w:t>
      </w:r>
      <w:r>
        <w:rPr/>
        <w:t>.</w:t>
      </w:r>
    </w:p>
    <w:p>
      <w:pPr>
        <w:spacing w:before="240"/>
        <w:ind w:left="142" w:right="0" w:firstLine="0"/>
        <w:jc w:val="both"/>
        <w:rPr>
          <w:b/>
          <w:sz w:val="20"/>
        </w:rPr>
      </w:pPr>
      <w:r>
        <w:rPr>
          <w:b/>
          <w:sz w:val="20"/>
        </w:rPr>
        <w:t>KAJIAN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PUSTAKA</w:t>
      </w:r>
    </w:p>
    <w:p>
      <w:pPr>
        <w:spacing w:before="115"/>
        <w:ind w:left="142" w:right="0" w:firstLine="0"/>
        <w:jc w:val="both"/>
        <w:rPr>
          <w:b/>
          <w:i/>
          <w:sz w:val="22"/>
        </w:rPr>
      </w:pPr>
      <w:r>
        <w:rPr>
          <w:b/>
          <w:sz w:val="22"/>
        </w:rPr>
        <w:t>Model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Pembelajaran</w:t>
      </w:r>
      <w:r>
        <w:rPr>
          <w:b/>
          <w:spacing w:val="-5"/>
          <w:sz w:val="22"/>
        </w:rPr>
        <w:t> </w:t>
      </w:r>
      <w:r>
        <w:rPr>
          <w:b/>
          <w:i/>
          <w:sz w:val="22"/>
        </w:rPr>
        <w:t>Group</w:t>
      </w:r>
      <w:r>
        <w:rPr>
          <w:b/>
          <w:i/>
          <w:spacing w:val="-4"/>
          <w:sz w:val="22"/>
        </w:rPr>
        <w:t> </w:t>
      </w:r>
      <w:r>
        <w:rPr>
          <w:b/>
          <w:i/>
          <w:spacing w:val="-2"/>
          <w:sz w:val="22"/>
        </w:rPr>
        <w:t>Investigation</w:t>
      </w:r>
    </w:p>
    <w:p>
      <w:pPr>
        <w:pStyle w:val="BodyText"/>
        <w:spacing w:line="360" w:lineRule="auto" w:before="126"/>
        <w:ind w:left="143" w:right="283" w:firstLine="426"/>
        <w:jc w:val="both"/>
      </w:pPr>
      <w:r>
        <w:rPr>
          <w:color w:val="0F1114"/>
        </w:rPr>
        <w:t>Model</w:t>
      </w:r>
      <w:r>
        <w:rPr>
          <w:color w:val="0F1114"/>
          <w:spacing w:val="-1"/>
        </w:rPr>
        <w:t> </w:t>
      </w:r>
      <w:r>
        <w:rPr>
          <w:i/>
          <w:color w:val="0F1114"/>
        </w:rPr>
        <w:t>Group Investigation</w:t>
      </w:r>
      <w:r>
        <w:rPr>
          <w:i/>
          <w:color w:val="0F1114"/>
          <w:spacing w:val="-2"/>
        </w:rPr>
        <w:t> </w:t>
      </w:r>
      <w:r>
        <w:rPr>
          <w:color w:val="0F1114"/>
        </w:rPr>
        <w:t>(GI) adalah salah satu tipe pembelajaran kooperatif </w:t>
      </w:r>
      <w:r>
        <w:rPr>
          <w:color w:val="0F1114"/>
        </w:rPr>
        <w:t>yang</w:t>
      </w:r>
      <w:r>
        <w:rPr>
          <w:color w:val="0F1114"/>
        </w:rPr>
        <w:t> dikembangkan oleh Sharan (1992). Dalam GI, siswa dibagi menjadi kelompok-kelompok kecil </w:t>
      </w:r>
      <w:r>
        <w:rPr>
          <w:color w:val="0F1114"/>
        </w:rPr>
        <w:t>untuk</w:t>
      </w:r>
      <w:r>
        <w:rPr>
          <w:color w:val="0F1114"/>
        </w:rPr>
        <w:t> menyelidiki subtopik tertentu dari suatu topik besar. Tahapan GI meliputi: (1) mengidentifikasi </w:t>
      </w:r>
      <w:r>
        <w:rPr>
          <w:color w:val="0F1114"/>
        </w:rPr>
        <w:t>topik</w:t>
      </w:r>
      <w:r>
        <w:rPr>
          <w:color w:val="0F1114"/>
        </w:rPr>
        <w:t> dan mengorganisasi siswa ke dalam kelompok, (2) merencanakan investigasi, (3) </w:t>
      </w:r>
      <w:r>
        <w:rPr>
          <w:color w:val="0F1114"/>
        </w:rPr>
        <w:t>melaksanakan</w:t>
      </w:r>
      <w:r>
        <w:rPr>
          <w:color w:val="0F1114"/>
        </w:rPr>
        <w:t> investigasi, (4) menyiapkan laporan akhir, (5) mempresentasikan hasil, dan (6) evaluasi.</w:t>
      </w:r>
    </w:p>
    <w:p>
      <w:pPr>
        <w:pStyle w:val="BodyText"/>
        <w:spacing w:line="360" w:lineRule="auto"/>
        <w:ind w:left="142" w:right="283" w:firstLine="426"/>
        <w:jc w:val="both"/>
      </w:pPr>
      <w:r>
        <w:rPr>
          <w:color w:val="0F1114"/>
        </w:rPr>
        <w:t>Sharan (1992) merumuskan enam tahapan dalam penerapan model GI yaitu, Tahap </w:t>
      </w:r>
      <w:r>
        <w:rPr>
          <w:color w:val="0F1114"/>
        </w:rPr>
        <w:t>1:</w:t>
      </w:r>
      <w:r>
        <w:rPr>
          <w:color w:val="0F1114"/>
        </w:rPr>
        <w:t> Mengidentifikasi Topik dan Membentuk Kelompok</w:t>
      </w:r>
      <w:r>
        <w:rPr>
          <w:b/>
          <w:color w:val="0F1114"/>
        </w:rPr>
        <w:t>, </w:t>
      </w:r>
      <w:r>
        <w:rPr>
          <w:color w:val="0F1114"/>
        </w:rPr>
        <w:t>Tahap 2: Merencanakan Investigasi</w:t>
      </w:r>
      <w:r>
        <w:rPr>
          <w:b/>
          <w:color w:val="0F1114"/>
        </w:rPr>
        <w:t>, </w:t>
      </w:r>
      <w:r>
        <w:rPr>
          <w:color w:val="0F1114"/>
        </w:rPr>
        <w:t>Tahap </w:t>
      </w:r>
      <w:r>
        <w:rPr>
          <w:color w:val="0F1114"/>
        </w:rPr>
        <w:t>3:</w:t>
      </w:r>
      <w:r>
        <w:rPr>
          <w:color w:val="0F1114"/>
        </w:rPr>
        <w:t> Melaksanakan Investigasi</w:t>
      </w:r>
      <w:r>
        <w:rPr>
          <w:b/>
          <w:color w:val="0F1114"/>
        </w:rPr>
        <w:t>, </w:t>
      </w:r>
      <w:r>
        <w:rPr>
          <w:color w:val="0F1114"/>
        </w:rPr>
        <w:t>Tahap 4: Menyiapkan Laporan Akhir</w:t>
      </w:r>
      <w:r>
        <w:rPr>
          <w:b/>
          <w:color w:val="0F1114"/>
        </w:rPr>
        <w:t>,</w:t>
      </w:r>
      <w:r>
        <w:rPr>
          <w:b/>
          <w:color w:val="0F1114"/>
          <w:spacing w:val="40"/>
        </w:rPr>
        <w:t> </w:t>
      </w:r>
      <w:r>
        <w:rPr>
          <w:color w:val="0F1114"/>
        </w:rPr>
        <w:t>Tahap 5: Mempresentasikan Hasil</w:t>
      </w:r>
      <w:r>
        <w:rPr>
          <w:b/>
          <w:color w:val="0F1114"/>
        </w:rPr>
        <w:t>,</w:t>
      </w:r>
      <w:r>
        <w:rPr>
          <w:b/>
          <w:color w:val="0F1114"/>
        </w:rPr>
        <w:t> </w:t>
      </w:r>
      <w:r>
        <w:rPr>
          <w:color w:val="0F1114"/>
        </w:rPr>
        <w:t>dan Tahap 6: Evaluasi.</w:t>
      </w:r>
    </w:p>
    <w:p>
      <w:pPr>
        <w:spacing w:before="0"/>
        <w:ind w:left="143" w:right="0" w:firstLine="0"/>
        <w:jc w:val="both"/>
        <w:rPr>
          <w:b/>
          <w:sz w:val="22"/>
        </w:rPr>
      </w:pPr>
      <w:r>
        <w:rPr>
          <w:b/>
          <w:i/>
          <w:color w:val="0F1114"/>
          <w:sz w:val="22"/>
        </w:rPr>
        <w:t>Self-Concept</w:t>
      </w:r>
      <w:r>
        <w:rPr>
          <w:b/>
          <w:i/>
          <w:color w:val="0F1114"/>
          <w:spacing w:val="-8"/>
          <w:sz w:val="22"/>
        </w:rPr>
        <w:t> </w:t>
      </w:r>
      <w:r>
        <w:rPr>
          <w:b/>
          <w:color w:val="0F1114"/>
          <w:sz w:val="22"/>
        </w:rPr>
        <w:t>(Konsep</w:t>
      </w:r>
      <w:r>
        <w:rPr>
          <w:b/>
          <w:color w:val="0F1114"/>
          <w:spacing w:val="-7"/>
          <w:sz w:val="22"/>
        </w:rPr>
        <w:t> </w:t>
      </w:r>
      <w:r>
        <w:rPr>
          <w:b/>
          <w:color w:val="0F1114"/>
          <w:spacing w:val="-2"/>
          <w:sz w:val="22"/>
        </w:rPr>
        <w:t>Diri)</w:t>
      </w:r>
    </w:p>
    <w:p>
      <w:pPr>
        <w:pStyle w:val="BodyText"/>
        <w:tabs>
          <w:tab w:pos="9490" w:val="left" w:leader="none"/>
        </w:tabs>
        <w:spacing w:line="360" w:lineRule="auto" w:before="127"/>
        <w:ind w:left="143" w:right="4" w:firstLine="426"/>
      </w:pPr>
      <w:r>
        <w:rPr/>
        <w:t>Pandangan dan penilaian individu terhadap dirinya disebut dengan konsep diri (</w:t>
      </w:r>
      <w:r>
        <w:rPr>
          <w:i/>
        </w:rPr>
        <w:t>Self-concept</w:t>
      </w:r>
      <w:r>
        <w:rPr/>
        <w:t>), </w:t>
      </w:r>
      <w:r>
        <w:rPr/>
        <w:t>yang</w:t>
      </w:r>
      <w:r>
        <w:rPr/>
        <w:t> akan</w:t>
      </w:r>
      <w:r>
        <w:rPr>
          <w:spacing w:val="34"/>
        </w:rPr>
        <w:t> </w:t>
      </w:r>
      <w:r>
        <w:rPr/>
        <w:t>mempengaruhi</w:t>
      </w:r>
      <w:r>
        <w:rPr>
          <w:spacing w:val="34"/>
        </w:rPr>
        <w:t> </w:t>
      </w:r>
      <w:r>
        <w:rPr/>
        <w:t>individu</w:t>
      </w:r>
      <w:r>
        <w:rPr>
          <w:spacing w:val="34"/>
        </w:rPr>
        <w:t> </w:t>
      </w:r>
      <w:r>
        <w:rPr/>
        <w:t>dalam</w:t>
      </w:r>
      <w:r>
        <w:rPr>
          <w:spacing w:val="34"/>
        </w:rPr>
        <w:t> </w:t>
      </w:r>
      <w:r>
        <w:rPr/>
        <w:t>bertingkah</w:t>
      </w:r>
      <w:r>
        <w:rPr>
          <w:spacing w:val="34"/>
        </w:rPr>
        <w:t> </w:t>
      </w:r>
      <w:r>
        <w:rPr/>
        <w:t>laku</w:t>
      </w:r>
      <w:r>
        <w:rPr>
          <w:spacing w:val="34"/>
        </w:rPr>
        <w:t> </w:t>
      </w:r>
      <w:r>
        <w:rPr/>
        <w:t>di</w:t>
      </w:r>
      <w:r>
        <w:rPr>
          <w:spacing w:val="34"/>
        </w:rPr>
        <w:t> </w:t>
      </w:r>
      <w:r>
        <w:rPr/>
        <w:t>tengah</w:t>
      </w:r>
      <w:r>
        <w:rPr>
          <w:spacing w:val="34"/>
        </w:rPr>
        <w:t> </w:t>
      </w:r>
      <w:r>
        <w:rPr/>
        <w:t>masyarakat.</w:t>
      </w:r>
      <w:r>
        <w:rPr>
          <w:spacing w:val="37"/>
        </w:rPr>
        <w:t> </w:t>
      </w:r>
      <w:r>
        <w:rPr>
          <w:i/>
        </w:rPr>
        <w:t>Self-concept</w:t>
      </w:r>
      <w:r>
        <w:rPr>
          <w:i/>
          <w:spacing w:val="36"/>
        </w:rPr>
        <w:t> </w:t>
      </w:r>
      <w:r>
        <w:rPr/>
        <w:t>atau</w:t>
      </w:r>
      <w:r>
        <w:rPr>
          <w:spacing w:val="34"/>
        </w:rPr>
        <w:t> </w:t>
      </w:r>
      <w:r>
        <w:rPr/>
        <w:t>konsep</w:t>
      </w:r>
      <w:r>
        <w:rPr/>
        <w:t> diri adalah semua ide-ide, pikiran, kepercayaan, dan pendirian yang diketahui individu tentang </w:t>
      </w:r>
      <w:r>
        <w:rPr/>
        <w:t>dirinya</w:t>
      </w:r>
      <w:r>
        <w:rPr>
          <w:spacing w:val="40"/>
        </w:rPr>
        <w:t> </w:t>
      </w:r>
      <w:r>
        <w:rPr>
          <w:u w:val="thick"/>
        </w:rPr>
        <w:t>dan mempengaruhi individu dalam berhubungan dengan orang lain. </w:t>
      </w:r>
      <w:r>
        <w:rPr>
          <w:i/>
          <w:u w:val="thick"/>
        </w:rPr>
        <w:t>Self-concept </w:t>
      </w:r>
      <w:r>
        <w:rPr>
          <w:u w:val="thick"/>
        </w:rPr>
        <w:t>memiliki sifat multi-</w:t>
        <w:tab/>
      </w:r>
    </w:p>
    <w:p>
      <w:pPr>
        <w:pStyle w:val="BodyText"/>
        <w:spacing w:after="0" w:line="360" w:lineRule="auto"/>
        <w:sectPr>
          <w:pgSz w:w="11910" w:h="16840"/>
          <w:pgMar w:header="1117" w:footer="1020" w:top="1780" w:bottom="1220" w:left="1275" w:right="1133"/>
        </w:sectPr>
      </w:pPr>
    </w:p>
    <w:p>
      <w:pPr>
        <w:pStyle w:val="BodyText"/>
        <w:spacing w:line="360" w:lineRule="auto" w:before="192"/>
        <w:ind w:left="143" w:right="288"/>
        <w:jc w:val="both"/>
      </w:pPr>
      <w:r>
        <w:rPr/>
        <w:t>dimensi yang beberapa di antaranya lebih terkait dengan aspek kepribadian tertentu (fisik, </w:t>
      </w:r>
      <w:r>
        <w:rPr/>
        <w:t>sosial,</w:t>
      </w:r>
      <w:r>
        <w:rPr/>
        <w:t> emosional), sementara yang lain lebih terkait dengan prestasi akademik.</w:t>
      </w:r>
    </w:p>
    <w:p>
      <w:pPr>
        <w:pStyle w:val="BodyText"/>
        <w:spacing w:line="360" w:lineRule="auto"/>
        <w:ind w:left="142" w:right="286" w:firstLine="426"/>
        <w:jc w:val="both"/>
      </w:pPr>
      <w:r>
        <w:rPr/>
        <w:t>Menurut Hurlock (1980), </w:t>
      </w:r>
      <w:r>
        <w:rPr>
          <w:i/>
        </w:rPr>
        <w:t>self-concept </w:t>
      </w:r>
      <w:r>
        <w:rPr/>
        <w:t>merupakan gambaran seseorang mengenai dirinya </w:t>
      </w:r>
      <w:r>
        <w:rPr/>
        <w:t>sendiri</w:t>
      </w:r>
      <w:r>
        <w:rPr/>
        <w:t> yang</w:t>
      </w:r>
      <w:r>
        <w:rPr>
          <w:spacing w:val="-6"/>
        </w:rPr>
        <w:t> </w:t>
      </w:r>
      <w:r>
        <w:rPr/>
        <w:t>meliputi</w:t>
      </w:r>
      <w:r>
        <w:rPr>
          <w:spacing w:val="-6"/>
        </w:rPr>
        <w:t> </w:t>
      </w:r>
      <w:r>
        <w:rPr/>
        <w:t>fisik,</w:t>
      </w:r>
      <w:r>
        <w:rPr>
          <w:spacing w:val="-6"/>
        </w:rPr>
        <w:t> </w:t>
      </w:r>
      <w:r>
        <w:rPr/>
        <w:t>psikologis,</w:t>
      </w:r>
      <w:r>
        <w:rPr>
          <w:spacing w:val="-6"/>
        </w:rPr>
        <w:t> </w:t>
      </w:r>
      <w:r>
        <w:rPr/>
        <w:t>sosial,</w:t>
      </w:r>
      <w:r>
        <w:rPr>
          <w:spacing w:val="-6"/>
        </w:rPr>
        <w:t> </w:t>
      </w:r>
      <w:r>
        <w:rPr/>
        <w:t>emosional,</w:t>
      </w:r>
      <w:r>
        <w:rPr>
          <w:spacing w:val="-6"/>
        </w:rPr>
        <w:t> </w:t>
      </w:r>
      <w:r>
        <w:rPr/>
        <w:t>aspirasi</w:t>
      </w:r>
      <w:r>
        <w:rPr>
          <w:spacing w:val="-6"/>
        </w:rPr>
        <w:t> </w:t>
      </w:r>
      <w:r>
        <w:rPr/>
        <w:t>dan</w:t>
      </w:r>
      <w:r>
        <w:rPr>
          <w:spacing w:val="-6"/>
        </w:rPr>
        <w:t> </w:t>
      </w:r>
      <w:r>
        <w:rPr/>
        <w:t>prestasi</w:t>
      </w:r>
      <w:r>
        <w:rPr>
          <w:spacing w:val="-6"/>
        </w:rPr>
        <w:t> </w:t>
      </w:r>
      <w:r>
        <w:rPr/>
        <w:t>yang</w:t>
      </w:r>
      <w:r>
        <w:rPr>
          <w:spacing w:val="-6"/>
        </w:rPr>
        <w:t> </w:t>
      </w:r>
      <w:r>
        <w:rPr/>
        <w:t>telah</w:t>
      </w:r>
      <w:r>
        <w:rPr>
          <w:spacing w:val="-6"/>
        </w:rPr>
        <w:t> </w:t>
      </w:r>
      <w:r>
        <w:rPr/>
        <w:t>dicapainya.</w:t>
      </w:r>
      <w:r>
        <w:rPr>
          <w:spacing w:val="-6"/>
        </w:rPr>
        <w:t> </w:t>
      </w:r>
      <w:r>
        <w:rPr/>
        <w:t>Segi</w:t>
      </w:r>
      <w:r>
        <w:rPr>
          <w:spacing w:val="-6"/>
        </w:rPr>
        <w:t> </w:t>
      </w:r>
      <w:r>
        <w:rPr/>
        <w:t>fisik</w:t>
      </w:r>
      <w:r>
        <w:rPr/>
        <w:t> meliputi</w:t>
      </w:r>
      <w:r>
        <w:rPr>
          <w:spacing w:val="-5"/>
        </w:rPr>
        <w:t> </w:t>
      </w:r>
      <w:r>
        <w:rPr/>
        <w:t>penampilan</w:t>
      </w:r>
      <w:r>
        <w:rPr>
          <w:spacing w:val="-5"/>
        </w:rPr>
        <w:t> </w:t>
      </w:r>
      <w:r>
        <w:rPr/>
        <w:t>fisik,</w:t>
      </w:r>
      <w:r>
        <w:rPr>
          <w:spacing w:val="-5"/>
        </w:rPr>
        <w:t> </w:t>
      </w:r>
      <w:r>
        <w:rPr/>
        <w:t>daya</w:t>
      </w:r>
      <w:r>
        <w:rPr>
          <w:spacing w:val="-5"/>
        </w:rPr>
        <w:t> </w:t>
      </w:r>
      <w:r>
        <w:rPr/>
        <w:t>tarik</w:t>
      </w:r>
      <w:r>
        <w:rPr>
          <w:spacing w:val="-5"/>
        </w:rPr>
        <w:t> </w:t>
      </w:r>
      <w:r>
        <w:rPr/>
        <w:t>dan</w:t>
      </w:r>
      <w:r>
        <w:rPr>
          <w:spacing w:val="-5"/>
        </w:rPr>
        <w:t> </w:t>
      </w:r>
      <w:r>
        <w:rPr/>
        <w:t>kelayakan.</w:t>
      </w:r>
      <w:r>
        <w:rPr>
          <w:spacing w:val="-5"/>
        </w:rPr>
        <w:t> </w:t>
      </w:r>
      <w:r>
        <w:rPr/>
        <w:t>Sedang</w:t>
      </w:r>
      <w:r>
        <w:rPr>
          <w:spacing w:val="-5"/>
        </w:rPr>
        <w:t> </w:t>
      </w:r>
      <w:r>
        <w:rPr/>
        <w:t>segi</w:t>
      </w:r>
      <w:r>
        <w:rPr>
          <w:spacing w:val="-5"/>
        </w:rPr>
        <w:t> </w:t>
      </w:r>
      <w:r>
        <w:rPr/>
        <w:t>psikologis</w:t>
      </w:r>
      <w:r>
        <w:rPr>
          <w:spacing w:val="-5"/>
        </w:rPr>
        <w:t> </w:t>
      </w:r>
      <w:r>
        <w:rPr/>
        <w:t>meliputi</w:t>
      </w:r>
      <w:r>
        <w:rPr>
          <w:spacing w:val="-5"/>
        </w:rPr>
        <w:t> </w:t>
      </w:r>
      <w:r>
        <w:rPr/>
        <w:t>pikiran,</w:t>
      </w:r>
      <w:r>
        <w:rPr>
          <w:spacing w:val="-5"/>
        </w:rPr>
        <w:t> </w:t>
      </w:r>
      <w:r>
        <w:rPr/>
        <w:t>perasaan,</w:t>
      </w:r>
      <w:r>
        <w:rPr/>
        <w:t> penyesuaian keberanian, kejujuran, kemandirian, kepercayaan serta aspirasi.</w:t>
      </w:r>
    </w:p>
    <w:p>
      <w:pPr>
        <w:pStyle w:val="BodyText"/>
        <w:ind w:left="568"/>
        <w:jc w:val="both"/>
      </w:pPr>
      <w:r>
        <w:rPr/>
        <w:t>Dimensi</w:t>
      </w:r>
      <w:r>
        <w:rPr>
          <w:spacing w:val="-5"/>
        </w:rPr>
        <w:t> </w:t>
      </w:r>
      <w:r>
        <w:rPr>
          <w:i/>
        </w:rPr>
        <w:t>self-concept</w:t>
      </w:r>
      <w:r>
        <w:rPr>
          <w:i/>
          <w:spacing w:val="-2"/>
        </w:rPr>
        <w:t> </w:t>
      </w:r>
      <w:r>
        <w:rPr/>
        <w:t>dibagi</w:t>
      </w:r>
      <w:r>
        <w:rPr>
          <w:spacing w:val="-3"/>
        </w:rPr>
        <w:t> </w:t>
      </w:r>
      <w:r>
        <w:rPr/>
        <w:t>menjadi</w:t>
      </w:r>
      <w:r>
        <w:rPr>
          <w:spacing w:val="-4"/>
        </w:rPr>
        <w:t> </w:t>
      </w:r>
      <w:r>
        <w:rPr/>
        <w:t>tiga</w:t>
      </w:r>
      <w:r>
        <w:rPr>
          <w:spacing w:val="-3"/>
        </w:rPr>
        <w:t> </w:t>
      </w:r>
      <w:r>
        <w:rPr/>
        <w:t>(Calhoun</w:t>
      </w:r>
      <w:r>
        <w:rPr>
          <w:spacing w:val="-4"/>
        </w:rPr>
        <w:t> </w:t>
      </w:r>
      <w:r>
        <w:rPr/>
        <w:t>dan</w:t>
      </w:r>
      <w:r>
        <w:rPr>
          <w:spacing w:val="-3"/>
        </w:rPr>
        <w:t> </w:t>
      </w:r>
      <w:r>
        <w:rPr/>
        <w:t>Acocella,</w:t>
      </w:r>
      <w:r>
        <w:rPr>
          <w:spacing w:val="-4"/>
        </w:rPr>
        <w:t> </w:t>
      </w:r>
      <w:r>
        <w:rPr/>
        <w:t>1990)</w:t>
      </w:r>
      <w:r>
        <w:rPr>
          <w:spacing w:val="-3"/>
        </w:rPr>
        <w:t> </w:t>
      </w:r>
      <w:r>
        <w:rPr>
          <w:spacing w:val="-2"/>
        </w:rPr>
        <w:t>yaitu: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360" w:lineRule="auto" w:before="126" w:after="0"/>
        <w:ind w:left="709" w:right="286" w:hanging="283"/>
        <w:jc w:val="left"/>
        <w:rPr>
          <w:sz w:val="22"/>
        </w:rPr>
      </w:pPr>
      <w:r>
        <w:rPr>
          <w:i/>
          <w:sz w:val="22"/>
        </w:rPr>
        <w:t>Pengetahuan</w:t>
      </w:r>
      <w:r>
        <w:rPr>
          <w:b/>
          <w:i/>
          <w:sz w:val="22"/>
        </w:rPr>
        <w:t>: </w:t>
      </w:r>
      <w:r>
        <w:rPr>
          <w:sz w:val="22"/>
        </w:rPr>
        <w:t>Dimensi pertama dari</w:t>
      </w:r>
      <w:r>
        <w:rPr>
          <w:spacing w:val="28"/>
          <w:sz w:val="22"/>
        </w:rPr>
        <w:t> </w:t>
      </w:r>
      <w:r>
        <w:rPr>
          <w:i/>
          <w:sz w:val="22"/>
        </w:rPr>
        <w:t>self-concept</w:t>
      </w:r>
      <w:r>
        <w:rPr>
          <w:i/>
          <w:spacing w:val="27"/>
          <w:sz w:val="22"/>
        </w:rPr>
        <w:t> </w:t>
      </w:r>
      <w:r>
        <w:rPr>
          <w:sz w:val="22"/>
        </w:rPr>
        <w:t>adalah apa yang kita ketahui tentang </w:t>
      </w:r>
      <w:r>
        <w:rPr>
          <w:sz w:val="22"/>
        </w:rPr>
        <w:t>“siapa</w:t>
      </w:r>
      <w:r>
        <w:rPr>
          <w:spacing w:val="40"/>
          <w:sz w:val="22"/>
        </w:rPr>
        <w:t> </w:t>
      </w:r>
      <w:r>
        <w:rPr>
          <w:sz w:val="22"/>
        </w:rPr>
        <w:t>saya” yang akan memberi gambaran tentang diri saya.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360" w:lineRule="auto" w:before="0" w:after="0"/>
        <w:ind w:left="709" w:right="285" w:hanging="283"/>
        <w:jc w:val="left"/>
        <w:rPr>
          <w:sz w:val="22"/>
        </w:rPr>
      </w:pPr>
      <w:r>
        <w:rPr>
          <w:i/>
          <w:sz w:val="22"/>
        </w:rPr>
        <w:t>Harapan</w:t>
      </w:r>
      <w:r>
        <w:rPr>
          <w:sz w:val="22"/>
        </w:rPr>
        <w:t>: Dimensi kedua dari </w:t>
      </w:r>
      <w:r>
        <w:rPr>
          <w:i/>
          <w:sz w:val="22"/>
        </w:rPr>
        <w:t>self-concept </w:t>
      </w:r>
      <w:r>
        <w:rPr>
          <w:sz w:val="22"/>
        </w:rPr>
        <w:t>adalah dimensi harapan diri yang dicita-citakan </w:t>
      </w:r>
      <w:r>
        <w:rPr>
          <w:sz w:val="22"/>
        </w:rPr>
        <w:t>di</w:t>
      </w:r>
      <w:r>
        <w:rPr>
          <w:spacing w:val="80"/>
          <w:sz w:val="22"/>
        </w:rPr>
        <w:t> </w:t>
      </w:r>
      <w:r>
        <w:rPr>
          <w:sz w:val="22"/>
        </w:rPr>
        <w:t>masa depan.</w:t>
      </w:r>
    </w:p>
    <w:p>
      <w:pPr>
        <w:pStyle w:val="ListParagraph"/>
        <w:numPr>
          <w:ilvl w:val="0"/>
          <w:numId w:val="1"/>
        </w:numPr>
        <w:tabs>
          <w:tab w:pos="708" w:val="left" w:leader="none"/>
        </w:tabs>
        <w:spacing w:line="240" w:lineRule="auto" w:before="0" w:after="0"/>
        <w:ind w:left="708" w:right="0" w:hanging="282"/>
        <w:jc w:val="left"/>
        <w:rPr>
          <w:sz w:val="22"/>
        </w:rPr>
      </w:pPr>
      <w:r>
        <w:rPr>
          <w:i/>
          <w:sz w:val="22"/>
        </w:rPr>
        <w:t>Penilaian</w:t>
      </w:r>
      <w:r>
        <w:rPr>
          <w:b/>
          <w:i/>
          <w:sz w:val="22"/>
        </w:rPr>
        <w:t>:</w:t>
      </w:r>
      <w:r>
        <w:rPr>
          <w:b/>
          <w:i/>
          <w:spacing w:val="-6"/>
          <w:sz w:val="22"/>
        </w:rPr>
        <w:t> </w:t>
      </w:r>
      <w:r>
        <w:rPr>
          <w:sz w:val="22"/>
        </w:rPr>
        <w:t>Dimensi</w:t>
      </w:r>
      <w:r>
        <w:rPr>
          <w:spacing w:val="-3"/>
          <w:sz w:val="22"/>
        </w:rPr>
        <w:t> </w:t>
      </w:r>
      <w:r>
        <w:rPr>
          <w:sz w:val="22"/>
        </w:rPr>
        <w:t>ketiga</w:t>
      </w:r>
      <w:r>
        <w:rPr>
          <w:spacing w:val="-1"/>
          <w:sz w:val="22"/>
        </w:rPr>
        <w:t> </w:t>
      </w:r>
      <w:r>
        <w:rPr>
          <w:i/>
          <w:sz w:val="22"/>
        </w:rPr>
        <w:t>self-concept</w:t>
      </w:r>
      <w:r>
        <w:rPr>
          <w:i/>
          <w:spacing w:val="-1"/>
          <w:sz w:val="22"/>
        </w:rPr>
        <w:t> </w:t>
      </w:r>
      <w:r>
        <w:rPr>
          <w:sz w:val="22"/>
        </w:rPr>
        <w:t>adalah</w:t>
      </w:r>
      <w:r>
        <w:rPr>
          <w:spacing w:val="-4"/>
          <w:sz w:val="22"/>
        </w:rPr>
        <w:t> </w:t>
      </w:r>
      <w:r>
        <w:rPr>
          <w:sz w:val="22"/>
        </w:rPr>
        <w:t>penilaian</w:t>
      </w:r>
      <w:r>
        <w:rPr>
          <w:spacing w:val="-3"/>
          <w:sz w:val="22"/>
        </w:rPr>
        <w:t> </w:t>
      </w:r>
      <w:r>
        <w:rPr>
          <w:sz w:val="22"/>
        </w:rPr>
        <w:t>kita</w:t>
      </w:r>
      <w:r>
        <w:rPr>
          <w:spacing w:val="-3"/>
          <w:sz w:val="22"/>
        </w:rPr>
        <w:t> </w:t>
      </w:r>
      <w:r>
        <w:rPr>
          <w:sz w:val="22"/>
        </w:rPr>
        <w:t>terhadap</w:t>
      </w:r>
      <w:r>
        <w:rPr>
          <w:spacing w:val="-3"/>
          <w:sz w:val="22"/>
        </w:rPr>
        <w:t> </w:t>
      </w:r>
      <w:r>
        <w:rPr>
          <w:sz w:val="22"/>
        </w:rPr>
        <w:t>diri</w:t>
      </w:r>
      <w:r>
        <w:rPr>
          <w:spacing w:val="-3"/>
          <w:sz w:val="22"/>
        </w:rPr>
        <w:t> </w:t>
      </w:r>
      <w:r>
        <w:rPr>
          <w:sz w:val="22"/>
        </w:rPr>
        <w:t>kita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sendiri.</w:t>
      </w:r>
    </w:p>
    <w:p>
      <w:pPr>
        <w:pStyle w:val="BodyText"/>
        <w:spacing w:before="114"/>
      </w:pPr>
    </w:p>
    <w:p>
      <w:pPr>
        <w:spacing w:before="0"/>
        <w:ind w:left="142" w:right="0" w:firstLine="0"/>
        <w:jc w:val="both"/>
        <w:rPr>
          <w:b/>
          <w:sz w:val="20"/>
        </w:rPr>
      </w:pPr>
      <w:r>
        <w:rPr>
          <w:b/>
          <w:sz w:val="20"/>
        </w:rPr>
        <w:t>METODE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PENELITIAN</w:t>
      </w:r>
    </w:p>
    <w:p>
      <w:pPr>
        <w:pStyle w:val="Heading1"/>
        <w:spacing w:before="115"/>
      </w:pPr>
      <w:r>
        <w:rPr/>
        <w:t>Desain</w:t>
      </w:r>
      <w:r>
        <w:rPr>
          <w:spacing w:val="-5"/>
        </w:rPr>
        <w:t> </w:t>
      </w:r>
      <w:r>
        <w:rPr>
          <w:spacing w:val="-2"/>
        </w:rPr>
        <w:t>Penelitian</w:t>
      </w:r>
    </w:p>
    <w:p>
      <w:pPr>
        <w:pStyle w:val="BodyText"/>
        <w:spacing w:line="360" w:lineRule="auto" w:before="126" w:after="10"/>
        <w:ind w:left="142" w:right="284" w:firstLine="426"/>
        <w:jc w:val="both"/>
      </w:pPr>
      <w:r>
        <w:rPr/>
        <w:t>Penelitian ini dilaksanakan dengan menggunakan metode kuasi eksperimen dengan </w:t>
      </w:r>
      <w:r>
        <w:rPr/>
        <w:t>pendekatan</w:t>
      </w:r>
      <w:r>
        <w:rPr/>
        <w:t> kuantitatif. Pada kuasi eksperimen subjek tidak dikelompokkan secara acak tetapi peneliti </w:t>
      </w:r>
      <w:r>
        <w:rPr/>
        <w:t>menerima</w:t>
      </w:r>
      <w:r>
        <w:rPr/>
        <w:t> keadaan subjek seadanya (Ruseffendi, 1998. Rancangan penelitian yang digunakan sebagai </w:t>
      </w:r>
      <w:r>
        <w:rPr/>
        <w:t>berikut</w:t>
      </w:r>
      <w:r>
        <w:rPr/>
        <w:t> (Creswell, 2010).</w:t>
      </w:r>
    </w:p>
    <w:tbl>
      <w:tblPr>
        <w:tblW w:w="0" w:type="auto"/>
        <w:jc w:val="left"/>
        <w:tblInd w:w="20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75"/>
        <w:gridCol w:w="1151"/>
        <w:gridCol w:w="1232"/>
        <w:gridCol w:w="934"/>
      </w:tblGrid>
      <w:tr>
        <w:trPr>
          <w:trHeight w:val="338" w:hRule="atLeast"/>
        </w:trPr>
        <w:tc>
          <w:tcPr>
            <w:tcW w:w="2675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44" w:lineRule="exact"/>
              <w:ind w:left="236"/>
              <w:jc w:val="left"/>
              <w:rPr>
                <w:sz w:val="22"/>
              </w:rPr>
            </w:pPr>
            <w:r>
              <w:rPr>
                <w:sz w:val="22"/>
              </w:rPr>
              <w:t>Kelompok </w:t>
            </w:r>
            <w:r>
              <w:rPr>
                <w:spacing w:val="-2"/>
                <w:sz w:val="22"/>
              </w:rPr>
              <w:t>eksperimen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44" w:lineRule="exact"/>
              <w:ind w:left="2" w:right="109"/>
              <w:rPr>
                <w:sz w:val="22"/>
              </w:rPr>
            </w:pPr>
            <w:r>
              <w:rPr>
                <w:spacing w:val="-10"/>
                <w:sz w:val="22"/>
              </w:rPr>
              <w:t>O</w:t>
            </w:r>
          </w:p>
        </w:tc>
        <w:tc>
          <w:tcPr>
            <w:tcW w:w="123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44" w:lineRule="exact"/>
              <w:ind w:left="25"/>
              <w:rPr>
                <w:sz w:val="22"/>
              </w:rPr>
            </w:pPr>
            <w:r>
              <w:rPr>
                <w:spacing w:val="-10"/>
                <w:sz w:val="22"/>
              </w:rPr>
              <w:t>X</w:t>
            </w:r>
          </w:p>
        </w:tc>
        <w:tc>
          <w:tcPr>
            <w:tcW w:w="934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44" w:lineRule="exact"/>
              <w:ind w:right="251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O</w:t>
            </w:r>
          </w:p>
        </w:tc>
      </w:tr>
      <w:tr>
        <w:trPr>
          <w:trHeight w:val="264" w:hRule="atLeast"/>
        </w:trPr>
        <w:tc>
          <w:tcPr>
            <w:tcW w:w="2675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33" w:lineRule="exact" w:before="12"/>
              <w:ind w:left="236"/>
              <w:jc w:val="left"/>
              <w:rPr>
                <w:sz w:val="22"/>
              </w:rPr>
            </w:pPr>
            <w:r>
              <w:rPr>
                <w:sz w:val="22"/>
              </w:rPr>
              <w:t>Kelompok </w:t>
            </w:r>
            <w:r>
              <w:rPr>
                <w:spacing w:val="-2"/>
                <w:sz w:val="22"/>
              </w:rPr>
              <w:t>kontrol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33" w:lineRule="exact" w:before="12"/>
              <w:ind w:right="109"/>
              <w:rPr>
                <w:sz w:val="22"/>
              </w:rPr>
            </w:pPr>
            <w:r>
              <w:rPr>
                <w:spacing w:val="-10"/>
                <w:sz w:val="22"/>
              </w:rPr>
              <w:t>O</w:t>
            </w:r>
          </w:p>
        </w:tc>
        <w:tc>
          <w:tcPr>
            <w:tcW w:w="1232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934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33" w:lineRule="exact" w:before="12"/>
              <w:ind w:right="246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O</w:t>
            </w:r>
          </w:p>
        </w:tc>
      </w:tr>
    </w:tbl>
    <w:p>
      <w:pPr>
        <w:spacing w:before="127"/>
        <w:ind w:left="142" w:right="0" w:firstLine="0"/>
        <w:jc w:val="both"/>
        <w:rPr>
          <w:i/>
          <w:sz w:val="22"/>
        </w:rPr>
      </w:pPr>
      <w:r>
        <w:rPr>
          <w:sz w:val="22"/>
        </w:rPr>
        <w:t>dengan:</w:t>
      </w:r>
      <w:r>
        <w:rPr>
          <w:spacing w:val="-3"/>
          <w:sz w:val="22"/>
        </w:rPr>
        <w:t> </w:t>
      </w:r>
      <w:r>
        <w:rPr>
          <w:sz w:val="22"/>
        </w:rPr>
        <w:t>O</w:t>
      </w:r>
      <w:r>
        <w:rPr>
          <w:spacing w:val="-2"/>
          <w:sz w:val="22"/>
        </w:rPr>
        <w:t> </w:t>
      </w:r>
      <w:r>
        <w:rPr>
          <w:sz w:val="22"/>
        </w:rPr>
        <w:t>=</w:t>
      </w:r>
      <w:r>
        <w:rPr>
          <w:spacing w:val="-1"/>
          <w:sz w:val="22"/>
        </w:rPr>
        <w:t> </w:t>
      </w:r>
      <w:r>
        <w:rPr>
          <w:i/>
          <w:sz w:val="22"/>
        </w:rPr>
        <w:t>Pre-tets</w:t>
      </w:r>
      <w:r>
        <w:rPr>
          <w:i/>
          <w:spacing w:val="-3"/>
          <w:sz w:val="22"/>
        </w:rPr>
        <w:t> </w:t>
      </w:r>
      <w:r>
        <w:rPr>
          <w:sz w:val="22"/>
        </w:rPr>
        <w:t>dan</w:t>
      </w:r>
      <w:r>
        <w:rPr>
          <w:spacing w:val="-2"/>
          <w:sz w:val="22"/>
        </w:rPr>
        <w:t> </w:t>
      </w:r>
      <w:r>
        <w:rPr>
          <w:i/>
          <w:sz w:val="22"/>
        </w:rPr>
        <w:t>Post-test</w:t>
      </w:r>
      <w:r>
        <w:rPr>
          <w:i/>
          <w:spacing w:val="-1"/>
          <w:sz w:val="22"/>
        </w:rPr>
        <w:t> </w:t>
      </w:r>
      <w:r>
        <w:rPr>
          <w:sz w:val="22"/>
        </w:rPr>
        <w:t>dan</w:t>
      </w:r>
      <w:r>
        <w:rPr>
          <w:spacing w:val="-2"/>
          <w:sz w:val="22"/>
        </w:rPr>
        <w:t> </w:t>
      </w:r>
      <w:r>
        <w:rPr>
          <w:sz w:val="22"/>
        </w:rPr>
        <w:t>X</w:t>
      </w:r>
      <w:r>
        <w:rPr>
          <w:spacing w:val="-3"/>
          <w:sz w:val="22"/>
        </w:rPr>
        <w:t> </w:t>
      </w:r>
      <w:r>
        <w:rPr>
          <w:sz w:val="22"/>
        </w:rPr>
        <w:t>=</w:t>
      </w:r>
      <w:r>
        <w:rPr>
          <w:spacing w:val="-2"/>
          <w:sz w:val="22"/>
        </w:rPr>
        <w:t> </w:t>
      </w:r>
      <w:r>
        <w:rPr>
          <w:sz w:val="22"/>
        </w:rPr>
        <w:t>Pembelajaran</w:t>
      </w:r>
      <w:r>
        <w:rPr>
          <w:spacing w:val="-2"/>
          <w:sz w:val="22"/>
        </w:rPr>
        <w:t> </w:t>
      </w:r>
      <w:r>
        <w:rPr>
          <w:sz w:val="22"/>
        </w:rPr>
        <w:t>model</w:t>
      </w:r>
      <w:r>
        <w:rPr>
          <w:spacing w:val="-2"/>
          <w:sz w:val="22"/>
        </w:rPr>
        <w:t> </w:t>
      </w:r>
      <w:r>
        <w:rPr>
          <w:spacing w:val="-5"/>
          <w:sz w:val="22"/>
        </w:rPr>
        <w:t>GI</w:t>
      </w:r>
      <w:r>
        <w:rPr>
          <w:i/>
          <w:spacing w:val="-5"/>
          <w:sz w:val="22"/>
        </w:rPr>
        <w:t>.</w:t>
      </w:r>
    </w:p>
    <w:p>
      <w:pPr>
        <w:pStyle w:val="Heading1"/>
        <w:spacing w:before="127"/>
      </w:pPr>
      <w:r>
        <w:rPr/>
        <w:t>Populasi</w:t>
      </w:r>
      <w:r>
        <w:rPr>
          <w:spacing w:val="-5"/>
        </w:rPr>
        <w:t> </w:t>
      </w:r>
      <w:r>
        <w:rPr/>
        <w:t>dan</w:t>
      </w:r>
      <w:r>
        <w:rPr>
          <w:spacing w:val="-4"/>
        </w:rPr>
        <w:t> </w:t>
      </w:r>
      <w:r>
        <w:rPr>
          <w:spacing w:val="-2"/>
        </w:rPr>
        <w:t>Sampel</w:t>
      </w:r>
    </w:p>
    <w:p>
      <w:pPr>
        <w:pStyle w:val="BodyText"/>
        <w:spacing w:line="360" w:lineRule="auto" w:before="126"/>
        <w:ind w:left="142" w:right="283" w:firstLine="426"/>
        <w:jc w:val="both"/>
        <w:rPr>
          <w:i/>
        </w:rPr>
      </w:pPr>
      <w:r>
        <w:rPr/>
        <w:t>Penelitian ini dilakukan di MTsN 1 Banda Aceh. Sebagai populasi dari penelitian adalah </w:t>
      </w:r>
      <w:r>
        <w:rPr/>
        <w:t>seluruh</w:t>
      </w:r>
      <w:r>
        <w:rPr/>
        <w:t> siswa kelas VIII yang berjumlah 11 kelas. </w:t>
      </w:r>
      <w:r>
        <w:rPr>
          <w:color w:val="0F1114"/>
        </w:rPr>
        <w:t>Sampel dalam penelitian ini diambil dengan teknik </w:t>
      </w:r>
      <w:r>
        <w:rPr>
          <w:i/>
          <w:color w:val="0F1114"/>
        </w:rPr>
        <w:t>cluster</w:t>
      </w:r>
      <w:r>
        <w:rPr>
          <w:i/>
          <w:color w:val="0F1114"/>
        </w:rPr>
        <w:t> random</w:t>
      </w:r>
      <w:r>
        <w:rPr>
          <w:i/>
          <w:color w:val="0F1114"/>
          <w:spacing w:val="-12"/>
        </w:rPr>
        <w:t> </w:t>
      </w:r>
      <w:r>
        <w:rPr>
          <w:i/>
          <w:color w:val="0F1114"/>
        </w:rPr>
        <w:t>sampling</w:t>
      </w:r>
      <w:r>
        <w:rPr>
          <w:i/>
          <w:color w:val="0F1114"/>
          <w:spacing w:val="-2"/>
        </w:rPr>
        <w:t> </w:t>
      </w:r>
      <w:r>
        <w:rPr>
          <w:color w:val="0F1114"/>
        </w:rPr>
        <w:t>(memilih</w:t>
      </w:r>
      <w:r>
        <w:rPr>
          <w:color w:val="0F1114"/>
          <w:spacing w:val="-12"/>
        </w:rPr>
        <w:t> </w:t>
      </w:r>
      <w:r>
        <w:rPr>
          <w:color w:val="0F1114"/>
        </w:rPr>
        <w:t>dua</w:t>
      </w:r>
      <w:r>
        <w:rPr>
          <w:color w:val="0F1114"/>
          <w:spacing w:val="-12"/>
        </w:rPr>
        <w:t> </w:t>
      </w:r>
      <w:r>
        <w:rPr>
          <w:color w:val="0F1114"/>
        </w:rPr>
        <w:t>kelas</w:t>
      </w:r>
      <w:r>
        <w:rPr>
          <w:color w:val="0F1114"/>
          <w:spacing w:val="-12"/>
        </w:rPr>
        <w:t> </w:t>
      </w:r>
      <w:r>
        <w:rPr>
          <w:color w:val="0F1114"/>
        </w:rPr>
        <w:t>secara</w:t>
      </w:r>
      <w:r>
        <w:rPr>
          <w:color w:val="0F1114"/>
          <w:spacing w:val="-12"/>
        </w:rPr>
        <w:t> </w:t>
      </w:r>
      <w:r>
        <w:rPr>
          <w:color w:val="0F1114"/>
        </w:rPr>
        <w:t>acak</w:t>
      </w:r>
      <w:r>
        <w:rPr>
          <w:color w:val="0F1114"/>
          <w:spacing w:val="-12"/>
        </w:rPr>
        <w:t> </w:t>
      </w:r>
      <w:r>
        <w:rPr>
          <w:color w:val="0F1114"/>
        </w:rPr>
        <w:t>dari</w:t>
      </w:r>
      <w:r>
        <w:rPr>
          <w:color w:val="0F1114"/>
          <w:spacing w:val="-12"/>
        </w:rPr>
        <w:t> </w:t>
      </w:r>
      <w:r>
        <w:rPr>
          <w:color w:val="0F1114"/>
        </w:rPr>
        <w:t>sebelas</w:t>
      </w:r>
      <w:r>
        <w:rPr>
          <w:color w:val="0F1114"/>
          <w:spacing w:val="-12"/>
        </w:rPr>
        <w:t> </w:t>
      </w:r>
      <w:r>
        <w:rPr>
          <w:color w:val="0F1114"/>
        </w:rPr>
        <w:t>kelas</w:t>
      </w:r>
      <w:r>
        <w:rPr>
          <w:color w:val="0F1114"/>
          <w:spacing w:val="-12"/>
        </w:rPr>
        <w:t> </w:t>
      </w:r>
      <w:r>
        <w:rPr>
          <w:color w:val="0F1114"/>
        </w:rPr>
        <w:t>yang</w:t>
      </w:r>
      <w:r>
        <w:rPr>
          <w:color w:val="0F1114"/>
          <w:spacing w:val="-12"/>
        </w:rPr>
        <w:t> </w:t>
      </w:r>
      <w:r>
        <w:rPr>
          <w:color w:val="0F1114"/>
        </w:rPr>
        <w:t>ada).</w:t>
      </w:r>
      <w:r>
        <w:rPr>
          <w:color w:val="0F1114"/>
          <w:spacing w:val="-12"/>
        </w:rPr>
        <w:t> </w:t>
      </w:r>
      <w:r>
        <w:rPr>
          <w:color w:val="0F1114"/>
        </w:rPr>
        <w:t>Kelas</w:t>
      </w:r>
      <w:r>
        <w:rPr>
          <w:color w:val="0F1114"/>
          <w:spacing w:val="-12"/>
        </w:rPr>
        <w:t> </w:t>
      </w:r>
      <w:r>
        <w:rPr>
          <w:color w:val="0F1114"/>
        </w:rPr>
        <w:t>VIII-11</w:t>
      </w:r>
      <w:r>
        <w:rPr>
          <w:color w:val="0F1114"/>
          <w:spacing w:val="-12"/>
        </w:rPr>
        <w:t> </w:t>
      </w:r>
      <w:r>
        <w:rPr>
          <w:color w:val="0F1114"/>
        </w:rPr>
        <w:t>(26</w:t>
      </w:r>
      <w:r>
        <w:rPr>
          <w:color w:val="0F1114"/>
          <w:spacing w:val="-12"/>
        </w:rPr>
        <w:t> </w:t>
      </w:r>
      <w:r>
        <w:rPr>
          <w:color w:val="0F1114"/>
        </w:rPr>
        <w:t>Siswa)</w:t>
      </w:r>
      <w:r>
        <w:rPr>
          <w:color w:val="0F1114"/>
        </w:rPr>
        <w:t> </w:t>
      </w:r>
      <w:r>
        <w:rPr>
          <w:color w:val="0F1114"/>
          <w:spacing w:val="-2"/>
        </w:rPr>
        <w:t>terpilih sebagaia kelas kontrol diberikan pembelajaran konvensional. Sedangkan untuk kelas </w:t>
      </w:r>
      <w:r>
        <w:rPr>
          <w:color w:val="0F1114"/>
          <w:spacing w:val="-2"/>
        </w:rPr>
        <w:t>eksperimen</w:t>
      </w:r>
      <w:r>
        <w:rPr>
          <w:color w:val="0F1114"/>
          <w:spacing w:val="-2"/>
        </w:rPr>
        <w:t> </w:t>
      </w:r>
      <w:r>
        <w:rPr>
          <w:color w:val="0F1114"/>
        </w:rPr>
        <w:t>terpilih kelas VIII-10 (28 Siswa) diberi pembelajaran </w:t>
      </w:r>
      <w:r>
        <w:rPr>
          <w:i/>
          <w:color w:val="0F1114"/>
        </w:rPr>
        <w:t>Group Investigation.</w:t>
      </w:r>
    </w:p>
    <w:p>
      <w:pPr>
        <w:pStyle w:val="Heading1"/>
      </w:pPr>
      <w:r>
        <w:rPr/>
        <w:t>Instrumen</w:t>
      </w:r>
      <w:r>
        <w:rPr>
          <w:spacing w:val="-8"/>
        </w:rPr>
        <w:t> </w:t>
      </w:r>
      <w:r>
        <w:rPr>
          <w:spacing w:val="-2"/>
        </w:rPr>
        <w:t>Penelitian</w:t>
      </w:r>
    </w:p>
    <w:p>
      <w:pPr>
        <w:pStyle w:val="BodyText"/>
        <w:spacing w:line="360" w:lineRule="auto" w:before="127"/>
        <w:ind w:left="142" w:right="284" w:firstLine="426"/>
        <w:jc w:val="both"/>
      </w:pPr>
      <w:r>
        <w:rPr/>
        <w:t>Penelitian ini menggunakan instrumen berbentuk angket </w:t>
      </w:r>
      <w:r>
        <w:rPr>
          <w:i/>
        </w:rPr>
        <w:t>self-concept </w:t>
      </w:r>
      <w:r>
        <w:rPr/>
        <w:t>yang menjadi fokus </w:t>
      </w:r>
      <w:r>
        <w:rPr/>
        <w:t>pada</w:t>
      </w:r>
      <w:r>
        <w:rPr/>
        <w:t> penelitian ini ada pada tiga dimensi seperti yang dikemukakan Calhoun yaitu, pengetahuan, </w:t>
      </w:r>
      <w:r>
        <w:rPr/>
        <w:t>harapan,</w:t>
      </w:r>
      <w:r>
        <w:rPr/>
        <w:t> dan penilaian. Skala </w:t>
      </w:r>
      <w:r>
        <w:rPr>
          <w:i/>
        </w:rPr>
        <w:t>self-concept </w:t>
      </w:r>
      <w:r>
        <w:rPr/>
        <w:t>yang digunakan adalah skala likert untuk mengukur sikap, </w:t>
      </w:r>
      <w:r>
        <w:rPr/>
        <w:t>pendapat,</w:t>
      </w:r>
      <w:r>
        <w:rPr/>
        <w:t> dan</w:t>
      </w:r>
      <w:r>
        <w:rPr>
          <w:spacing w:val="-11"/>
        </w:rPr>
        <w:t> </w:t>
      </w:r>
      <w:r>
        <w:rPr/>
        <w:t>persepsi</w:t>
      </w:r>
      <w:r>
        <w:rPr>
          <w:spacing w:val="-11"/>
        </w:rPr>
        <w:t> </w:t>
      </w:r>
      <w:r>
        <w:rPr/>
        <w:t>seseorang.</w:t>
      </w:r>
      <w:r>
        <w:rPr>
          <w:spacing w:val="-11"/>
        </w:rPr>
        <w:t> </w:t>
      </w:r>
      <w:r>
        <w:rPr/>
        <w:t>Skala</w:t>
      </w:r>
      <w:r>
        <w:rPr>
          <w:spacing w:val="-11"/>
        </w:rPr>
        <w:t> </w:t>
      </w:r>
      <w:r>
        <w:rPr/>
        <w:t>yang</w:t>
      </w:r>
      <w:r>
        <w:rPr>
          <w:spacing w:val="-11"/>
        </w:rPr>
        <w:t> </w:t>
      </w:r>
      <w:r>
        <w:rPr/>
        <w:t>digunakan</w:t>
      </w:r>
      <w:r>
        <w:rPr>
          <w:spacing w:val="-11"/>
        </w:rPr>
        <w:t> </w:t>
      </w:r>
      <w:r>
        <w:rPr/>
        <w:t>adalah</w:t>
      </w:r>
      <w:r>
        <w:rPr>
          <w:spacing w:val="-11"/>
        </w:rPr>
        <w:t> </w:t>
      </w:r>
      <w:r>
        <w:rPr/>
        <w:t>Sangat</w:t>
      </w:r>
      <w:r>
        <w:rPr>
          <w:spacing w:val="-11"/>
        </w:rPr>
        <w:t> </w:t>
      </w:r>
      <w:r>
        <w:rPr/>
        <w:t>Setuju</w:t>
      </w:r>
      <w:r>
        <w:rPr>
          <w:spacing w:val="-11"/>
        </w:rPr>
        <w:t> </w:t>
      </w:r>
      <w:r>
        <w:rPr/>
        <w:t>(ST),</w:t>
      </w:r>
      <w:r>
        <w:rPr>
          <w:spacing w:val="-11"/>
        </w:rPr>
        <w:t> </w:t>
      </w:r>
      <w:r>
        <w:rPr/>
        <w:t>Setuju</w:t>
      </w:r>
      <w:r>
        <w:rPr>
          <w:spacing w:val="-11"/>
        </w:rPr>
        <w:t> </w:t>
      </w:r>
      <w:r>
        <w:rPr/>
        <w:t>(S),</w:t>
      </w:r>
      <w:r>
        <w:rPr>
          <w:spacing w:val="-11"/>
        </w:rPr>
        <w:t> </w:t>
      </w:r>
      <w:r>
        <w:rPr/>
        <w:t>Tidak</w:t>
      </w:r>
      <w:r>
        <w:rPr>
          <w:spacing w:val="-11"/>
        </w:rPr>
        <w:t> </w:t>
      </w:r>
      <w:r>
        <w:rPr/>
        <w:t>Setuju</w:t>
      </w:r>
      <w:r>
        <w:rPr>
          <w:spacing w:val="-11"/>
        </w:rPr>
        <w:t> </w:t>
      </w:r>
      <w:r>
        <w:rPr/>
        <w:t>(TS),</w:t>
      </w:r>
      <w:r>
        <w:rPr/>
        <w:t> Sangat Tidak Setuju (STS).</w:t>
      </w:r>
    </w:p>
    <w:p>
      <w:pPr>
        <w:pStyle w:val="Heading1"/>
      </w:pPr>
      <w:r>
        <w:rPr/>
        <w:t>Teknik</w:t>
      </w:r>
      <w:r>
        <w:rPr>
          <w:spacing w:val="-5"/>
        </w:rPr>
        <w:t> </w:t>
      </w:r>
      <w:r>
        <w:rPr/>
        <w:t>Analisi</w:t>
      </w:r>
      <w:r>
        <w:rPr>
          <w:spacing w:val="-5"/>
        </w:rPr>
        <w:t> </w:t>
      </w:r>
      <w:r>
        <w:rPr>
          <w:spacing w:val="-4"/>
        </w:rPr>
        <w:t>Data</w:t>
      </w:r>
    </w:p>
    <w:p>
      <w:pPr>
        <w:spacing w:before="126"/>
        <w:ind w:left="568" w:right="0" w:firstLine="0"/>
        <w:jc w:val="both"/>
        <w:rPr>
          <w:sz w:val="22"/>
        </w:rPr>
      </w:pPr>
      <w:r>
        <w:rPr>
          <w:sz w:val="22"/>
        </w:rPr>
        <w:t>Analisis</w:t>
      </w:r>
      <w:r>
        <w:rPr>
          <w:spacing w:val="-12"/>
          <w:sz w:val="22"/>
        </w:rPr>
        <w:t> </w:t>
      </w:r>
      <w:r>
        <w:rPr>
          <w:sz w:val="22"/>
        </w:rPr>
        <w:t>data</w:t>
      </w:r>
      <w:r>
        <w:rPr>
          <w:spacing w:val="-10"/>
          <w:sz w:val="22"/>
        </w:rPr>
        <w:t> </w:t>
      </w:r>
      <w:r>
        <w:rPr>
          <w:sz w:val="22"/>
        </w:rPr>
        <w:t>dilakukan</w:t>
      </w:r>
      <w:r>
        <w:rPr>
          <w:spacing w:val="-9"/>
          <w:sz w:val="22"/>
        </w:rPr>
        <w:t> </w:t>
      </w:r>
      <w:r>
        <w:rPr>
          <w:sz w:val="22"/>
        </w:rPr>
        <w:t>dengan</w:t>
      </w:r>
      <w:r>
        <w:rPr>
          <w:spacing w:val="-10"/>
          <w:sz w:val="22"/>
        </w:rPr>
        <w:t> </w:t>
      </w:r>
      <w:r>
        <w:rPr>
          <w:sz w:val="22"/>
        </w:rPr>
        <w:t>bantuan</w:t>
      </w:r>
      <w:r>
        <w:rPr>
          <w:spacing w:val="-9"/>
          <w:sz w:val="22"/>
        </w:rPr>
        <w:t> </w:t>
      </w:r>
      <w:r>
        <w:rPr>
          <w:i/>
          <w:sz w:val="22"/>
        </w:rPr>
        <w:t>software</w:t>
      </w:r>
      <w:r>
        <w:rPr>
          <w:i/>
          <w:spacing w:val="-8"/>
          <w:sz w:val="22"/>
        </w:rPr>
        <w:t> </w:t>
      </w:r>
      <w:r>
        <w:rPr>
          <w:sz w:val="22"/>
        </w:rPr>
        <w:t>SPSS</w:t>
      </w:r>
      <w:r>
        <w:rPr>
          <w:spacing w:val="-9"/>
          <w:sz w:val="22"/>
        </w:rPr>
        <w:t> </w:t>
      </w:r>
      <w:r>
        <w:rPr>
          <w:sz w:val="22"/>
        </w:rPr>
        <w:t>27</w:t>
      </w:r>
      <w:r>
        <w:rPr>
          <w:spacing w:val="-10"/>
          <w:sz w:val="22"/>
        </w:rPr>
        <w:t> </w:t>
      </w:r>
      <w:r>
        <w:rPr>
          <w:sz w:val="22"/>
        </w:rPr>
        <w:t>dan</w:t>
      </w:r>
      <w:r>
        <w:rPr>
          <w:spacing w:val="-10"/>
          <w:sz w:val="22"/>
        </w:rPr>
        <w:t> </w:t>
      </w:r>
      <w:r>
        <w:rPr>
          <w:i/>
          <w:sz w:val="22"/>
        </w:rPr>
        <w:t>Microsoft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Office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Excel.</w:t>
      </w:r>
      <w:r>
        <w:rPr>
          <w:i/>
          <w:spacing w:val="-7"/>
          <w:sz w:val="22"/>
        </w:rPr>
        <w:t> </w:t>
      </w:r>
      <w:r>
        <w:rPr>
          <w:sz w:val="22"/>
        </w:rPr>
        <w:t>Data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angket</w:t>
      </w:r>
    </w:p>
    <w:p>
      <w:pPr>
        <w:spacing w:after="0"/>
        <w:jc w:val="both"/>
        <w:rPr>
          <w:sz w:val="22"/>
        </w:rPr>
        <w:sectPr>
          <w:headerReference w:type="default" r:id="rId12"/>
          <w:headerReference w:type="even" r:id="rId13"/>
          <w:footerReference w:type="default" r:id="rId14"/>
          <w:footerReference w:type="even" r:id="rId15"/>
          <w:pgSz w:w="11910" w:h="16840"/>
          <w:pgMar w:header="1109" w:footer="1241" w:top="1500" w:bottom="1440" w:left="1275" w:right="1133"/>
          <w:pgNumType w:start="3"/>
        </w:sectPr>
      </w:pPr>
    </w:p>
    <w:p>
      <w:pPr>
        <w:spacing w:line="360" w:lineRule="auto" w:before="245"/>
        <w:ind w:left="143" w:right="282" w:firstLine="0"/>
        <w:jc w:val="both"/>
        <w:rPr>
          <w:sz w:val="22"/>
        </w:rPr>
      </w:pPr>
      <w:r>
        <w:rPr>
          <w:i/>
          <w:sz w:val="22"/>
        </w:rPr>
        <w:t>self-concept </w:t>
      </w:r>
      <w:r>
        <w:rPr>
          <w:sz w:val="22"/>
        </w:rPr>
        <w:t>yang diperoleh berupa data ordinal yang selanjutnya dikonversi ke data interval </w:t>
      </w:r>
      <w:r>
        <w:rPr>
          <w:sz w:val="22"/>
        </w:rPr>
        <w:t>dengan</w:t>
      </w:r>
      <w:r>
        <w:rPr>
          <w:sz w:val="22"/>
        </w:rPr>
        <w:t> menggunakan </w:t>
      </w:r>
      <w:r>
        <w:rPr>
          <w:i/>
          <w:sz w:val="22"/>
        </w:rPr>
        <w:t>Methode of Successive Interval </w:t>
      </w:r>
      <w:r>
        <w:rPr>
          <w:sz w:val="22"/>
        </w:rPr>
        <w:t>(</w:t>
      </w:r>
      <w:r>
        <w:rPr>
          <w:i/>
          <w:sz w:val="22"/>
        </w:rPr>
        <w:t>MSI</w:t>
      </w:r>
      <w:r>
        <w:rPr>
          <w:sz w:val="22"/>
        </w:rPr>
        <w:t>) dengan lengkah-langkah (Sundayana, </w:t>
      </w:r>
      <w:r>
        <w:rPr>
          <w:sz w:val="22"/>
        </w:rPr>
        <w:t>2010)</w:t>
      </w:r>
      <w:r>
        <w:rPr>
          <w:sz w:val="22"/>
        </w:rPr>
        <w:t> sebagai berikut:</w:t>
      </w:r>
    </w:p>
    <w:p>
      <w:pPr>
        <w:pStyle w:val="ListParagraph"/>
        <w:numPr>
          <w:ilvl w:val="1"/>
          <w:numId w:val="1"/>
        </w:numPr>
        <w:tabs>
          <w:tab w:pos="1222" w:val="left" w:leader="none"/>
        </w:tabs>
        <w:spacing w:line="240" w:lineRule="auto" w:before="0" w:after="0"/>
        <w:ind w:left="1222" w:right="0" w:hanging="359"/>
        <w:jc w:val="both"/>
        <w:rPr>
          <w:sz w:val="22"/>
        </w:rPr>
      </w:pPr>
      <w:r>
        <w:rPr>
          <w:sz w:val="22"/>
        </w:rPr>
        <w:t>Menentukan</w:t>
      </w:r>
      <w:r>
        <w:rPr>
          <w:spacing w:val="-1"/>
          <w:sz w:val="22"/>
        </w:rPr>
        <w:t> </w:t>
      </w:r>
      <w:r>
        <w:rPr>
          <w:sz w:val="22"/>
        </w:rPr>
        <w:t>frekuensi</w:t>
      </w:r>
      <w:r>
        <w:rPr>
          <w:spacing w:val="-1"/>
          <w:sz w:val="22"/>
        </w:rPr>
        <w:t> </w:t>
      </w:r>
      <w:r>
        <w:rPr>
          <w:sz w:val="22"/>
        </w:rPr>
        <w:t>responden</w:t>
      </w:r>
      <w:r>
        <w:rPr>
          <w:spacing w:val="-1"/>
          <w:sz w:val="22"/>
        </w:rPr>
        <w:t> </w:t>
      </w:r>
      <w:r>
        <w:rPr>
          <w:sz w:val="22"/>
        </w:rPr>
        <w:t>yang</w:t>
      </w:r>
      <w:r>
        <w:rPr>
          <w:spacing w:val="-1"/>
          <w:sz w:val="22"/>
        </w:rPr>
        <w:t> </w:t>
      </w:r>
      <w:r>
        <w:rPr>
          <w:sz w:val="22"/>
        </w:rPr>
        <w:t>mendapatkan skor</w:t>
      </w:r>
      <w:r>
        <w:rPr>
          <w:spacing w:val="-1"/>
          <w:sz w:val="22"/>
        </w:rPr>
        <w:t> </w:t>
      </w:r>
      <w:r>
        <w:rPr>
          <w:sz w:val="22"/>
        </w:rPr>
        <w:t>4,</w:t>
      </w:r>
      <w:r>
        <w:rPr>
          <w:spacing w:val="-1"/>
          <w:sz w:val="22"/>
        </w:rPr>
        <w:t> </w:t>
      </w:r>
      <w:r>
        <w:rPr>
          <w:sz w:val="22"/>
        </w:rPr>
        <w:t>3,</w:t>
      </w:r>
      <w:r>
        <w:rPr>
          <w:spacing w:val="-1"/>
          <w:sz w:val="22"/>
        </w:rPr>
        <w:t> </w:t>
      </w:r>
      <w:r>
        <w:rPr>
          <w:sz w:val="22"/>
        </w:rPr>
        <w:t>2,</w:t>
      </w:r>
      <w:r>
        <w:rPr>
          <w:spacing w:val="-1"/>
          <w:sz w:val="22"/>
        </w:rPr>
        <w:t> </w:t>
      </w:r>
      <w:r>
        <w:rPr>
          <w:sz w:val="22"/>
        </w:rPr>
        <w:t>dan </w:t>
      </w:r>
      <w:r>
        <w:rPr>
          <w:spacing w:val="-5"/>
          <w:sz w:val="22"/>
        </w:rPr>
        <w:t>1;</w:t>
      </w:r>
    </w:p>
    <w:p>
      <w:pPr>
        <w:pStyle w:val="ListParagraph"/>
        <w:numPr>
          <w:ilvl w:val="1"/>
          <w:numId w:val="1"/>
        </w:numPr>
        <w:tabs>
          <w:tab w:pos="1223" w:val="left" w:leader="none"/>
        </w:tabs>
        <w:spacing w:line="240" w:lineRule="auto" w:before="126" w:after="0"/>
        <w:ind w:left="1223" w:right="0" w:hanging="360"/>
        <w:jc w:val="both"/>
        <w:rPr>
          <w:sz w:val="22"/>
        </w:rPr>
      </w:pPr>
      <w:r>
        <w:rPr>
          <w:sz w:val="22"/>
        </w:rPr>
        <w:t>Membuat</w:t>
      </w:r>
      <w:r>
        <w:rPr>
          <w:spacing w:val="-4"/>
          <w:sz w:val="22"/>
        </w:rPr>
        <w:t> </w:t>
      </w:r>
      <w:r>
        <w:rPr>
          <w:sz w:val="22"/>
        </w:rPr>
        <w:t>proporsi</w:t>
      </w:r>
      <w:r>
        <w:rPr>
          <w:spacing w:val="-4"/>
          <w:sz w:val="22"/>
        </w:rPr>
        <w:t> </w:t>
      </w:r>
      <w:r>
        <w:rPr>
          <w:sz w:val="22"/>
        </w:rPr>
        <w:t>dari</w:t>
      </w:r>
      <w:r>
        <w:rPr>
          <w:spacing w:val="-4"/>
          <w:sz w:val="22"/>
        </w:rPr>
        <w:t> </w:t>
      </w:r>
      <w:r>
        <w:rPr>
          <w:sz w:val="22"/>
        </w:rPr>
        <w:t>setiap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jumlahfrekuensi;</w:t>
      </w:r>
    </w:p>
    <w:p>
      <w:pPr>
        <w:pStyle w:val="ListParagraph"/>
        <w:numPr>
          <w:ilvl w:val="1"/>
          <w:numId w:val="1"/>
        </w:numPr>
        <w:tabs>
          <w:tab w:pos="1222" w:val="left" w:leader="none"/>
        </w:tabs>
        <w:spacing w:line="240" w:lineRule="auto" w:before="127" w:after="0"/>
        <w:ind w:left="1222" w:right="0" w:hanging="359"/>
        <w:jc w:val="both"/>
        <w:rPr>
          <w:sz w:val="22"/>
        </w:rPr>
      </w:pPr>
      <w:r>
        <w:rPr>
          <w:sz w:val="22"/>
        </w:rPr>
        <w:t>Menentukan</w:t>
      </w:r>
      <w:r>
        <w:rPr>
          <w:spacing w:val="-4"/>
          <w:sz w:val="22"/>
        </w:rPr>
        <w:t> </w:t>
      </w:r>
      <w:r>
        <w:rPr>
          <w:sz w:val="22"/>
        </w:rPr>
        <w:t>nialai</w:t>
      </w:r>
      <w:r>
        <w:rPr>
          <w:spacing w:val="-4"/>
          <w:sz w:val="22"/>
        </w:rPr>
        <w:t> </w:t>
      </w:r>
      <w:r>
        <w:rPr>
          <w:sz w:val="22"/>
        </w:rPr>
        <w:t>proporsi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kumulatif;</w:t>
      </w:r>
    </w:p>
    <w:p>
      <w:pPr>
        <w:pStyle w:val="ListParagraph"/>
        <w:numPr>
          <w:ilvl w:val="1"/>
          <w:numId w:val="1"/>
        </w:numPr>
        <w:tabs>
          <w:tab w:pos="1223" w:val="left" w:leader="none"/>
        </w:tabs>
        <w:spacing w:line="240" w:lineRule="auto" w:before="126" w:after="0"/>
        <w:ind w:left="1223" w:right="0" w:hanging="360"/>
        <w:jc w:val="both"/>
        <w:rPr>
          <w:sz w:val="22"/>
        </w:rPr>
      </w:pPr>
      <w:r>
        <w:rPr>
          <w:sz w:val="22"/>
        </w:rPr>
        <w:t>Menentukan</w:t>
      </w:r>
      <w:r>
        <w:rPr>
          <w:spacing w:val="-1"/>
          <w:sz w:val="22"/>
        </w:rPr>
        <w:t> </w:t>
      </w:r>
      <w:r>
        <w:rPr>
          <w:sz w:val="22"/>
        </w:rPr>
        <w:t>luas</w:t>
      </w:r>
      <w:r>
        <w:rPr>
          <w:spacing w:val="-1"/>
          <w:sz w:val="22"/>
        </w:rPr>
        <w:t> </w:t>
      </w:r>
      <w:r>
        <w:rPr>
          <w:sz w:val="22"/>
        </w:rPr>
        <w:t>z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tabel;</w:t>
      </w:r>
    </w:p>
    <w:p>
      <w:pPr>
        <w:pStyle w:val="ListParagraph"/>
        <w:numPr>
          <w:ilvl w:val="1"/>
          <w:numId w:val="1"/>
        </w:numPr>
        <w:tabs>
          <w:tab w:pos="1222" w:val="left" w:leader="none"/>
        </w:tabs>
        <w:spacing w:line="240" w:lineRule="auto" w:before="127" w:after="0"/>
        <w:ind w:left="1222" w:right="0" w:hanging="359"/>
        <w:jc w:val="both"/>
        <w:rPr>
          <w:sz w:val="22"/>
        </w:rPr>
      </w:pPr>
      <w:r>
        <w:rPr>
          <w:sz w:val="22"/>
        </w:rPr>
        <w:t>Menentukan</w:t>
      </w:r>
      <w:r>
        <w:rPr>
          <w:spacing w:val="-4"/>
          <w:sz w:val="22"/>
        </w:rPr>
        <w:t> </w:t>
      </w:r>
      <w:r>
        <w:rPr>
          <w:sz w:val="22"/>
        </w:rPr>
        <w:t>nilai</w:t>
      </w:r>
      <w:r>
        <w:rPr>
          <w:spacing w:val="-2"/>
          <w:sz w:val="22"/>
        </w:rPr>
        <w:t> </w:t>
      </w:r>
      <w:r>
        <w:rPr>
          <w:sz w:val="22"/>
        </w:rPr>
        <w:t>setiap</w:t>
      </w:r>
      <w:r>
        <w:rPr>
          <w:spacing w:val="-2"/>
          <w:sz w:val="22"/>
        </w:rPr>
        <w:t> </w:t>
      </w:r>
      <w:r>
        <w:rPr>
          <w:sz w:val="22"/>
        </w:rPr>
        <w:t>nilai</w:t>
      </w:r>
      <w:r>
        <w:rPr>
          <w:spacing w:val="-2"/>
          <w:sz w:val="22"/>
        </w:rPr>
        <w:t> </w:t>
      </w:r>
      <w:r>
        <w:rPr>
          <w:spacing w:val="-5"/>
          <w:sz w:val="22"/>
        </w:rPr>
        <w:t>z;</w:t>
      </w:r>
    </w:p>
    <w:p>
      <w:pPr>
        <w:pStyle w:val="ListParagraph"/>
        <w:numPr>
          <w:ilvl w:val="1"/>
          <w:numId w:val="1"/>
        </w:numPr>
        <w:tabs>
          <w:tab w:pos="1222" w:val="left" w:leader="none"/>
        </w:tabs>
        <w:spacing w:line="240" w:lineRule="auto" w:before="126" w:after="0"/>
        <w:ind w:left="1222" w:right="0" w:hanging="359"/>
        <w:jc w:val="both"/>
        <w:rPr>
          <w:sz w:val="22"/>
        </w:rPr>
      </w:pPr>
      <w:r>
        <w:rPr>
          <w:sz w:val="22"/>
        </w:rPr>
        <w:t>Menentukan</w:t>
      </w:r>
      <w:r>
        <w:rPr>
          <w:spacing w:val="-3"/>
          <w:sz w:val="22"/>
        </w:rPr>
        <w:t> </w:t>
      </w:r>
      <w:r>
        <w:rPr>
          <w:i/>
          <w:sz w:val="22"/>
        </w:rPr>
        <w:t>scale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value </w:t>
      </w:r>
      <w:r>
        <w:rPr>
          <w:sz w:val="22"/>
        </w:rPr>
        <w:t>(SV)</w:t>
      </w:r>
      <w:r>
        <w:rPr>
          <w:spacing w:val="-2"/>
          <w:sz w:val="22"/>
        </w:rPr>
        <w:t> </w:t>
      </w:r>
      <w:r>
        <w:rPr>
          <w:sz w:val="22"/>
        </w:rPr>
        <w:t>dengan</w:t>
      </w:r>
      <w:r>
        <w:rPr>
          <w:spacing w:val="-1"/>
          <w:sz w:val="22"/>
        </w:rPr>
        <w:t> </w:t>
      </w:r>
      <w:r>
        <w:rPr>
          <w:sz w:val="22"/>
        </w:rPr>
        <w:t>menggunakan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rumus;</w:t>
      </w:r>
    </w:p>
    <w:p>
      <w:pPr>
        <w:pStyle w:val="ListParagraph"/>
        <w:spacing w:after="0" w:line="240" w:lineRule="auto"/>
        <w:jc w:val="both"/>
        <w:rPr>
          <w:sz w:val="22"/>
        </w:rPr>
        <w:sectPr>
          <w:pgSz w:w="11910" w:h="16840"/>
          <w:pgMar w:header="1117" w:footer="1175" w:top="1780" w:bottom="1360" w:left="1275" w:right="1133"/>
        </w:sectPr>
      </w:pPr>
    </w:p>
    <w:p>
      <w:pPr>
        <w:spacing w:line="177" w:lineRule="auto" w:before="126"/>
        <w:ind w:left="2256" w:right="0" w:firstLine="0"/>
        <w:jc w:val="left"/>
        <w:rPr>
          <w:rFonts w:ascii="Cambria" w:hAnsi="Cambria" w:eastAsia="Cambria"/>
          <w:sz w:val="17"/>
        </w:rPr>
      </w:pPr>
      <w:r>
        <w:rPr>
          <w:rFonts w:ascii="Cambria" w:hAnsi="Cambria" w:eastAsia="Cambria"/>
          <w:spacing w:val="-4"/>
          <w:position w:val="-12"/>
          <w:sz w:val="22"/>
        </w:rPr>
        <w:t>𝑆𝑉</w:t>
      </w:r>
      <w:r>
        <w:rPr>
          <w:rFonts w:ascii="Cambria" w:hAnsi="Cambria" w:eastAsia="Cambria"/>
          <w:spacing w:val="-6"/>
          <w:position w:val="-12"/>
          <w:sz w:val="22"/>
        </w:rPr>
        <w:t> </w:t>
      </w:r>
      <w:r>
        <w:rPr>
          <w:rFonts w:ascii="Cambria" w:hAnsi="Cambria" w:eastAsia="Cambria"/>
          <w:spacing w:val="-4"/>
          <w:position w:val="-12"/>
          <w:sz w:val="22"/>
        </w:rPr>
        <w:t>=</w:t>
      </w:r>
      <w:r>
        <w:rPr>
          <w:rFonts w:ascii="Cambria" w:hAnsi="Cambria" w:eastAsia="Cambria"/>
          <w:spacing w:val="-11"/>
          <w:position w:val="-12"/>
          <w:sz w:val="22"/>
        </w:rPr>
        <w:t> </w:t>
      </w:r>
      <w:r>
        <w:rPr>
          <w:rFonts w:ascii="Cambria" w:hAnsi="Cambria" w:eastAsia="Cambria"/>
          <w:spacing w:val="33"/>
          <w:sz w:val="17"/>
          <w:u w:val="single"/>
        </w:rPr>
        <w:t> </w:t>
      </w:r>
      <w:r>
        <w:rPr>
          <w:rFonts w:ascii="Cambria" w:hAnsi="Cambria" w:eastAsia="Cambria"/>
          <w:spacing w:val="-4"/>
          <w:sz w:val="17"/>
          <w:u w:val="single"/>
        </w:rPr>
        <w:t>𝐷𝑒𝑛𝑠𝑖𝑡𝑦</w:t>
      </w:r>
      <w:r>
        <w:rPr>
          <w:rFonts w:ascii="Cambria" w:hAnsi="Cambria" w:eastAsia="Cambria"/>
          <w:spacing w:val="-5"/>
          <w:sz w:val="17"/>
          <w:u w:val="single"/>
        </w:rPr>
        <w:t> </w:t>
      </w:r>
      <w:r>
        <w:rPr>
          <w:rFonts w:ascii="Cambria" w:hAnsi="Cambria" w:eastAsia="Cambria"/>
          <w:spacing w:val="-4"/>
          <w:sz w:val="17"/>
          <w:u w:val="single"/>
        </w:rPr>
        <w:t>𝑎𝑡</w:t>
      </w:r>
      <w:r>
        <w:rPr>
          <w:rFonts w:ascii="Cambria" w:hAnsi="Cambria" w:eastAsia="Cambria"/>
          <w:spacing w:val="-5"/>
          <w:sz w:val="17"/>
          <w:u w:val="single"/>
        </w:rPr>
        <w:t> </w:t>
      </w:r>
      <w:r>
        <w:rPr>
          <w:rFonts w:ascii="Cambria" w:hAnsi="Cambria" w:eastAsia="Cambria"/>
          <w:spacing w:val="-4"/>
          <w:sz w:val="17"/>
          <w:u w:val="single"/>
        </w:rPr>
        <w:t>𝐿𝑜𝑤𝑒𝑟</w:t>
      </w:r>
      <w:r>
        <w:rPr>
          <w:rFonts w:ascii="Cambria" w:hAnsi="Cambria" w:eastAsia="Cambria"/>
          <w:spacing w:val="-6"/>
          <w:sz w:val="17"/>
          <w:u w:val="single"/>
        </w:rPr>
        <w:t> </w:t>
      </w:r>
      <w:r>
        <w:rPr>
          <w:rFonts w:ascii="Cambria" w:hAnsi="Cambria" w:eastAsia="Cambria"/>
          <w:spacing w:val="-4"/>
          <w:sz w:val="17"/>
          <w:u w:val="single"/>
        </w:rPr>
        <w:t>𝐿𝑖𝑚𝑖𝑡−𝐷𝑒𝑛𝑠𝑖𝑡𝑦</w:t>
      </w:r>
      <w:r>
        <w:rPr>
          <w:rFonts w:ascii="Cambria" w:hAnsi="Cambria" w:eastAsia="Cambria"/>
          <w:spacing w:val="-5"/>
          <w:sz w:val="17"/>
          <w:u w:val="single"/>
        </w:rPr>
        <w:t> </w:t>
      </w:r>
      <w:r>
        <w:rPr>
          <w:rFonts w:ascii="Cambria" w:hAnsi="Cambria" w:eastAsia="Cambria"/>
          <w:spacing w:val="-4"/>
          <w:sz w:val="17"/>
          <w:u w:val="single"/>
        </w:rPr>
        <w:t>𝑎𝑡</w:t>
      </w:r>
      <w:r>
        <w:rPr>
          <w:rFonts w:ascii="Cambria" w:hAnsi="Cambria" w:eastAsia="Cambria"/>
          <w:spacing w:val="-5"/>
          <w:sz w:val="17"/>
          <w:u w:val="single"/>
        </w:rPr>
        <w:t> </w:t>
      </w:r>
      <w:r>
        <w:rPr>
          <w:rFonts w:ascii="Cambria" w:hAnsi="Cambria" w:eastAsia="Cambria"/>
          <w:spacing w:val="-4"/>
          <w:sz w:val="17"/>
          <w:u w:val="single"/>
        </w:rPr>
        <w:t>𝑈𝑝𝑝𝑒𝑟</w:t>
      </w:r>
      <w:r>
        <w:rPr>
          <w:rFonts w:ascii="Cambria" w:hAnsi="Cambria" w:eastAsia="Cambria"/>
          <w:spacing w:val="-6"/>
          <w:sz w:val="17"/>
          <w:u w:val="single"/>
        </w:rPr>
        <w:t> </w:t>
      </w:r>
      <w:r>
        <w:rPr>
          <w:rFonts w:ascii="Cambria" w:hAnsi="Cambria" w:eastAsia="Cambria"/>
          <w:spacing w:val="-4"/>
          <w:sz w:val="17"/>
          <w:u w:val="single"/>
        </w:rPr>
        <w:t>𝐿𝑖𝑚𝑖𝑡</w:t>
      </w:r>
      <w:r>
        <w:rPr>
          <w:rFonts w:ascii="Cambria" w:hAnsi="Cambria" w:eastAsia="Cambria"/>
          <w:spacing w:val="40"/>
          <w:sz w:val="17"/>
          <w:u w:val="single"/>
        </w:rPr>
        <w:t> </w:t>
      </w:r>
    </w:p>
    <w:p>
      <w:pPr>
        <w:spacing w:line="153" w:lineRule="exact" w:before="0"/>
        <w:ind w:left="2788" w:right="0" w:firstLine="0"/>
        <w:jc w:val="left"/>
        <w:rPr>
          <w:rFonts w:ascii="Cambria" w:hAnsi="Cambria" w:eastAsia="Cambria"/>
          <w:sz w:val="17"/>
        </w:rPr>
      </w:pPr>
      <w:r>
        <w:rPr>
          <w:rFonts w:ascii="Cambria" w:hAnsi="Cambria" w:eastAsia="Cambria"/>
          <w:w w:val="90"/>
          <w:sz w:val="17"/>
        </w:rPr>
        <w:t>𝐴𝑟𝑒𝑎</w:t>
      </w:r>
      <w:r>
        <w:rPr>
          <w:rFonts w:ascii="Cambria" w:hAnsi="Cambria" w:eastAsia="Cambria"/>
          <w:sz w:val="17"/>
        </w:rPr>
        <w:t> </w:t>
      </w:r>
      <w:r>
        <w:rPr>
          <w:rFonts w:ascii="Cambria" w:hAnsi="Cambria" w:eastAsia="Cambria"/>
          <w:w w:val="90"/>
          <w:sz w:val="17"/>
        </w:rPr>
        <w:t>𝐵𝑒𝑙𝑜𝑤</w:t>
      </w:r>
      <w:r>
        <w:rPr>
          <w:rFonts w:ascii="Cambria" w:hAnsi="Cambria" w:eastAsia="Cambria"/>
          <w:spacing w:val="1"/>
          <w:sz w:val="17"/>
        </w:rPr>
        <w:t> </w:t>
      </w:r>
      <w:r>
        <w:rPr>
          <w:rFonts w:ascii="Cambria" w:hAnsi="Cambria" w:eastAsia="Cambria"/>
          <w:w w:val="90"/>
          <w:sz w:val="17"/>
        </w:rPr>
        <w:t>𝑈𝑝𝑝𝑒𝑟</w:t>
      </w:r>
      <w:r>
        <w:rPr>
          <w:rFonts w:ascii="Cambria" w:hAnsi="Cambria" w:eastAsia="Cambria"/>
          <w:spacing w:val="1"/>
          <w:sz w:val="17"/>
        </w:rPr>
        <w:t> </w:t>
      </w:r>
      <w:r>
        <w:rPr>
          <w:rFonts w:ascii="Cambria" w:hAnsi="Cambria" w:eastAsia="Cambria"/>
          <w:w w:val="90"/>
          <w:sz w:val="17"/>
        </w:rPr>
        <w:t>𝐿𝑖𝑚𝑖𝑡−𝐴𝑟𝑒𝑎</w:t>
      </w:r>
      <w:r>
        <w:rPr>
          <w:rFonts w:ascii="Cambria" w:hAnsi="Cambria" w:eastAsia="Cambria"/>
          <w:spacing w:val="1"/>
          <w:sz w:val="17"/>
        </w:rPr>
        <w:t> </w:t>
      </w:r>
      <w:r>
        <w:rPr>
          <w:rFonts w:ascii="Cambria" w:hAnsi="Cambria" w:eastAsia="Cambria"/>
          <w:w w:val="90"/>
          <w:sz w:val="17"/>
        </w:rPr>
        <w:t>𝐵𝑒𝑙𝑙𝑜𝑤</w:t>
      </w:r>
      <w:r>
        <w:rPr>
          <w:rFonts w:ascii="Cambria" w:hAnsi="Cambria" w:eastAsia="Cambria"/>
          <w:spacing w:val="1"/>
          <w:sz w:val="17"/>
        </w:rPr>
        <w:t> </w:t>
      </w:r>
      <w:r>
        <w:rPr>
          <w:rFonts w:ascii="Cambria" w:hAnsi="Cambria" w:eastAsia="Cambria"/>
          <w:w w:val="90"/>
          <w:sz w:val="17"/>
        </w:rPr>
        <w:t>𝐿𝑜𝑤𝑒𝑟</w:t>
      </w:r>
      <w:r>
        <w:rPr>
          <w:rFonts w:ascii="Cambria" w:hAnsi="Cambria" w:eastAsia="Cambria"/>
          <w:spacing w:val="1"/>
          <w:sz w:val="17"/>
        </w:rPr>
        <w:t> </w:t>
      </w:r>
      <w:r>
        <w:rPr>
          <w:rFonts w:ascii="Cambria" w:hAnsi="Cambria" w:eastAsia="Cambria"/>
          <w:spacing w:val="-2"/>
          <w:w w:val="90"/>
          <w:sz w:val="17"/>
        </w:rPr>
        <w:t>𝐿𝑖𝑚𝑖𝑡</w:t>
      </w:r>
    </w:p>
    <w:p>
      <w:pPr>
        <w:pStyle w:val="ListParagraph"/>
        <w:numPr>
          <w:ilvl w:val="1"/>
          <w:numId w:val="1"/>
        </w:numPr>
        <w:tabs>
          <w:tab w:pos="1223" w:val="left" w:leader="none"/>
        </w:tabs>
        <w:spacing w:line="240" w:lineRule="auto" w:before="156" w:after="0"/>
        <w:ind w:left="1223" w:right="0" w:hanging="360"/>
        <w:jc w:val="left"/>
        <w:rPr>
          <w:sz w:val="22"/>
        </w:rPr>
      </w:pPr>
      <w:r>
        <w:rPr>
          <w:sz w:val="22"/>
        </w:rPr>
        <w:t>Menentukan</w:t>
      </w:r>
      <w:r>
        <w:rPr>
          <w:spacing w:val="-4"/>
          <w:sz w:val="22"/>
        </w:rPr>
        <w:t> </w:t>
      </w:r>
      <w:r>
        <w:rPr>
          <w:sz w:val="22"/>
        </w:rPr>
        <w:t>nilai</w:t>
      </w:r>
      <w:r>
        <w:rPr>
          <w:spacing w:val="-4"/>
          <w:sz w:val="22"/>
        </w:rPr>
        <w:t> </w:t>
      </w:r>
      <w:r>
        <w:rPr>
          <w:sz w:val="22"/>
        </w:rPr>
        <w:t>transformasi</w:t>
      </w:r>
      <w:r>
        <w:rPr>
          <w:spacing w:val="-4"/>
          <w:sz w:val="22"/>
        </w:rPr>
        <w:t> </w:t>
      </w:r>
      <w:r>
        <w:rPr>
          <w:sz w:val="22"/>
        </w:rPr>
        <w:t>dengan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rumus;</w:t>
      </w:r>
    </w:p>
    <w:p>
      <w:pPr>
        <w:tabs>
          <w:tab w:pos="3809" w:val="left" w:leader="none"/>
        </w:tabs>
        <w:spacing w:before="122"/>
        <w:ind w:left="1223" w:right="0" w:firstLine="0"/>
        <w:jc w:val="left"/>
        <w:rPr>
          <w:sz w:val="22"/>
        </w:rPr>
      </w:pPr>
      <w:r>
        <w:rPr>
          <w:rFonts w:ascii="Cambria" w:eastAsia="Cambria"/>
          <w:w w:val="105"/>
          <w:sz w:val="22"/>
        </w:rPr>
        <w:t>𝑌</w:t>
      </w:r>
      <w:r>
        <w:rPr>
          <w:rFonts w:ascii="Cambria" w:eastAsia="Cambria"/>
          <w:spacing w:val="18"/>
          <w:w w:val="105"/>
          <w:sz w:val="22"/>
        </w:rPr>
        <w:t> </w:t>
      </w:r>
      <w:r>
        <w:rPr>
          <w:rFonts w:ascii="Cambria" w:eastAsia="Cambria"/>
          <w:w w:val="105"/>
          <w:sz w:val="22"/>
        </w:rPr>
        <w:t>=</w:t>
      </w:r>
      <w:r>
        <w:rPr>
          <w:rFonts w:ascii="Cambria" w:eastAsia="Cambria"/>
          <w:spacing w:val="-1"/>
          <w:w w:val="105"/>
          <w:sz w:val="22"/>
        </w:rPr>
        <w:t> </w:t>
      </w:r>
      <w:r>
        <w:rPr>
          <w:rFonts w:ascii="Cambria" w:eastAsia="Cambria"/>
          <w:w w:val="105"/>
          <w:sz w:val="22"/>
        </w:rPr>
        <w:t>𝑆𝑉</w:t>
      </w:r>
      <w:r>
        <w:rPr>
          <w:rFonts w:ascii="Cambria" w:eastAsia="Cambria"/>
          <w:spacing w:val="1"/>
          <w:w w:val="105"/>
          <w:sz w:val="22"/>
        </w:rPr>
        <w:t> </w:t>
      </w:r>
      <w:r>
        <w:rPr>
          <w:rFonts w:ascii="Cambria" w:eastAsia="Cambria"/>
          <w:w w:val="105"/>
          <w:sz w:val="22"/>
        </w:rPr>
        <w:t>+</w:t>
      </w:r>
      <w:r>
        <w:rPr>
          <w:rFonts w:ascii="Cambria" w:eastAsia="Cambria"/>
          <w:spacing w:val="-2"/>
          <w:w w:val="105"/>
          <w:sz w:val="22"/>
        </w:rPr>
        <w:t> </w:t>
      </w:r>
      <w:r>
        <w:rPr>
          <w:rFonts w:ascii="Cambria" w:eastAsia="Cambria"/>
          <w:w w:val="105"/>
          <w:sz w:val="22"/>
        </w:rPr>
        <w:t>[1</w:t>
      </w:r>
      <w:r>
        <w:rPr>
          <w:rFonts w:ascii="Cambria" w:eastAsia="Cambria"/>
          <w:spacing w:val="1"/>
          <w:w w:val="105"/>
          <w:sz w:val="22"/>
        </w:rPr>
        <w:t> </w:t>
      </w:r>
      <w:r>
        <w:rPr>
          <w:rFonts w:ascii="Cambria" w:eastAsia="Cambria"/>
          <w:w w:val="105"/>
          <w:sz w:val="22"/>
        </w:rPr>
        <w:t>+</w:t>
      </w:r>
      <w:r>
        <w:rPr>
          <w:rFonts w:ascii="Cambria" w:eastAsia="Cambria"/>
          <w:spacing w:val="5"/>
          <w:w w:val="105"/>
          <w:sz w:val="22"/>
        </w:rPr>
        <w:t> </w:t>
      </w:r>
      <w:r>
        <w:rPr>
          <w:rFonts w:ascii="Cambria" w:eastAsia="Cambria"/>
          <w:spacing w:val="4"/>
          <w:position w:val="-6"/>
          <w:sz w:val="22"/>
        </w:rPr>
        <w:drawing>
          <wp:inline distT="0" distB="0" distL="0" distR="0">
            <wp:extent cx="44290" cy="154431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90" cy="154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/>
          <w:spacing w:val="4"/>
          <w:position w:val="-6"/>
          <w:sz w:val="22"/>
        </w:rPr>
      </w:r>
      <w:r>
        <w:rPr>
          <w:rFonts w:ascii="Cambria" w:eastAsia="Cambria"/>
          <w:w w:val="105"/>
          <w:sz w:val="22"/>
        </w:rPr>
        <w:t>𝑆𝑉</w:t>
      </w:r>
      <w:r>
        <w:rPr>
          <w:rFonts w:ascii="Cambria" w:eastAsia="Cambria"/>
          <w:w w:val="105"/>
          <w:position w:val="-4"/>
          <w:sz w:val="17"/>
        </w:rPr>
        <w:t>𝑚𝑖𝑛</w:t>
      </w:r>
      <w:r>
        <w:rPr>
          <w:rFonts w:ascii="Cambria" w:eastAsia="Cambria"/>
          <w:spacing w:val="2"/>
          <w:position w:val="-6"/>
          <w:sz w:val="17"/>
        </w:rPr>
        <w:drawing>
          <wp:inline distT="0" distB="0" distL="0" distR="0">
            <wp:extent cx="44302" cy="154431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02" cy="154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/>
          <w:spacing w:val="2"/>
          <w:position w:val="-6"/>
          <w:sz w:val="17"/>
        </w:rPr>
      </w:r>
      <w:r>
        <w:rPr>
          <w:spacing w:val="5"/>
          <w:w w:val="105"/>
          <w:sz w:val="17"/>
        </w:rPr>
        <w:t> </w:t>
      </w:r>
      <w:r>
        <w:rPr>
          <w:rFonts w:ascii="Cambria" w:eastAsia="Cambria"/>
          <w:spacing w:val="-10"/>
          <w:w w:val="105"/>
          <w:sz w:val="22"/>
        </w:rPr>
        <w:t>]</w:t>
      </w:r>
      <w:r>
        <w:rPr>
          <w:rFonts w:ascii="Cambria" w:eastAsia="Cambria"/>
          <w:sz w:val="22"/>
        </w:rPr>
        <w:tab/>
      </w:r>
      <w:r>
        <w:rPr>
          <w:spacing w:val="-5"/>
          <w:w w:val="105"/>
          <w:sz w:val="22"/>
        </w:rPr>
        <w:t>(2)</w:t>
      </w:r>
    </w:p>
    <w:p>
      <w:pPr>
        <w:spacing w:before="188"/>
        <w:ind w:left="731" w:right="0" w:firstLine="0"/>
        <w:jc w:val="left"/>
        <w:rPr>
          <w:sz w:val="22"/>
        </w:rPr>
      </w:pPr>
      <w:r>
        <w:rPr/>
        <w:br w:type="column"/>
      </w:r>
      <w:r>
        <w:rPr>
          <w:spacing w:val="-5"/>
          <w:sz w:val="22"/>
        </w:rPr>
        <w:t>(1)</w:t>
      </w:r>
    </w:p>
    <w:p>
      <w:pPr>
        <w:spacing w:after="0"/>
        <w:jc w:val="left"/>
        <w:rPr>
          <w:sz w:val="22"/>
        </w:rPr>
        <w:sectPr>
          <w:type w:val="continuous"/>
          <w:pgSz w:w="11910" w:h="16840"/>
          <w:pgMar w:header="1117" w:footer="1175" w:top="1500" w:bottom="1500" w:left="1275" w:right="1133"/>
          <w:cols w:num="2" w:equalWidth="0">
            <w:col w:w="6299" w:space="40"/>
            <w:col w:w="3163"/>
          </w:cols>
        </w:sectPr>
      </w:pPr>
    </w:p>
    <w:p>
      <w:pPr>
        <w:pStyle w:val="BodyText"/>
        <w:spacing w:line="360" w:lineRule="auto" w:before="88"/>
        <w:ind w:left="142" w:firstLine="426"/>
      </w:pPr>
      <w:r>
        <w:rPr/>
        <w:t>Selanjutnya, untuk mencari peningkatan (</w:t>
      </w:r>
      <w:r>
        <w:rPr>
          <w:i/>
        </w:rPr>
        <w:t>gain</w:t>
      </w:r>
      <w:r>
        <w:rPr/>
        <w:t>) dihitung dengan rumus gain ternormalisasi </w:t>
      </w:r>
      <w:r>
        <w:rPr/>
        <w:t>Hake</w:t>
      </w:r>
      <w:r>
        <w:rPr/>
        <w:t> (Meltzer dan David, 2002) yaitu:</w:t>
      </w:r>
    </w:p>
    <w:p>
      <w:pPr>
        <w:pStyle w:val="BodyText"/>
        <w:spacing w:after="0" w:line="360" w:lineRule="auto"/>
        <w:sectPr>
          <w:type w:val="continuous"/>
          <w:pgSz w:w="11910" w:h="16840"/>
          <w:pgMar w:header="1117" w:footer="1175" w:top="1500" w:bottom="1500" w:left="1275" w:right="1133"/>
        </w:sectPr>
      </w:pPr>
    </w:p>
    <w:p>
      <w:pPr>
        <w:spacing w:line="160" w:lineRule="auto" w:before="26"/>
        <w:ind w:left="0" w:right="36" w:firstLine="0"/>
        <w:jc w:val="right"/>
        <w:rPr>
          <w:rFonts w:ascii="Cambria" w:hAnsi="Cambria" w:eastAsia="Cambria"/>
          <w:sz w:val="14"/>
        </w:rPr>
      </w:pPr>
      <w:r>
        <w:rPr>
          <w:rFonts w:ascii="Cambria" w:hAnsi="Cambria" w:eastAsia="Cambria"/>
          <w:position w:val="-10"/>
          <w:sz w:val="22"/>
        </w:rPr>
        <w:t>𝑔</w:t>
      </w:r>
      <w:r>
        <w:rPr>
          <w:rFonts w:ascii="Cambria" w:hAnsi="Cambria" w:eastAsia="Cambria"/>
          <w:spacing w:val="16"/>
          <w:position w:val="-10"/>
          <w:sz w:val="22"/>
        </w:rPr>
        <w:t> </w:t>
      </w:r>
      <w:r>
        <w:rPr>
          <w:rFonts w:ascii="Cambria" w:hAnsi="Cambria" w:eastAsia="Cambria"/>
          <w:position w:val="-10"/>
          <w:sz w:val="22"/>
        </w:rPr>
        <w:t>=</w:t>
      </w:r>
      <w:r>
        <w:rPr>
          <w:rFonts w:ascii="Cambria" w:hAnsi="Cambria" w:eastAsia="Cambria"/>
          <w:spacing w:val="-12"/>
          <w:position w:val="-10"/>
          <w:sz w:val="22"/>
        </w:rPr>
        <w:t> </w:t>
      </w:r>
      <w:r>
        <w:rPr>
          <w:rFonts w:ascii="Cambria" w:hAnsi="Cambria" w:eastAsia="Cambria"/>
          <w:spacing w:val="-3"/>
          <w:position w:val="4"/>
          <w:sz w:val="17"/>
          <w:u w:val="single"/>
        </w:rPr>
        <w:t> </w:t>
      </w:r>
      <w:r>
        <w:rPr>
          <w:rFonts w:ascii="Cambria" w:hAnsi="Cambria" w:eastAsia="Cambria"/>
          <w:spacing w:val="-2"/>
          <w:position w:val="4"/>
          <w:sz w:val="17"/>
          <w:u w:val="single"/>
        </w:rPr>
        <w:t>𝑆</w:t>
      </w:r>
      <w:r>
        <w:rPr>
          <w:rFonts w:ascii="Cambria" w:hAnsi="Cambria" w:eastAsia="Cambria"/>
          <w:spacing w:val="-2"/>
          <w:sz w:val="14"/>
          <w:u w:val="single"/>
        </w:rPr>
        <w:t>𝑝𝑜𝑠𝑡−</w:t>
      </w:r>
      <w:r>
        <w:rPr>
          <w:rFonts w:ascii="Cambria" w:hAnsi="Cambria" w:eastAsia="Cambria"/>
          <w:spacing w:val="-2"/>
          <w:position w:val="4"/>
          <w:sz w:val="17"/>
          <w:u w:val="single"/>
        </w:rPr>
        <w:t>𝑆</w:t>
      </w:r>
      <w:r>
        <w:rPr>
          <w:rFonts w:ascii="Cambria" w:hAnsi="Cambria" w:eastAsia="Cambria"/>
          <w:spacing w:val="-2"/>
          <w:sz w:val="14"/>
          <w:u w:val="single"/>
        </w:rPr>
        <w:t>𝑝𝑟𝑒</w:t>
      </w:r>
    </w:p>
    <w:p>
      <w:pPr>
        <w:spacing w:line="190" w:lineRule="exact" w:before="0"/>
        <w:ind w:left="0" w:right="0" w:firstLine="0"/>
        <w:jc w:val="right"/>
        <w:rPr>
          <w:rFonts w:ascii="Cambria" w:hAnsi="Cambria" w:eastAsia="Cambria"/>
          <w:position w:val="1"/>
          <w:sz w:val="14"/>
        </w:rPr>
      </w:pPr>
      <w:r>
        <w:rPr>
          <w:rFonts w:ascii="Cambria" w:hAnsi="Cambria" w:eastAsia="Cambria"/>
          <w:spacing w:val="-2"/>
          <w:position w:val="5"/>
          <w:sz w:val="17"/>
        </w:rPr>
        <w:t>𝑆</w:t>
      </w:r>
      <w:r>
        <w:rPr>
          <w:rFonts w:ascii="Cambria" w:hAnsi="Cambria" w:eastAsia="Cambria"/>
          <w:spacing w:val="-2"/>
          <w:sz w:val="14"/>
        </w:rPr>
        <w:t>𝑚𝑎𝑘𝑠</w:t>
      </w:r>
      <w:r>
        <w:rPr>
          <w:rFonts w:ascii="Cambria" w:hAnsi="Cambria" w:eastAsia="Cambria"/>
          <w:spacing w:val="-2"/>
          <w:position w:val="5"/>
          <w:sz w:val="17"/>
        </w:rPr>
        <w:t>−𝑆</w:t>
      </w:r>
      <w:r>
        <w:rPr>
          <w:rFonts w:ascii="Cambria" w:hAnsi="Cambria" w:eastAsia="Cambria"/>
          <w:spacing w:val="-2"/>
          <w:position w:val="1"/>
          <w:sz w:val="14"/>
        </w:rPr>
        <w:t>𝑝𝑟𝑒</w:t>
      </w:r>
    </w:p>
    <w:p>
      <w:pPr>
        <w:spacing w:before="96"/>
        <w:ind w:left="989" w:right="0" w:firstLine="0"/>
        <w:jc w:val="left"/>
        <w:rPr>
          <w:sz w:val="22"/>
        </w:rPr>
      </w:pPr>
      <w:r>
        <w:rPr/>
        <w:br w:type="column"/>
      </w:r>
      <w:r>
        <w:rPr>
          <w:spacing w:val="-5"/>
          <w:sz w:val="22"/>
        </w:rPr>
        <w:t>(3)</w:t>
      </w:r>
    </w:p>
    <w:p>
      <w:pPr>
        <w:spacing w:after="0"/>
        <w:jc w:val="left"/>
        <w:rPr>
          <w:sz w:val="22"/>
        </w:rPr>
        <w:sectPr>
          <w:type w:val="continuous"/>
          <w:pgSz w:w="11910" w:h="16840"/>
          <w:pgMar w:header="1117" w:footer="1175" w:top="1500" w:bottom="1500" w:left="1275" w:right="1133"/>
          <w:cols w:num="2" w:equalWidth="0">
            <w:col w:w="4960" w:space="40"/>
            <w:col w:w="4502"/>
          </w:cols>
        </w:sectPr>
      </w:pPr>
    </w:p>
    <w:p>
      <w:pPr>
        <w:pStyle w:val="BodyText"/>
        <w:spacing w:line="360" w:lineRule="auto" w:before="133"/>
        <w:ind w:left="143" w:firstLine="426"/>
      </w:pPr>
      <w:r>
        <w:rPr/>
        <w:t>Hasil</w:t>
      </w:r>
      <w:r>
        <w:rPr>
          <w:spacing w:val="40"/>
        </w:rPr>
        <w:t> </w:t>
      </w:r>
      <w:r>
        <w:rPr/>
        <w:t>perhitungan</w:t>
      </w:r>
      <w:r>
        <w:rPr>
          <w:spacing w:val="40"/>
        </w:rPr>
        <w:t> </w:t>
      </w:r>
      <w:r>
        <w:rPr/>
        <w:t>gain</w:t>
      </w:r>
      <w:r>
        <w:rPr>
          <w:spacing w:val="40"/>
        </w:rPr>
        <w:t> </w:t>
      </w:r>
      <w:r>
        <w:rPr/>
        <w:t>kemudian</w:t>
      </w:r>
      <w:r>
        <w:rPr>
          <w:spacing w:val="40"/>
        </w:rPr>
        <w:t> </w:t>
      </w:r>
      <w:r>
        <w:rPr/>
        <w:t>diinterpretasikan</w:t>
      </w:r>
      <w:r>
        <w:rPr>
          <w:spacing w:val="40"/>
        </w:rPr>
        <w:t> </w:t>
      </w:r>
      <w:r>
        <w:rPr/>
        <w:t>dengan</w:t>
      </w:r>
      <w:r>
        <w:rPr>
          <w:spacing w:val="40"/>
        </w:rPr>
        <w:t> </w:t>
      </w:r>
      <w:r>
        <w:rPr/>
        <w:t>menggunakan</w:t>
      </w:r>
      <w:r>
        <w:rPr>
          <w:spacing w:val="40"/>
        </w:rPr>
        <w:t> </w:t>
      </w:r>
      <w:r>
        <w:rPr/>
        <w:t>klasifikasi</w:t>
      </w:r>
      <w:r>
        <w:rPr>
          <w:spacing w:val="40"/>
        </w:rPr>
        <w:t> </w:t>
      </w:r>
      <w:r>
        <w:rPr/>
        <w:t>sebagai</w:t>
      </w:r>
      <w:r>
        <w:rPr/>
        <w:t> berikut (Hake,1999):</w:t>
      </w:r>
    </w:p>
    <w:p>
      <w:pPr>
        <w:spacing w:before="0"/>
        <w:ind w:left="143" w:right="0" w:firstLine="0"/>
        <w:jc w:val="left"/>
        <w:rPr>
          <w:b/>
          <w:i/>
          <w:sz w:val="22"/>
        </w:rPr>
      </w:pPr>
      <w:r>
        <w:rPr>
          <w:b/>
          <w:sz w:val="22"/>
        </w:rPr>
        <w:t>Tabel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1.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Kriteria</w:t>
      </w:r>
      <w:r>
        <w:rPr>
          <w:b/>
          <w:spacing w:val="-1"/>
          <w:sz w:val="22"/>
        </w:rPr>
        <w:t> </w:t>
      </w:r>
      <w:r>
        <w:rPr>
          <w:b/>
          <w:i/>
          <w:sz w:val="22"/>
        </w:rPr>
        <w:t>N-</w:t>
      </w:r>
      <w:r>
        <w:rPr>
          <w:b/>
          <w:i/>
          <w:spacing w:val="-4"/>
          <w:sz w:val="22"/>
        </w:rPr>
        <w:t>Gain</w:t>
      </w:r>
    </w:p>
    <w:p>
      <w:pPr>
        <w:pStyle w:val="BodyText"/>
        <w:spacing w:line="20" w:lineRule="exact"/>
        <w:ind w:left="133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312160" cy="12700"/>
                <wp:effectExtent l="9525" t="0" r="2539" b="6350"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3312160" cy="12700"/>
                          <a:chExt cx="3312160" cy="1270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6349"/>
                            <a:ext cx="3312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2160" h="0">
                                <a:moveTo>
                                  <a:pt x="1691005" y="0"/>
                                </a:moveTo>
                                <a:lnTo>
                                  <a:pt x="3312159" y="0"/>
                                </a:lnTo>
                              </a:path>
                              <a:path w="3312160" h="0">
                                <a:moveTo>
                                  <a:pt x="0" y="0"/>
                                </a:moveTo>
                                <a:lnTo>
                                  <a:pt x="1691005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60.8pt;height:1pt;mso-position-horizontal-relative:char;mso-position-vertical-relative:line" id="docshapegroup18" coordorigin="0,0" coordsize="5216,20">
                <v:shape style="position:absolute;left:0;top:10;width:5216;height:2" id="docshape19" coordorigin="0,10" coordsize="5216,0" path="m2663,10l5216,10m0,10l2663,10e" filled="false" stroked="true" strokeweight=".99998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1132" w:val="left" w:leader="none"/>
          <w:tab w:pos="3520" w:val="left" w:leader="none"/>
          <w:tab w:pos="5358" w:val="left" w:leader="none"/>
        </w:tabs>
        <w:spacing w:line="241" w:lineRule="exact" w:before="0"/>
        <w:ind w:left="143" w:right="0" w:firstLine="0"/>
        <w:jc w:val="left"/>
        <w:rPr>
          <w:b/>
          <w:sz w:val="22"/>
        </w:rPr>
      </w:pPr>
      <w:r>
        <w:rPr>
          <w:sz w:val="22"/>
          <w:u w:val="single"/>
        </w:rPr>
        <w:tab/>
      </w:r>
      <w:r>
        <w:rPr>
          <w:b/>
          <w:i/>
          <w:spacing w:val="-2"/>
          <w:sz w:val="22"/>
          <w:u w:val="single"/>
        </w:rPr>
        <w:t>N-</w:t>
      </w:r>
      <w:r>
        <w:rPr>
          <w:b/>
          <w:i/>
          <w:spacing w:val="-4"/>
          <w:sz w:val="22"/>
          <w:u w:val="single"/>
        </w:rPr>
        <w:t>Gain</w:t>
      </w:r>
      <w:r>
        <w:rPr>
          <w:b/>
          <w:i/>
          <w:sz w:val="22"/>
          <w:u w:val="single"/>
        </w:rPr>
        <w:tab/>
      </w:r>
      <w:r>
        <w:rPr>
          <w:b/>
          <w:spacing w:val="-2"/>
          <w:sz w:val="22"/>
          <w:u w:val="single"/>
        </w:rPr>
        <w:t>Interpretasi</w:t>
      </w:r>
      <w:r>
        <w:rPr>
          <w:b/>
          <w:sz w:val="22"/>
          <w:u w:val="single"/>
        </w:rPr>
        <w:tab/>
      </w:r>
    </w:p>
    <w:p>
      <w:pPr>
        <w:pStyle w:val="BodyText"/>
        <w:tabs>
          <w:tab w:pos="3789" w:val="left" w:leader="none"/>
        </w:tabs>
        <w:spacing w:line="283" w:lineRule="exact"/>
        <w:ind w:left="1152"/>
      </w:pPr>
      <w:r>
        <w:rPr>
          <w:rFonts w:ascii="Cambria" w:hAnsi="Cambria" w:eastAsia="Cambria"/>
          <w:position w:val="4"/>
        </w:rPr>
        <w:t>𝒈</w:t>
      </w:r>
      <w:r>
        <w:rPr>
          <w:rFonts w:ascii="Cambria" w:hAnsi="Cambria" w:eastAsia="Cambria"/>
          <w:spacing w:val="7"/>
          <w:position w:val="4"/>
        </w:rPr>
        <w:t> </w:t>
      </w:r>
      <w:r>
        <w:rPr>
          <w:rFonts w:ascii="Cambria" w:hAnsi="Cambria" w:eastAsia="Cambria"/>
          <w:position w:val="4"/>
        </w:rPr>
        <w:t>≥</w:t>
      </w:r>
      <w:r>
        <w:rPr>
          <w:rFonts w:ascii="Cambria" w:hAnsi="Cambria" w:eastAsia="Cambria"/>
          <w:spacing w:val="-8"/>
          <w:position w:val="4"/>
        </w:rPr>
        <w:t> </w:t>
      </w:r>
      <w:r>
        <w:rPr>
          <w:rFonts w:ascii="Cambria" w:hAnsi="Cambria" w:eastAsia="Cambria"/>
          <w:spacing w:val="-5"/>
          <w:position w:val="4"/>
        </w:rPr>
        <w:t>𝟎,V</w:t>
      </w:r>
      <w:r>
        <w:rPr>
          <w:rFonts w:ascii="Cambria" w:hAnsi="Cambria" w:eastAsia="Cambria"/>
          <w:position w:val="4"/>
        </w:rPr>
        <w:tab/>
      </w:r>
      <w:r>
        <w:rPr>
          <w:spacing w:val="-2"/>
        </w:rPr>
        <w:t>Tinggi</w:t>
      </w:r>
    </w:p>
    <w:p>
      <w:pPr>
        <w:pStyle w:val="BodyText"/>
        <w:tabs>
          <w:tab w:pos="3758" w:val="left" w:leader="none"/>
        </w:tabs>
        <w:spacing w:line="256" w:lineRule="exact"/>
        <w:ind w:left="974"/>
      </w:pPr>
      <w:r>
        <w:rPr/>
        <w:t>0,3</w:t>
      </w:r>
      <w:r>
        <w:rPr>
          <w:spacing w:val="1"/>
        </w:rPr>
        <w:t> </w:t>
      </w:r>
      <w:r>
        <w:rPr>
          <w:rFonts w:ascii="Cambria" w:hAnsi="Cambria" w:eastAsia="Cambria"/>
        </w:rPr>
        <w:t>≤</w:t>
      </w:r>
      <w:r>
        <w:rPr>
          <w:rFonts w:ascii="Cambria" w:hAnsi="Cambria" w:eastAsia="Cambria"/>
          <w:spacing w:val="8"/>
        </w:rPr>
        <w:t> </w:t>
      </w:r>
      <w:r>
        <w:rPr>
          <w:rFonts w:ascii="Cambria" w:hAnsi="Cambria" w:eastAsia="Cambria"/>
        </w:rPr>
        <w:t>𝒈</w:t>
      </w:r>
      <w:r>
        <w:rPr>
          <w:rFonts w:ascii="Cambria" w:hAnsi="Cambria" w:eastAsia="Cambria"/>
          <w:spacing w:val="8"/>
        </w:rPr>
        <w:t> </w:t>
      </w:r>
      <w:r>
        <w:rPr>
          <w:rFonts w:ascii="Cambria" w:hAnsi="Cambria" w:eastAsia="Cambria"/>
        </w:rPr>
        <w:t>&lt; </w:t>
      </w:r>
      <w:r>
        <w:rPr>
          <w:rFonts w:ascii="Cambria" w:hAnsi="Cambria" w:eastAsia="Cambria"/>
          <w:spacing w:val="-5"/>
        </w:rPr>
        <w:t>𝟎,V</w:t>
      </w:r>
      <w:r>
        <w:rPr>
          <w:rFonts w:ascii="Cambria" w:hAnsi="Cambria" w:eastAsia="Cambria"/>
        </w:rPr>
        <w:tab/>
      </w:r>
      <w:r>
        <w:rPr>
          <w:spacing w:val="-2"/>
        </w:rPr>
        <w:t>Sedang</w:t>
      </w:r>
    </w:p>
    <w:p>
      <w:pPr>
        <w:pStyle w:val="BodyText"/>
        <w:tabs>
          <w:tab w:pos="1166" w:val="left" w:leader="none"/>
          <w:tab w:pos="3746" w:val="left" w:leader="none"/>
          <w:tab w:pos="5358" w:val="left" w:leader="none"/>
        </w:tabs>
        <w:spacing w:before="10"/>
        <w:ind w:left="143"/>
      </w:pPr>
      <w:r>
        <w:rPr>
          <w:u w:val="single"/>
        </w:rPr>
        <w:tab/>
      </w:r>
      <w:r>
        <w:rPr>
          <w:rFonts w:ascii="Cambria" w:hAnsi="Cambria" w:eastAsia="Cambria"/>
          <w:spacing w:val="-22"/>
          <w:u w:val="single"/>
        </w:rPr>
        <w:t>𝒈</w:t>
      </w:r>
      <w:r>
        <w:rPr>
          <w:rFonts w:ascii="Cambria" w:hAnsi="Cambria" w:eastAsia="Cambria"/>
          <w:spacing w:val="7"/>
          <w:u w:val="single"/>
        </w:rPr>
        <w:t> </w:t>
      </w:r>
      <w:r>
        <w:rPr>
          <w:spacing w:val="-22"/>
          <w:u w:val="single"/>
        </w:rPr>
        <w:t>≤</w:t>
      </w:r>
      <w:r>
        <w:rPr>
          <w:spacing w:val="2"/>
          <w:u w:val="single"/>
        </w:rPr>
        <w:t> </w:t>
      </w:r>
      <w:r>
        <w:rPr>
          <w:spacing w:val="-22"/>
          <w:u w:val="single"/>
        </w:rPr>
        <w:t>0,3</w:t>
      </w:r>
      <w:r>
        <w:rPr>
          <w:u w:val="single"/>
        </w:rPr>
        <w:tab/>
      </w:r>
      <w:r>
        <w:rPr>
          <w:spacing w:val="-2"/>
          <w:u w:val="single"/>
        </w:rPr>
        <w:t>Rendah</w:t>
      </w:r>
      <w:r>
        <w:rPr>
          <w:u w:val="single"/>
        </w:rPr>
        <w:tab/>
      </w:r>
    </w:p>
    <w:p>
      <w:pPr>
        <w:pStyle w:val="BodyText"/>
        <w:spacing w:before="42"/>
        <w:rPr>
          <w:sz w:val="20"/>
        </w:rPr>
      </w:pPr>
    </w:p>
    <w:p>
      <w:pPr>
        <w:spacing w:before="1"/>
        <w:ind w:left="143" w:right="0" w:firstLine="0"/>
        <w:jc w:val="both"/>
        <w:rPr>
          <w:b/>
          <w:sz w:val="20"/>
        </w:rPr>
      </w:pPr>
      <w:r>
        <w:rPr>
          <w:b/>
          <w:sz w:val="20"/>
        </w:rPr>
        <w:t>HASIL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DAN</w:t>
      </w:r>
      <w:r>
        <w:rPr>
          <w:b/>
          <w:spacing w:val="-3"/>
          <w:sz w:val="20"/>
        </w:rPr>
        <w:t> </w:t>
      </w:r>
      <w:r>
        <w:rPr>
          <w:b/>
          <w:spacing w:val="-2"/>
          <w:sz w:val="20"/>
        </w:rPr>
        <w:t>PEMBAHASAN</w:t>
      </w:r>
    </w:p>
    <w:p>
      <w:pPr>
        <w:pStyle w:val="BodyText"/>
        <w:spacing w:line="360" w:lineRule="auto" w:before="115"/>
        <w:ind w:left="142" w:right="284" w:firstLine="426"/>
        <w:jc w:val="both"/>
      </w:pPr>
      <w:r>
        <w:rPr/>
        <w:t>Penelitian ini bertujuan untuk mengetahui peningkatan </w:t>
      </w:r>
      <w:r>
        <w:rPr>
          <w:i/>
        </w:rPr>
        <w:t>self-con</w:t>
      </w:r>
      <w:r>
        <w:rPr/>
        <w:t>cept siswa yang belajar </w:t>
      </w:r>
      <w:r>
        <w:rPr/>
        <w:t>melalui</w:t>
      </w:r>
      <w:r>
        <w:rPr/>
        <w:t> model</w:t>
      </w:r>
      <w:r>
        <w:rPr>
          <w:spacing w:val="-1"/>
        </w:rPr>
        <w:t> </w:t>
      </w:r>
      <w:r>
        <w:rPr/>
        <w:t>pembelajaran</w:t>
      </w:r>
      <w:r>
        <w:rPr>
          <w:spacing w:val="-1"/>
        </w:rPr>
        <w:t> </w:t>
      </w:r>
      <w:r>
        <w:rPr/>
        <w:t>matematika</w:t>
      </w:r>
      <w:r>
        <w:rPr>
          <w:spacing w:val="-1"/>
        </w:rPr>
        <w:t> </w:t>
      </w:r>
      <w:r>
        <w:rPr/>
        <w:t>tipe </w:t>
      </w:r>
      <w:r>
        <w:rPr>
          <w:i/>
        </w:rPr>
        <w:t>group</w:t>
      </w:r>
      <w:r>
        <w:rPr>
          <w:i/>
          <w:spacing w:val="-1"/>
        </w:rPr>
        <w:t> </w:t>
      </w:r>
      <w:r>
        <w:rPr>
          <w:i/>
        </w:rPr>
        <w:t>investigation</w:t>
      </w:r>
      <w:r>
        <w:rPr>
          <w:i/>
          <w:spacing w:val="-1"/>
        </w:rPr>
        <w:t> </w:t>
      </w:r>
      <w:r>
        <w:rPr/>
        <w:t>dan</w:t>
      </w:r>
      <w:r>
        <w:rPr>
          <w:spacing w:val="-1"/>
        </w:rPr>
        <w:t> </w:t>
      </w:r>
      <w:r>
        <w:rPr/>
        <w:t>siswa</w:t>
      </w:r>
      <w:r>
        <w:rPr>
          <w:spacing w:val="-1"/>
        </w:rPr>
        <w:t> </w:t>
      </w:r>
      <w:r>
        <w:rPr/>
        <w:t>yang</w:t>
      </w:r>
      <w:r>
        <w:rPr>
          <w:spacing w:val="-1"/>
        </w:rPr>
        <w:t> </w:t>
      </w:r>
      <w:r>
        <w:rPr/>
        <w:t>belajar</w:t>
      </w:r>
      <w:r>
        <w:rPr>
          <w:spacing w:val="-1"/>
        </w:rPr>
        <w:t> </w:t>
      </w:r>
      <w:r>
        <w:rPr/>
        <w:t>melalui</w:t>
      </w:r>
      <w:r>
        <w:rPr>
          <w:spacing w:val="-1"/>
        </w:rPr>
        <w:t> </w:t>
      </w:r>
      <w:r>
        <w:rPr/>
        <w:t>pembelajaran</w:t>
      </w:r>
      <w:r>
        <w:rPr/>
        <w:t> konvensional. Deskripsi </w:t>
      </w:r>
      <w:r>
        <w:rPr>
          <w:i/>
        </w:rPr>
        <w:t>self-concept </w:t>
      </w:r>
      <w:r>
        <w:rPr/>
        <w:t>siswa pada kedua kelas adalah sebagai berikut.</w:t>
      </w:r>
    </w:p>
    <w:p>
      <w:pPr>
        <w:spacing w:before="0"/>
        <w:ind w:left="142" w:right="0" w:firstLine="0"/>
        <w:jc w:val="both"/>
        <w:rPr>
          <w:b/>
          <w:sz w:val="22"/>
        </w:rPr>
      </w:pPr>
      <w:r>
        <w:rPr>
          <w:b/>
          <w:sz w:val="22"/>
        </w:rPr>
        <w:t>Tabel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2.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Deskripsi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Skala</w:t>
      </w:r>
      <w:r>
        <w:rPr>
          <w:b/>
          <w:spacing w:val="-2"/>
          <w:sz w:val="22"/>
        </w:rPr>
        <w:t> </w:t>
      </w:r>
      <w:r>
        <w:rPr>
          <w:b/>
          <w:i/>
          <w:sz w:val="22"/>
        </w:rPr>
        <w:t>Self-concept</w:t>
      </w:r>
      <w:r>
        <w:rPr>
          <w:b/>
          <w:i/>
          <w:spacing w:val="-1"/>
          <w:sz w:val="22"/>
        </w:rPr>
        <w:t> </w:t>
      </w:r>
      <w:r>
        <w:rPr>
          <w:b/>
          <w:sz w:val="22"/>
        </w:rPr>
        <w:t>Siswa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tentang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Matematika</w:t>
      </w:r>
    </w:p>
    <w:p>
      <w:pPr>
        <w:pStyle w:val="BodyText"/>
        <w:spacing w:line="20" w:lineRule="exact"/>
        <w:ind w:left="133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759450" cy="12700"/>
                <wp:effectExtent l="9525" t="0" r="3175" b="6350"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5759450" cy="12700"/>
                          <a:chExt cx="5759450" cy="1270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6349"/>
                            <a:ext cx="5759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0">
                                <a:moveTo>
                                  <a:pt x="3917797" y="0"/>
                                </a:moveTo>
                                <a:lnTo>
                                  <a:pt x="4328591" y="0"/>
                                </a:lnTo>
                              </a:path>
                              <a:path w="5759450" h="0">
                                <a:moveTo>
                                  <a:pt x="4328591" y="0"/>
                                </a:moveTo>
                                <a:lnTo>
                                  <a:pt x="4717529" y="0"/>
                                </a:lnTo>
                              </a:path>
                              <a:path w="5759450" h="0">
                                <a:moveTo>
                                  <a:pt x="4717529" y="0"/>
                                </a:moveTo>
                                <a:lnTo>
                                  <a:pt x="5098732" y="0"/>
                                </a:lnTo>
                              </a:path>
                              <a:path w="5759450" h="0">
                                <a:moveTo>
                                  <a:pt x="5098732" y="0"/>
                                </a:moveTo>
                                <a:lnTo>
                                  <a:pt x="5759450" y="0"/>
                                </a:lnTo>
                              </a:path>
                              <a:path w="5759450" h="0">
                                <a:moveTo>
                                  <a:pt x="2508300" y="0"/>
                                </a:moveTo>
                                <a:lnTo>
                                  <a:pt x="2979051" y="0"/>
                                </a:lnTo>
                              </a:path>
                              <a:path w="5759450" h="0">
                                <a:moveTo>
                                  <a:pt x="2979051" y="0"/>
                                </a:moveTo>
                                <a:lnTo>
                                  <a:pt x="3486518" y="0"/>
                                </a:lnTo>
                              </a:path>
                              <a:path w="5759450" h="0">
                                <a:moveTo>
                                  <a:pt x="3486518" y="0"/>
                                </a:moveTo>
                                <a:lnTo>
                                  <a:pt x="3917797" y="0"/>
                                </a:lnTo>
                              </a:path>
                              <a:path w="5759450" h="0">
                                <a:moveTo>
                                  <a:pt x="1064323" y="0"/>
                                </a:moveTo>
                                <a:lnTo>
                                  <a:pt x="1603438" y="0"/>
                                </a:lnTo>
                              </a:path>
                              <a:path w="5759450" h="0">
                                <a:moveTo>
                                  <a:pt x="1603438" y="0"/>
                                </a:moveTo>
                                <a:lnTo>
                                  <a:pt x="2110905" y="0"/>
                                </a:lnTo>
                              </a:path>
                              <a:path w="5759450" h="0">
                                <a:moveTo>
                                  <a:pt x="2110905" y="0"/>
                                </a:moveTo>
                                <a:lnTo>
                                  <a:pt x="2508300" y="0"/>
                                </a:lnTo>
                              </a:path>
                              <a:path w="5759450" h="0">
                                <a:moveTo>
                                  <a:pt x="794499" y="0"/>
                                </a:moveTo>
                                <a:lnTo>
                                  <a:pt x="1064323" y="0"/>
                                </a:lnTo>
                              </a:path>
                              <a:path w="5759450" h="0">
                                <a:moveTo>
                                  <a:pt x="0" y="0"/>
                                </a:moveTo>
                                <a:lnTo>
                                  <a:pt x="794499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3.5pt;height:1pt;mso-position-horizontal-relative:char;mso-position-vertical-relative:line" id="docshapegroup20" coordorigin="0,0" coordsize="9070,20">
                <v:shape style="position:absolute;left:0;top:10;width:9070;height:2" id="docshape21" coordorigin="0,10" coordsize="9070,0" path="m6170,10l6817,10m6817,10l7429,10m7429,10l8030,10m8030,10l9070,10m3950,10l4691,10m4691,10l5491,10m5491,10l6170,10m1676,10l2525,10m2525,10l3324,10m3324,10l3950,10m1251,10l1676,10m0,10l1251,10e" filled="false" stroked="true" strokeweight=".99998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1541" w:val="left" w:leader="none"/>
          <w:tab w:pos="2177" w:val="left" w:leader="none"/>
          <w:tab w:pos="4474" w:val="left" w:leader="none"/>
          <w:tab w:pos="7616" w:val="left" w:leader="none"/>
        </w:tabs>
        <w:spacing w:before="0"/>
        <w:ind w:left="573" w:right="0" w:firstLine="0"/>
        <w:jc w:val="left"/>
        <w:rPr>
          <w:b/>
          <w:i/>
          <w:sz w:val="18"/>
        </w:rPr>
      </w:pPr>
      <w:r>
        <w:rPr>
          <w:b/>
          <w:i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330304">
                <wp:simplePos x="0" y="0"/>
                <wp:positionH relativeFrom="page">
                  <wp:posOffset>2171770</wp:posOffset>
                </wp:positionH>
                <wp:positionV relativeFrom="paragraph">
                  <wp:posOffset>144308</wp:posOffset>
                </wp:positionV>
                <wp:extent cx="31750" cy="96520"/>
                <wp:effectExtent l="0" t="0" r="0" b="0"/>
                <wp:wrapNone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31750" cy="96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0" h="96520">
                              <a:moveTo>
                                <a:pt x="30028" y="0"/>
                              </a:moveTo>
                              <a:lnTo>
                                <a:pt x="850" y="30335"/>
                              </a:lnTo>
                              <a:lnTo>
                                <a:pt x="0" y="37184"/>
                              </a:lnTo>
                              <a:lnTo>
                                <a:pt x="0" y="58769"/>
                              </a:lnTo>
                              <a:lnTo>
                                <a:pt x="21463" y="93505"/>
                              </a:lnTo>
                              <a:lnTo>
                                <a:pt x="30028" y="95961"/>
                              </a:lnTo>
                              <a:lnTo>
                                <a:pt x="31222" y="92138"/>
                              </a:lnTo>
                              <a:lnTo>
                                <a:pt x="19703" y="88239"/>
                              </a:lnTo>
                              <a:lnTo>
                                <a:pt x="14102" y="75361"/>
                              </a:lnTo>
                              <a:lnTo>
                                <a:pt x="10857" y="67630"/>
                              </a:lnTo>
                              <a:lnTo>
                                <a:pt x="9190" y="61802"/>
                              </a:lnTo>
                              <a:lnTo>
                                <a:pt x="8576" y="54953"/>
                              </a:lnTo>
                              <a:lnTo>
                                <a:pt x="8576" y="41001"/>
                              </a:lnTo>
                              <a:lnTo>
                                <a:pt x="9190" y="34156"/>
                              </a:lnTo>
                              <a:lnTo>
                                <a:pt x="10857" y="28330"/>
                              </a:lnTo>
                              <a:lnTo>
                                <a:pt x="14102" y="20599"/>
                              </a:lnTo>
                              <a:lnTo>
                                <a:pt x="19703" y="7708"/>
                              </a:lnTo>
                              <a:lnTo>
                                <a:pt x="31222" y="3822"/>
                              </a:lnTo>
                              <a:lnTo>
                                <a:pt x="300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1.005569pt;margin-top:11.362891pt;width:2.5pt;height:7.6pt;mso-position-horizontal-relative:page;mso-position-vertical-relative:paragraph;z-index:-15986176" id="docshape22" coordorigin="3420,227" coordsize="50,152" path="m3467,227l3421,275,3420,286,3420,320,3454,375,3467,378,3469,372,3451,366,3442,346,3437,334,3435,325,3434,314,3434,292,3435,281,3437,272,3442,260,3451,239,3469,233,3467,2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i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330816">
                <wp:simplePos x="0" y="0"/>
                <wp:positionH relativeFrom="page">
                  <wp:posOffset>2256104</wp:posOffset>
                </wp:positionH>
                <wp:positionV relativeFrom="paragraph">
                  <wp:posOffset>144308</wp:posOffset>
                </wp:positionV>
                <wp:extent cx="31750" cy="96520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31750" cy="96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0" h="96520">
                              <a:moveTo>
                                <a:pt x="1193" y="0"/>
                              </a:moveTo>
                              <a:lnTo>
                                <a:pt x="0" y="3822"/>
                              </a:lnTo>
                              <a:lnTo>
                                <a:pt x="11518" y="7708"/>
                              </a:lnTo>
                              <a:lnTo>
                                <a:pt x="17119" y="20599"/>
                              </a:lnTo>
                              <a:lnTo>
                                <a:pt x="20364" y="28330"/>
                              </a:lnTo>
                              <a:lnTo>
                                <a:pt x="22031" y="34156"/>
                              </a:lnTo>
                              <a:lnTo>
                                <a:pt x="22645" y="41001"/>
                              </a:lnTo>
                              <a:lnTo>
                                <a:pt x="22645" y="54953"/>
                              </a:lnTo>
                              <a:lnTo>
                                <a:pt x="0" y="92138"/>
                              </a:lnTo>
                              <a:lnTo>
                                <a:pt x="1193" y="95961"/>
                              </a:lnTo>
                              <a:lnTo>
                                <a:pt x="30372" y="65616"/>
                              </a:lnTo>
                              <a:lnTo>
                                <a:pt x="31222" y="58769"/>
                              </a:lnTo>
                              <a:lnTo>
                                <a:pt x="31222" y="37184"/>
                              </a:lnTo>
                              <a:lnTo>
                                <a:pt x="9758" y="2455"/>
                              </a:lnTo>
                              <a:lnTo>
                                <a:pt x="11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7.645996pt;margin-top:11.362891pt;width:2.5pt;height:7.6pt;mso-position-horizontal-relative:page;mso-position-vertical-relative:paragraph;z-index:-15985664" id="docshape23" coordorigin="3553,227" coordsize="50,152" path="m3555,227l3553,233,3571,239,3580,260,3585,272,3588,281,3589,292,3589,314,3553,372,3555,378,3601,331,3602,320,3602,286,3568,231,3555,2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i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331328">
                <wp:simplePos x="0" y="0"/>
                <wp:positionH relativeFrom="page">
                  <wp:posOffset>3581559</wp:posOffset>
                </wp:positionH>
                <wp:positionV relativeFrom="paragraph">
                  <wp:posOffset>144308</wp:posOffset>
                </wp:positionV>
                <wp:extent cx="31750" cy="96520"/>
                <wp:effectExtent l="0" t="0" r="0" b="0"/>
                <wp:wrapNone/>
                <wp:docPr id="38" name="Graphic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31750" cy="96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0" h="96520">
                              <a:moveTo>
                                <a:pt x="30040" y="0"/>
                              </a:moveTo>
                              <a:lnTo>
                                <a:pt x="851" y="30335"/>
                              </a:lnTo>
                              <a:lnTo>
                                <a:pt x="0" y="58769"/>
                              </a:lnTo>
                              <a:lnTo>
                                <a:pt x="851" y="65616"/>
                              </a:lnTo>
                              <a:lnTo>
                                <a:pt x="30040" y="95961"/>
                              </a:lnTo>
                              <a:lnTo>
                                <a:pt x="31234" y="92138"/>
                              </a:lnTo>
                              <a:lnTo>
                                <a:pt x="19715" y="88239"/>
                              </a:lnTo>
                              <a:lnTo>
                                <a:pt x="14102" y="75361"/>
                              </a:lnTo>
                              <a:lnTo>
                                <a:pt x="10857" y="67630"/>
                              </a:lnTo>
                              <a:lnTo>
                                <a:pt x="9190" y="61802"/>
                              </a:lnTo>
                              <a:lnTo>
                                <a:pt x="8576" y="54953"/>
                              </a:lnTo>
                              <a:lnTo>
                                <a:pt x="8576" y="41001"/>
                              </a:lnTo>
                              <a:lnTo>
                                <a:pt x="31234" y="3822"/>
                              </a:lnTo>
                              <a:lnTo>
                                <a:pt x="300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2.012573pt;margin-top:11.362891pt;width:2.5pt;height:7.6pt;mso-position-horizontal-relative:page;mso-position-vertical-relative:paragraph;z-index:-15985152" id="docshape24" coordorigin="5640,227" coordsize="50,152" path="m5688,227l5642,275,5640,320,5642,331,5688,378,5689,372,5671,366,5662,346,5657,334,5655,325,5654,314,5654,292,5689,233,5688,2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i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331840">
                <wp:simplePos x="0" y="0"/>
                <wp:positionH relativeFrom="page">
                  <wp:posOffset>3665905</wp:posOffset>
                </wp:positionH>
                <wp:positionV relativeFrom="paragraph">
                  <wp:posOffset>144308</wp:posOffset>
                </wp:positionV>
                <wp:extent cx="31750" cy="96520"/>
                <wp:effectExtent l="0" t="0" r="0" b="0"/>
                <wp:wrapNone/>
                <wp:docPr id="39" name="Graphic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Graphic 39"/>
                      <wps:cNvSpPr/>
                      <wps:spPr>
                        <a:xfrm>
                          <a:off x="0" y="0"/>
                          <a:ext cx="31750" cy="96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0" h="96520">
                              <a:moveTo>
                                <a:pt x="1181" y="0"/>
                              </a:moveTo>
                              <a:lnTo>
                                <a:pt x="0" y="3822"/>
                              </a:lnTo>
                              <a:lnTo>
                                <a:pt x="11506" y="7708"/>
                              </a:lnTo>
                              <a:lnTo>
                                <a:pt x="17119" y="20599"/>
                              </a:lnTo>
                              <a:lnTo>
                                <a:pt x="20364" y="28330"/>
                              </a:lnTo>
                              <a:lnTo>
                                <a:pt x="22031" y="34156"/>
                              </a:lnTo>
                              <a:lnTo>
                                <a:pt x="22645" y="41001"/>
                              </a:lnTo>
                              <a:lnTo>
                                <a:pt x="22645" y="54953"/>
                              </a:lnTo>
                              <a:lnTo>
                                <a:pt x="0" y="92138"/>
                              </a:lnTo>
                              <a:lnTo>
                                <a:pt x="1181" y="95961"/>
                              </a:lnTo>
                              <a:lnTo>
                                <a:pt x="30370" y="65616"/>
                              </a:lnTo>
                              <a:lnTo>
                                <a:pt x="31221" y="58769"/>
                              </a:lnTo>
                              <a:lnTo>
                                <a:pt x="31221" y="37184"/>
                              </a:lnTo>
                              <a:lnTo>
                                <a:pt x="9746" y="2455"/>
                              </a:lnTo>
                              <a:lnTo>
                                <a:pt x="11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8.653992pt;margin-top:11.362891pt;width:2.5pt;height:7.6pt;mso-position-horizontal-relative:page;mso-position-vertical-relative:paragraph;z-index:-15984640" id="docshape25" coordorigin="5773,227" coordsize="50,152" path="m5775,227l5773,233,5791,239,5800,260,5805,272,5808,281,5809,292,5809,314,5773,372,5775,378,5821,331,5822,320,5822,286,5788,231,5775,2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i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332352">
                <wp:simplePos x="0" y="0"/>
                <wp:positionH relativeFrom="page">
                  <wp:posOffset>4961084</wp:posOffset>
                </wp:positionH>
                <wp:positionV relativeFrom="paragraph">
                  <wp:posOffset>144308</wp:posOffset>
                </wp:positionV>
                <wp:extent cx="31750" cy="96520"/>
                <wp:effectExtent l="0" t="0" r="0" b="0"/>
                <wp:wrapNone/>
                <wp:docPr id="40" name="Graphic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Graphic 40"/>
                      <wps:cNvSpPr/>
                      <wps:spPr>
                        <a:xfrm>
                          <a:off x="0" y="0"/>
                          <a:ext cx="31750" cy="96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0" h="96520">
                              <a:moveTo>
                                <a:pt x="30028" y="0"/>
                              </a:moveTo>
                              <a:lnTo>
                                <a:pt x="850" y="30335"/>
                              </a:lnTo>
                              <a:lnTo>
                                <a:pt x="0" y="58769"/>
                              </a:lnTo>
                              <a:lnTo>
                                <a:pt x="850" y="65616"/>
                              </a:lnTo>
                              <a:lnTo>
                                <a:pt x="30028" y="95961"/>
                              </a:lnTo>
                              <a:lnTo>
                                <a:pt x="31222" y="92138"/>
                              </a:lnTo>
                              <a:lnTo>
                                <a:pt x="19703" y="88239"/>
                              </a:lnTo>
                              <a:lnTo>
                                <a:pt x="14102" y="75361"/>
                              </a:lnTo>
                              <a:lnTo>
                                <a:pt x="10857" y="67630"/>
                              </a:lnTo>
                              <a:lnTo>
                                <a:pt x="9190" y="61802"/>
                              </a:lnTo>
                              <a:lnTo>
                                <a:pt x="8576" y="54953"/>
                              </a:lnTo>
                              <a:lnTo>
                                <a:pt x="8576" y="41001"/>
                              </a:lnTo>
                              <a:lnTo>
                                <a:pt x="31222" y="3822"/>
                              </a:lnTo>
                              <a:lnTo>
                                <a:pt x="300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0.636566pt;margin-top:11.362891pt;width:2.5pt;height:7.6pt;mso-position-horizontal-relative:page;mso-position-vertical-relative:paragraph;z-index:-15984128" id="docshape26" coordorigin="7813,227" coordsize="50,152" path="m7860,227l7814,275,7813,320,7814,331,7860,378,7862,372,7844,366,7835,346,7830,334,7827,325,7826,314,7826,292,7862,233,7860,2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i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332864">
                <wp:simplePos x="0" y="0"/>
                <wp:positionH relativeFrom="page">
                  <wp:posOffset>5045418</wp:posOffset>
                </wp:positionH>
                <wp:positionV relativeFrom="paragraph">
                  <wp:posOffset>144308</wp:posOffset>
                </wp:positionV>
                <wp:extent cx="31750" cy="96520"/>
                <wp:effectExtent l="0" t="0" r="0" b="0"/>
                <wp:wrapNone/>
                <wp:docPr id="41" name="Graphic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Graphic 41"/>
                      <wps:cNvSpPr/>
                      <wps:spPr>
                        <a:xfrm>
                          <a:off x="0" y="0"/>
                          <a:ext cx="31750" cy="96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0" h="96520">
                              <a:moveTo>
                                <a:pt x="1193" y="0"/>
                              </a:moveTo>
                              <a:lnTo>
                                <a:pt x="0" y="3822"/>
                              </a:lnTo>
                              <a:lnTo>
                                <a:pt x="11518" y="7708"/>
                              </a:lnTo>
                              <a:lnTo>
                                <a:pt x="17132" y="20599"/>
                              </a:lnTo>
                              <a:lnTo>
                                <a:pt x="20370" y="28330"/>
                              </a:lnTo>
                              <a:lnTo>
                                <a:pt x="22032" y="34156"/>
                              </a:lnTo>
                              <a:lnTo>
                                <a:pt x="22645" y="41001"/>
                              </a:lnTo>
                              <a:lnTo>
                                <a:pt x="22645" y="54953"/>
                              </a:lnTo>
                              <a:lnTo>
                                <a:pt x="0" y="92138"/>
                              </a:lnTo>
                              <a:lnTo>
                                <a:pt x="1193" y="95961"/>
                              </a:lnTo>
                              <a:lnTo>
                                <a:pt x="30372" y="65616"/>
                              </a:lnTo>
                              <a:lnTo>
                                <a:pt x="31222" y="58769"/>
                              </a:lnTo>
                              <a:lnTo>
                                <a:pt x="31222" y="37184"/>
                              </a:lnTo>
                              <a:lnTo>
                                <a:pt x="9758" y="2455"/>
                              </a:lnTo>
                              <a:lnTo>
                                <a:pt x="11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7.277008pt;margin-top:11.362891pt;width:2.5pt;height:7.6pt;mso-position-horizontal-relative:page;mso-position-vertical-relative:paragraph;z-index:-15983616" id="docshape27" coordorigin="7946,227" coordsize="50,152" path="m7947,227l7946,233,7964,239,7973,260,7978,272,7980,281,7981,292,7981,314,7946,372,7947,378,7993,331,7995,320,7995,286,7961,231,7947,2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i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862330</wp:posOffset>
                </wp:positionH>
                <wp:positionV relativeFrom="paragraph">
                  <wp:posOffset>131392</wp:posOffset>
                </wp:positionV>
                <wp:extent cx="5835650" cy="403859"/>
                <wp:effectExtent l="0" t="0" r="0" b="0"/>
                <wp:wrapNone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>
                          <a:off x="0" y="0"/>
                          <a:ext cx="5835650" cy="40385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26"/>
                              <w:gridCol w:w="450"/>
                              <w:gridCol w:w="856"/>
                              <w:gridCol w:w="768"/>
                              <w:gridCol w:w="638"/>
                              <w:gridCol w:w="787"/>
                              <w:gridCol w:w="735"/>
                              <w:gridCol w:w="713"/>
                              <w:gridCol w:w="670"/>
                              <w:gridCol w:w="552"/>
                              <w:gridCol w:w="676"/>
                              <w:gridCol w:w="1004"/>
                            </w:tblGrid>
                            <w:tr>
                              <w:trPr>
                                <w:trHeight w:val="197" w:hRule="atLeast"/>
                              </w:trPr>
                              <w:tc>
                                <w:tcPr>
                                  <w:tcW w:w="1676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6" w:type="dxa"/>
                                </w:tcPr>
                                <w:p>
                                  <w:pPr>
                                    <w:pStyle w:val="TableParagraph"/>
                                    <w:spacing w:line="169" w:lineRule="exact"/>
                                    <w:ind w:left="326"/>
                                    <w:jc w:val="left"/>
                                    <w:rPr>
                                      <w:rFonts w:ascii="Cambria" w:eastAsia="Cambria"/>
                                      <w:sz w:val="16"/>
                                    </w:rPr>
                                  </w:pPr>
                                  <w:r>
                                    <w:rPr>
                                      <w:position w:val="-2"/>
                                    </w:rPr>
                                    <w:drawing>
                                      <wp:inline distT="0" distB="0" distL="0" distR="0">
                                        <wp:extent cx="31222" cy="95961"/>
                                        <wp:effectExtent l="0" t="0" r="0" b="0"/>
                                        <wp:docPr id="43" name="Image 43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43" name="Image 43"/>
                                                <pic:cNvPicPr/>
                                              </pic:nvPicPr>
                                              <pic:blipFill>
                                                <a:blip r:embed="rId1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1222" cy="959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</w:rPr>
                                  </w:r>
                                  <w:r>
                                    <w:rPr>
                                      <w:rFonts w:ascii="Cambria" w:eastAsia="Cambria"/>
                                      <w:spacing w:val="-10"/>
                                      <w:w w:val="95"/>
                                      <w:sz w:val="16"/>
                                    </w:rPr>
                                    <w:t>𝒙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7" w:lineRule="exact" w:before="10"/>
                                    <w:ind w:left="1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7" w:lineRule="exact" w:before="10"/>
                                    <w:ind w:left="3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Sd</w:t>
                                  </w:r>
                                </w:p>
                              </w:tc>
                              <w:tc>
                                <w:tcPr>
                                  <w:tcW w:w="787" w:type="dxa"/>
                                </w:tcPr>
                                <w:p>
                                  <w:pPr>
                                    <w:pStyle w:val="TableParagraph"/>
                                    <w:spacing w:line="169" w:lineRule="exact"/>
                                    <w:ind w:left="284"/>
                                    <w:jc w:val="left"/>
                                    <w:rPr>
                                      <w:rFonts w:ascii="Cambria" w:eastAsia="Cambria"/>
                                      <w:sz w:val="16"/>
                                    </w:rPr>
                                  </w:pPr>
                                  <w:r>
                                    <w:rPr>
                                      <w:position w:val="-2"/>
                                    </w:rPr>
                                    <w:drawing>
                                      <wp:inline distT="0" distB="0" distL="0" distR="0">
                                        <wp:extent cx="31234" cy="95961"/>
                                        <wp:effectExtent l="0" t="0" r="0" b="0"/>
                                        <wp:docPr id="44" name="Image 44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44" name="Image 44"/>
                                                <pic:cNvPicPr/>
                                              </pic:nvPicPr>
                                              <pic:blipFill>
                                                <a:blip r:embed="rId1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1234" cy="959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</w:rPr>
                                  </w:r>
                                  <w:r>
                                    <w:rPr>
                                      <w:rFonts w:ascii="Cambria" w:eastAsia="Cambria"/>
                                      <w:spacing w:val="-10"/>
                                      <w:w w:val="95"/>
                                      <w:sz w:val="16"/>
                                    </w:rPr>
                                    <w:t>𝒙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7" w:lineRule="exact" w:before="10"/>
                                    <w:ind w:right="2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713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7" w:lineRule="exact" w:before="10"/>
                                    <w:ind w:left="2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Sd</w:t>
                                  </w:r>
                                </w:p>
                              </w:tc>
                              <w:tc>
                                <w:tcPr>
                                  <w:tcW w:w="670" w:type="dxa"/>
                                </w:tcPr>
                                <w:p>
                                  <w:pPr>
                                    <w:pStyle w:val="TableParagraph"/>
                                    <w:spacing w:line="169" w:lineRule="exact"/>
                                    <w:ind w:left="221"/>
                                    <w:jc w:val="left"/>
                                    <w:rPr>
                                      <w:rFonts w:ascii="Cambria" w:eastAsia="Cambria"/>
                                      <w:sz w:val="16"/>
                                    </w:rPr>
                                  </w:pPr>
                                  <w:r>
                                    <w:rPr>
                                      <w:position w:val="-2"/>
                                    </w:rPr>
                                    <w:drawing>
                                      <wp:inline distT="0" distB="0" distL="0" distR="0">
                                        <wp:extent cx="31222" cy="95961"/>
                                        <wp:effectExtent l="0" t="0" r="0" b="0"/>
                                        <wp:docPr id="45" name="Image 45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45" name="Image 45"/>
                                                <pic:cNvPicPr/>
                                              </pic:nvPicPr>
                                              <pic:blipFill>
                                                <a:blip r:embed="rId2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1222" cy="959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</w:rPr>
                                  </w:r>
                                  <w:r>
                                    <w:rPr>
                                      <w:rFonts w:ascii="Cambria" w:eastAsia="Cambria"/>
                                      <w:spacing w:val="-10"/>
                                      <w:w w:val="95"/>
                                      <w:sz w:val="16"/>
                                    </w:rPr>
                                    <w:t>𝒙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7" w:lineRule="exact" w:before="10"/>
                                    <w:ind w:left="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676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7" w:lineRule="exact" w:before="10"/>
                                    <w:ind w:right="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Sd</w:t>
                                  </w:r>
                                </w:p>
                              </w:tc>
                              <w:tc>
                                <w:tcPr>
                                  <w:tcW w:w="1004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7" w:lineRule="exact" w:before="10"/>
                                    <w:ind w:right="4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Kategori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1226" w:type="dxa"/>
                                </w:tcPr>
                                <w:p>
                                  <w:pPr>
                                    <w:pStyle w:val="TableParagraph"/>
                                    <w:spacing w:line="181" w:lineRule="exact"/>
                                    <w:ind w:left="2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GI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</w:tcPr>
                                <w:p>
                                  <w:pPr>
                                    <w:pStyle w:val="TableParagraph"/>
                                    <w:spacing w:line="181" w:lineRule="exact"/>
                                    <w:ind w:left="2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856" w:type="dxa"/>
                                </w:tcPr>
                                <w:p>
                                  <w:pPr>
                                    <w:pStyle w:val="TableParagraph"/>
                                    <w:spacing w:line="181" w:lineRule="exact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116,03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>
                                  <w:pPr>
                                    <w:pStyle w:val="TableParagraph"/>
                                    <w:spacing w:line="181" w:lineRule="exact"/>
                                    <w:ind w:left="1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69,06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</w:tcPr>
                                <w:p>
                                  <w:pPr>
                                    <w:pStyle w:val="TableParagraph"/>
                                    <w:spacing w:line="181" w:lineRule="exact"/>
                                    <w:ind w:left="3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7,53</w:t>
                                  </w:r>
                                </w:p>
                              </w:tc>
                              <w:tc>
                                <w:tcPr>
                                  <w:tcW w:w="787" w:type="dxa"/>
                                </w:tcPr>
                                <w:p>
                                  <w:pPr>
                                    <w:pStyle w:val="TableParagraph"/>
                                    <w:spacing w:line="181" w:lineRule="exact"/>
                                    <w:ind w:right="1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134,59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</w:tcPr>
                                <w:p>
                                  <w:pPr>
                                    <w:pStyle w:val="TableParagraph"/>
                                    <w:spacing w:line="181" w:lineRule="exact"/>
                                    <w:ind w:left="2"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80,11</w:t>
                                  </w:r>
                                </w:p>
                              </w:tc>
                              <w:tc>
                                <w:tcPr>
                                  <w:tcW w:w="713" w:type="dxa"/>
                                </w:tcPr>
                                <w:p>
                                  <w:pPr>
                                    <w:pStyle w:val="TableParagraph"/>
                                    <w:spacing w:line="181" w:lineRule="exact"/>
                                    <w:ind w:left="2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6,11</w:t>
                                  </w:r>
                                </w:p>
                              </w:tc>
                              <w:tc>
                                <w:tcPr>
                                  <w:tcW w:w="670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/>
                                    <w:ind w:right="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0,35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/>
                                    <w:ind w:left="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676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0,12</w:t>
                                  </w:r>
                                </w:p>
                              </w:tc>
                              <w:tc>
                                <w:tcPr>
                                  <w:tcW w:w="1004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/>
                                    <w:ind w:left="1" w:right="4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Sedang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3" w:hRule="atLeast"/>
                              </w:trPr>
                              <w:tc>
                                <w:tcPr>
                                  <w:tcW w:w="1226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25"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Konvensional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856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117,82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70,13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9,50</w:t>
                                  </w:r>
                                </w:p>
                              </w:tc>
                              <w:tc>
                                <w:tcPr>
                                  <w:tcW w:w="787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125,05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2"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74,43</w:t>
                                  </w:r>
                                </w:p>
                              </w:tc>
                              <w:tc>
                                <w:tcPr>
                                  <w:tcW w:w="713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2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11,16</w:t>
                                  </w:r>
                                </w:p>
                              </w:tc>
                              <w:tc>
                                <w:tcPr>
                                  <w:tcW w:w="67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0,14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676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0,16</w:t>
                                  </w:r>
                                </w:p>
                              </w:tc>
                              <w:tc>
                                <w:tcPr>
                                  <w:tcW w:w="1004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" w:right="4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Rendah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.900002pt;margin-top:10.345891pt;width:459.5pt;height:31.8pt;mso-position-horizontal-relative:page;mso-position-vertical-relative:paragraph;z-index:15735296" type="#_x0000_t202" id="docshape2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26"/>
                        <w:gridCol w:w="450"/>
                        <w:gridCol w:w="856"/>
                        <w:gridCol w:w="768"/>
                        <w:gridCol w:w="638"/>
                        <w:gridCol w:w="787"/>
                        <w:gridCol w:w="735"/>
                        <w:gridCol w:w="713"/>
                        <w:gridCol w:w="670"/>
                        <w:gridCol w:w="552"/>
                        <w:gridCol w:w="676"/>
                        <w:gridCol w:w="1004"/>
                      </w:tblGrid>
                      <w:tr>
                        <w:trPr>
                          <w:trHeight w:val="197" w:hRule="atLeast"/>
                        </w:trPr>
                        <w:tc>
                          <w:tcPr>
                            <w:tcW w:w="1676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856" w:type="dxa"/>
                          </w:tcPr>
                          <w:p>
                            <w:pPr>
                              <w:pStyle w:val="TableParagraph"/>
                              <w:spacing w:line="169" w:lineRule="exact"/>
                              <w:ind w:left="326"/>
                              <w:jc w:val="left"/>
                              <w:rPr>
                                <w:rFonts w:ascii="Cambria" w:eastAsia="Cambria"/>
                                <w:sz w:val="16"/>
                              </w:rPr>
                            </w:pPr>
                            <w:r>
                              <w:rPr>
                                <w:position w:val="-2"/>
                              </w:rPr>
                              <w:drawing>
                                <wp:inline distT="0" distB="0" distL="0" distR="0">
                                  <wp:extent cx="31222" cy="95961"/>
                                  <wp:effectExtent l="0" t="0" r="0" b="0"/>
                                  <wp:docPr id="46" name="Image 46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46" name="Image 46"/>
                                          <pic:cNvPicPr/>
                                        </pic:nvPicPr>
                                        <pic:blipFill>
                                          <a:blip r:embed="rId1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222" cy="959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</w:rPr>
                            </w:r>
                            <w:r>
                              <w:rPr>
                                <w:rFonts w:ascii="Cambria" w:eastAsia="Cambria"/>
                                <w:spacing w:val="-10"/>
                                <w:w w:val="95"/>
                                <w:sz w:val="16"/>
                              </w:rPr>
                              <w:t>𝒙</w:t>
                            </w:r>
                          </w:p>
                        </w:tc>
                        <w:tc>
                          <w:tcPr>
                            <w:tcW w:w="768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67" w:lineRule="exact" w:before="10"/>
                              <w:ind w:left="1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67" w:lineRule="exact" w:before="10"/>
                              <w:ind w:left="3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Sd</w:t>
                            </w:r>
                          </w:p>
                        </w:tc>
                        <w:tc>
                          <w:tcPr>
                            <w:tcW w:w="787" w:type="dxa"/>
                          </w:tcPr>
                          <w:p>
                            <w:pPr>
                              <w:pStyle w:val="TableParagraph"/>
                              <w:spacing w:line="169" w:lineRule="exact"/>
                              <w:ind w:left="284"/>
                              <w:jc w:val="left"/>
                              <w:rPr>
                                <w:rFonts w:ascii="Cambria" w:eastAsia="Cambria"/>
                                <w:sz w:val="16"/>
                              </w:rPr>
                            </w:pPr>
                            <w:r>
                              <w:rPr>
                                <w:position w:val="-2"/>
                              </w:rPr>
                              <w:drawing>
                                <wp:inline distT="0" distB="0" distL="0" distR="0">
                                  <wp:extent cx="31234" cy="95961"/>
                                  <wp:effectExtent l="0" t="0" r="0" b="0"/>
                                  <wp:docPr id="47" name="Image 47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47" name="Image 47"/>
                                          <pic:cNvPicPr/>
                                        </pic:nvPicPr>
                                        <pic:blipFill>
                                          <a:blip r:embed="rId1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234" cy="959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</w:rPr>
                            </w:r>
                            <w:r>
                              <w:rPr>
                                <w:rFonts w:ascii="Cambria" w:eastAsia="Cambria"/>
                                <w:spacing w:val="-10"/>
                                <w:w w:val="95"/>
                                <w:sz w:val="16"/>
                              </w:rPr>
                              <w:t>𝒙</w:t>
                            </w:r>
                          </w:p>
                        </w:tc>
                        <w:tc>
                          <w:tcPr>
                            <w:tcW w:w="735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67" w:lineRule="exact" w:before="10"/>
                              <w:ind w:right="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713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67" w:lineRule="exact" w:before="10"/>
                              <w:ind w:left="2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Sd</w:t>
                            </w:r>
                          </w:p>
                        </w:tc>
                        <w:tc>
                          <w:tcPr>
                            <w:tcW w:w="670" w:type="dxa"/>
                          </w:tcPr>
                          <w:p>
                            <w:pPr>
                              <w:pStyle w:val="TableParagraph"/>
                              <w:spacing w:line="169" w:lineRule="exact"/>
                              <w:ind w:left="221"/>
                              <w:jc w:val="left"/>
                              <w:rPr>
                                <w:rFonts w:ascii="Cambria" w:eastAsia="Cambria"/>
                                <w:sz w:val="16"/>
                              </w:rPr>
                            </w:pPr>
                            <w:r>
                              <w:rPr>
                                <w:position w:val="-2"/>
                              </w:rPr>
                              <w:drawing>
                                <wp:inline distT="0" distB="0" distL="0" distR="0">
                                  <wp:extent cx="31222" cy="95961"/>
                                  <wp:effectExtent l="0" t="0" r="0" b="0"/>
                                  <wp:docPr id="48" name="Image 48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48" name="Image 48"/>
                                          <pic:cNvPicPr/>
                                        </pic:nvPicPr>
                                        <pic:blipFill>
                                          <a:blip r:embed="rId2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222" cy="959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</w:rPr>
                            </w:r>
                            <w:r>
                              <w:rPr>
                                <w:rFonts w:ascii="Cambria" w:eastAsia="Cambria"/>
                                <w:spacing w:val="-10"/>
                                <w:w w:val="95"/>
                                <w:sz w:val="16"/>
                              </w:rPr>
                              <w:t>𝒙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67" w:lineRule="exact" w:before="10"/>
                              <w:ind w:left="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676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67" w:lineRule="exact" w:before="10"/>
                              <w:ind w:right="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Sd</w:t>
                            </w:r>
                          </w:p>
                        </w:tc>
                        <w:tc>
                          <w:tcPr>
                            <w:tcW w:w="1004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67" w:lineRule="exact" w:before="10"/>
                              <w:ind w:right="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Kategori</w:t>
                            </w: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1226" w:type="dxa"/>
                          </w:tcPr>
                          <w:p>
                            <w:pPr>
                              <w:pStyle w:val="TableParagraph"/>
                              <w:spacing w:line="181" w:lineRule="exact"/>
                              <w:ind w:left="2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GI</w:t>
                            </w:r>
                          </w:p>
                        </w:tc>
                        <w:tc>
                          <w:tcPr>
                            <w:tcW w:w="450" w:type="dxa"/>
                          </w:tcPr>
                          <w:p>
                            <w:pPr>
                              <w:pStyle w:val="TableParagraph"/>
                              <w:spacing w:line="181" w:lineRule="exact"/>
                              <w:ind w:left="2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856" w:type="dxa"/>
                          </w:tcPr>
                          <w:p>
                            <w:pPr>
                              <w:pStyle w:val="TableParagraph"/>
                              <w:spacing w:line="181" w:lineRule="exact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116,03</w:t>
                            </w:r>
                          </w:p>
                        </w:tc>
                        <w:tc>
                          <w:tcPr>
                            <w:tcW w:w="768" w:type="dxa"/>
                          </w:tcPr>
                          <w:p>
                            <w:pPr>
                              <w:pStyle w:val="TableParagraph"/>
                              <w:spacing w:line="181" w:lineRule="exact"/>
                              <w:ind w:left="1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69,06</w:t>
                            </w:r>
                          </w:p>
                        </w:tc>
                        <w:tc>
                          <w:tcPr>
                            <w:tcW w:w="638" w:type="dxa"/>
                          </w:tcPr>
                          <w:p>
                            <w:pPr>
                              <w:pStyle w:val="TableParagraph"/>
                              <w:spacing w:line="181" w:lineRule="exact"/>
                              <w:ind w:left="36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7,53</w:t>
                            </w:r>
                          </w:p>
                        </w:tc>
                        <w:tc>
                          <w:tcPr>
                            <w:tcW w:w="787" w:type="dxa"/>
                          </w:tcPr>
                          <w:p>
                            <w:pPr>
                              <w:pStyle w:val="TableParagraph"/>
                              <w:spacing w:line="181" w:lineRule="exact"/>
                              <w:ind w:right="1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134,59</w:t>
                            </w:r>
                          </w:p>
                        </w:tc>
                        <w:tc>
                          <w:tcPr>
                            <w:tcW w:w="735" w:type="dxa"/>
                          </w:tcPr>
                          <w:p>
                            <w:pPr>
                              <w:pStyle w:val="TableParagraph"/>
                              <w:spacing w:line="181" w:lineRule="exact"/>
                              <w:ind w:left="2"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80,11</w:t>
                            </w:r>
                          </w:p>
                        </w:tc>
                        <w:tc>
                          <w:tcPr>
                            <w:tcW w:w="713" w:type="dxa"/>
                          </w:tcPr>
                          <w:p>
                            <w:pPr>
                              <w:pStyle w:val="TableParagraph"/>
                              <w:spacing w:line="181" w:lineRule="exact"/>
                              <w:ind w:left="2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6,11</w:t>
                            </w:r>
                          </w:p>
                        </w:tc>
                        <w:tc>
                          <w:tcPr>
                            <w:tcW w:w="670" w:type="dxa"/>
                          </w:tcPr>
                          <w:p>
                            <w:pPr>
                              <w:pStyle w:val="TableParagraph"/>
                              <w:spacing w:line="187" w:lineRule="exact"/>
                              <w:ind w:right="2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0,35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line="187" w:lineRule="exact"/>
                              <w:ind w:left="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676" w:type="dxa"/>
                          </w:tcPr>
                          <w:p>
                            <w:pPr>
                              <w:pStyle w:val="TableParagraph"/>
                              <w:spacing w:line="187" w:lineRule="exact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0,12</w:t>
                            </w:r>
                          </w:p>
                        </w:tc>
                        <w:tc>
                          <w:tcPr>
                            <w:tcW w:w="1004" w:type="dxa"/>
                          </w:tcPr>
                          <w:p>
                            <w:pPr>
                              <w:pStyle w:val="TableParagraph"/>
                              <w:spacing w:line="187" w:lineRule="exact"/>
                              <w:ind w:left="1" w:right="4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Sedang</w:t>
                            </w:r>
                          </w:p>
                        </w:tc>
                      </w:tr>
                      <w:tr>
                        <w:trPr>
                          <w:trHeight w:val="193" w:hRule="atLeast"/>
                        </w:trPr>
                        <w:tc>
                          <w:tcPr>
                            <w:tcW w:w="1226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ind w:left="25"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Konvensional</w:t>
                            </w:r>
                          </w:p>
                        </w:tc>
                        <w:tc>
                          <w:tcPr>
                            <w:tcW w:w="450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856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117,82</w:t>
                            </w:r>
                          </w:p>
                        </w:tc>
                        <w:tc>
                          <w:tcPr>
                            <w:tcW w:w="768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ind w:left="1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70,13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9,50</w:t>
                            </w:r>
                          </w:p>
                        </w:tc>
                        <w:tc>
                          <w:tcPr>
                            <w:tcW w:w="787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ind w:right="1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125,05</w:t>
                            </w:r>
                          </w:p>
                        </w:tc>
                        <w:tc>
                          <w:tcPr>
                            <w:tcW w:w="735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ind w:left="2"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74,43</w:t>
                            </w:r>
                          </w:p>
                        </w:tc>
                        <w:tc>
                          <w:tcPr>
                            <w:tcW w:w="713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ind w:left="2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11,16</w:t>
                            </w:r>
                          </w:p>
                        </w:tc>
                        <w:tc>
                          <w:tcPr>
                            <w:tcW w:w="670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ind w:right="2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0,14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ind w:left="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676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0,16</w:t>
                            </w:r>
                          </w:p>
                        </w:tc>
                        <w:tc>
                          <w:tcPr>
                            <w:tcW w:w="1004" w:type="dxa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ind w:left="1" w:right="4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Rendah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2"/>
          <w:position w:val="-9"/>
          <w:sz w:val="18"/>
        </w:rPr>
        <w:t>kelas</w:t>
      </w:r>
      <w:r>
        <w:rPr>
          <w:b/>
          <w:position w:val="-9"/>
          <w:sz w:val="18"/>
        </w:rPr>
        <w:tab/>
      </w:r>
      <w:r>
        <w:rPr>
          <w:b/>
          <w:spacing w:val="-10"/>
          <w:position w:val="-9"/>
          <w:sz w:val="18"/>
        </w:rPr>
        <w:t>N</w:t>
      </w:r>
      <w:r>
        <w:rPr>
          <w:b/>
          <w:position w:val="-9"/>
          <w:sz w:val="18"/>
        </w:rPr>
        <w:tab/>
      </w:r>
      <w:r>
        <w:rPr>
          <w:b/>
          <w:sz w:val="18"/>
        </w:rPr>
        <w:t>Sebelum </w:t>
      </w:r>
      <w:r>
        <w:rPr>
          <w:b/>
          <w:spacing w:val="-2"/>
          <w:sz w:val="18"/>
        </w:rPr>
        <w:t>Pembelajaran</w:t>
      </w:r>
      <w:r>
        <w:rPr>
          <w:b/>
          <w:sz w:val="18"/>
        </w:rPr>
        <w:tab/>
        <w:t>Setelah</w:t>
      </w:r>
      <w:r>
        <w:rPr>
          <w:b/>
          <w:spacing w:val="-8"/>
          <w:sz w:val="18"/>
        </w:rPr>
        <w:t> </w:t>
      </w:r>
      <w:r>
        <w:rPr>
          <w:b/>
          <w:spacing w:val="-2"/>
          <w:sz w:val="18"/>
        </w:rPr>
        <w:t>Pembelajaran</w:t>
      </w:r>
      <w:r>
        <w:rPr>
          <w:b/>
          <w:sz w:val="18"/>
        </w:rPr>
        <w:tab/>
      </w:r>
      <w:r>
        <w:rPr>
          <w:b/>
          <w:i/>
          <w:spacing w:val="-2"/>
          <w:sz w:val="18"/>
        </w:rPr>
        <w:t>N-</w:t>
      </w:r>
      <w:r>
        <w:rPr>
          <w:b/>
          <w:i/>
          <w:spacing w:val="-4"/>
          <w:sz w:val="18"/>
        </w:rPr>
        <w:t>gain</w:t>
      </w:r>
    </w:p>
    <w:p>
      <w:pPr>
        <w:pStyle w:val="BodyText"/>
        <w:rPr>
          <w:b/>
          <w:i/>
          <w:sz w:val="18"/>
        </w:rPr>
      </w:pPr>
    </w:p>
    <w:p>
      <w:pPr>
        <w:pStyle w:val="BodyText"/>
        <w:spacing w:before="123"/>
        <w:rPr>
          <w:b/>
          <w:i/>
          <w:sz w:val="18"/>
        </w:rPr>
      </w:pPr>
    </w:p>
    <w:p>
      <w:pPr>
        <w:pStyle w:val="BodyText"/>
        <w:spacing w:line="360" w:lineRule="auto" w:before="1"/>
        <w:ind w:left="143" w:right="283" w:firstLine="426"/>
        <w:jc w:val="both"/>
      </w:pPr>
      <w:r>
        <w:rPr/>
        <w:t>Berdasarkan</w:t>
      </w:r>
      <w:r>
        <w:rPr>
          <w:spacing w:val="-5"/>
        </w:rPr>
        <w:t> </w:t>
      </w:r>
      <w:r>
        <w:rPr/>
        <w:t>hasil</w:t>
      </w:r>
      <w:r>
        <w:rPr>
          <w:spacing w:val="-5"/>
        </w:rPr>
        <w:t> </w:t>
      </w:r>
      <w:r>
        <w:rPr/>
        <w:t>yang</w:t>
      </w:r>
      <w:r>
        <w:rPr>
          <w:spacing w:val="-5"/>
        </w:rPr>
        <w:t> </w:t>
      </w:r>
      <w:r>
        <w:rPr/>
        <w:t>terlihat</w:t>
      </w:r>
      <w:r>
        <w:rPr>
          <w:spacing w:val="-5"/>
        </w:rPr>
        <w:t> </w:t>
      </w:r>
      <w:r>
        <w:rPr/>
        <w:t>pada</w:t>
      </w:r>
      <w:r>
        <w:rPr>
          <w:spacing w:val="-5"/>
        </w:rPr>
        <w:t> </w:t>
      </w:r>
      <w:r>
        <w:rPr/>
        <w:t>di</w:t>
      </w:r>
      <w:r>
        <w:rPr>
          <w:spacing w:val="-5"/>
        </w:rPr>
        <w:t> </w:t>
      </w:r>
      <w:r>
        <w:rPr/>
        <w:t>atas</w:t>
      </w:r>
      <w:r>
        <w:rPr>
          <w:spacing w:val="-5"/>
        </w:rPr>
        <w:t> </w:t>
      </w:r>
      <w:r>
        <w:rPr/>
        <w:t>menunjukkan</w:t>
      </w:r>
      <w:r>
        <w:rPr>
          <w:spacing w:val="-5"/>
        </w:rPr>
        <w:t> </w:t>
      </w:r>
      <w:r>
        <w:rPr/>
        <w:t>bahwa,</w:t>
      </w:r>
      <w:r>
        <w:rPr>
          <w:spacing w:val="-5"/>
        </w:rPr>
        <w:t> </w:t>
      </w:r>
      <w:r>
        <w:rPr/>
        <w:t>rara-rata</w:t>
      </w:r>
      <w:r>
        <w:rPr>
          <w:spacing w:val="-5"/>
        </w:rPr>
        <w:t> </w:t>
      </w:r>
      <w:r>
        <w:rPr/>
        <w:t>skala </w:t>
      </w:r>
      <w:r>
        <w:rPr>
          <w:i/>
        </w:rPr>
        <w:t>self-concept</w:t>
      </w:r>
      <w:r>
        <w:rPr>
          <w:i/>
          <w:spacing w:val="-3"/>
        </w:rPr>
        <w:t> </w:t>
      </w:r>
      <w:r>
        <w:rPr/>
        <w:t>pada</w:t>
      </w:r>
      <w:r>
        <w:rPr/>
        <w:t> kelas</w:t>
      </w:r>
      <w:r>
        <w:rPr>
          <w:spacing w:val="-14"/>
        </w:rPr>
        <w:t> </w:t>
      </w:r>
      <w:r>
        <w:rPr/>
        <w:t>konvensional</w:t>
      </w:r>
      <w:r>
        <w:rPr>
          <w:spacing w:val="-14"/>
        </w:rPr>
        <w:t> </w:t>
      </w:r>
      <w:r>
        <w:rPr/>
        <w:t>dan</w:t>
      </w:r>
      <w:r>
        <w:rPr>
          <w:spacing w:val="-14"/>
        </w:rPr>
        <w:t> </w:t>
      </w:r>
      <w:r>
        <w:rPr>
          <w:i/>
        </w:rPr>
        <w:t>group</w:t>
      </w:r>
      <w:r>
        <w:rPr>
          <w:i/>
          <w:spacing w:val="-13"/>
        </w:rPr>
        <w:t> </w:t>
      </w:r>
      <w:r>
        <w:rPr>
          <w:i/>
        </w:rPr>
        <w:t>investigation</w:t>
      </w:r>
      <w:r>
        <w:rPr>
          <w:i/>
          <w:spacing w:val="-14"/>
        </w:rPr>
        <w:t> </w:t>
      </w:r>
      <w:r>
        <w:rPr/>
        <w:t>sebelum</w:t>
      </w:r>
      <w:r>
        <w:rPr>
          <w:spacing w:val="-14"/>
        </w:rPr>
        <w:t> </w:t>
      </w:r>
      <w:r>
        <w:rPr/>
        <w:t>pembelajaran</w:t>
      </w:r>
      <w:r>
        <w:rPr>
          <w:spacing w:val="-14"/>
        </w:rPr>
        <w:t> </w:t>
      </w:r>
      <w:r>
        <w:rPr/>
        <w:t>diberikan</w:t>
      </w:r>
      <w:r>
        <w:rPr>
          <w:spacing w:val="-13"/>
        </w:rPr>
        <w:t> </w:t>
      </w:r>
      <w:r>
        <w:rPr/>
        <w:t>tidak</w:t>
      </w:r>
      <w:r>
        <w:rPr>
          <w:spacing w:val="-14"/>
        </w:rPr>
        <w:t> </w:t>
      </w:r>
      <w:r>
        <w:rPr/>
        <w:t>jauh</w:t>
      </w:r>
      <w:r>
        <w:rPr>
          <w:spacing w:val="-14"/>
        </w:rPr>
        <w:t> </w:t>
      </w:r>
      <w:r>
        <w:rPr/>
        <w:t>berbeda</w:t>
      </w:r>
      <w:r>
        <w:rPr>
          <w:spacing w:val="-14"/>
        </w:rPr>
        <w:t> </w:t>
      </w:r>
      <w:r>
        <w:rPr/>
        <w:t>(relative</w:t>
      </w:r>
      <w:r>
        <w:rPr/>
        <w:t> sama). Sedangkang</w:t>
      </w:r>
      <w:r>
        <w:rPr>
          <w:spacing w:val="40"/>
        </w:rPr>
        <w:t> </w:t>
      </w:r>
      <w:r>
        <w:rPr/>
        <w:t>rata-rata skala </w:t>
      </w:r>
      <w:r>
        <w:rPr>
          <w:i/>
        </w:rPr>
        <w:t>self-concept </w:t>
      </w:r>
      <w:r>
        <w:rPr/>
        <w:t>siswa tentang matematika setelah </w:t>
      </w:r>
      <w:r>
        <w:rPr/>
        <w:t>pembelajaran</w:t>
      </w:r>
      <w:r>
        <w:rPr/>
        <w:t> diberikan kelas </w:t>
      </w:r>
      <w:r>
        <w:rPr>
          <w:i/>
        </w:rPr>
        <w:t>group investigation </w:t>
      </w:r>
      <w:r>
        <w:rPr/>
        <w:t>lebih besar dari kelas konvensional.</w:t>
      </w:r>
    </w:p>
    <w:p>
      <w:pPr>
        <w:pStyle w:val="Heading1"/>
        <w:ind w:left="143"/>
      </w:pPr>
      <w:r>
        <w:rPr/>
        <w:t>Uji</w:t>
      </w:r>
      <w:r>
        <w:rPr>
          <w:spacing w:val="32"/>
        </w:rPr>
        <w:t> </w:t>
      </w:r>
      <w:r>
        <w:rPr/>
        <w:t>Perbedaan</w:t>
      </w:r>
      <w:r>
        <w:rPr>
          <w:spacing w:val="33"/>
        </w:rPr>
        <w:t> </w:t>
      </w:r>
      <w:r>
        <w:rPr/>
        <w:t>Rata-rata</w:t>
      </w:r>
      <w:r>
        <w:rPr>
          <w:spacing w:val="32"/>
        </w:rPr>
        <w:t> </w:t>
      </w:r>
      <w:r>
        <w:rPr/>
        <w:t>Skala</w:t>
      </w:r>
      <w:r>
        <w:rPr>
          <w:spacing w:val="33"/>
        </w:rPr>
        <w:t> </w:t>
      </w:r>
      <w:r>
        <w:rPr>
          <w:i/>
        </w:rPr>
        <w:t>Self-concept</w:t>
      </w:r>
      <w:r>
        <w:rPr>
          <w:i/>
          <w:spacing w:val="32"/>
        </w:rPr>
        <w:t> </w:t>
      </w:r>
      <w:r>
        <w:rPr/>
        <w:t>Siswa</w:t>
      </w:r>
      <w:r>
        <w:rPr>
          <w:spacing w:val="33"/>
        </w:rPr>
        <w:t> </w:t>
      </w:r>
      <w:r>
        <w:rPr/>
        <w:t>sebelum</w:t>
      </w:r>
      <w:r>
        <w:rPr>
          <w:spacing w:val="33"/>
        </w:rPr>
        <w:t> </w:t>
      </w:r>
      <w:r>
        <w:rPr>
          <w:spacing w:val="-2"/>
        </w:rPr>
        <w:t>Pembelajaran</w:t>
      </w:r>
    </w:p>
    <w:p>
      <w:pPr>
        <w:pStyle w:val="BodyText"/>
        <w:spacing w:before="126"/>
        <w:ind w:left="852"/>
      </w:pPr>
      <w:r>
        <w:rPr/>
        <w:t>Berdasarkan</w:t>
      </w:r>
      <w:r>
        <w:rPr>
          <w:spacing w:val="62"/>
        </w:rPr>
        <w:t> </w:t>
      </w:r>
      <w:r>
        <w:rPr/>
        <w:t>hasil</w:t>
      </w:r>
      <w:r>
        <w:rPr>
          <w:spacing w:val="62"/>
        </w:rPr>
        <w:t> </w:t>
      </w:r>
      <w:r>
        <w:rPr/>
        <w:t>uji</w:t>
      </w:r>
      <w:r>
        <w:rPr>
          <w:spacing w:val="62"/>
        </w:rPr>
        <w:t> </w:t>
      </w:r>
      <w:r>
        <w:rPr/>
        <w:t>normalitas</w:t>
      </w:r>
      <w:r>
        <w:rPr>
          <w:spacing w:val="63"/>
        </w:rPr>
        <w:t> </w:t>
      </w:r>
      <w:r>
        <w:rPr/>
        <w:t>dan</w:t>
      </w:r>
      <w:r>
        <w:rPr>
          <w:spacing w:val="62"/>
        </w:rPr>
        <w:t> </w:t>
      </w:r>
      <w:r>
        <w:rPr/>
        <w:t>homogenitas</w:t>
      </w:r>
      <w:r>
        <w:rPr>
          <w:spacing w:val="62"/>
        </w:rPr>
        <w:t> </w:t>
      </w:r>
      <w:r>
        <w:rPr/>
        <w:t>data</w:t>
      </w:r>
      <w:r>
        <w:rPr>
          <w:spacing w:val="63"/>
        </w:rPr>
        <w:t> </w:t>
      </w:r>
      <w:r>
        <w:rPr/>
        <w:t>skala</w:t>
      </w:r>
      <w:r>
        <w:rPr>
          <w:spacing w:val="65"/>
        </w:rPr>
        <w:t> </w:t>
      </w:r>
      <w:r>
        <w:rPr>
          <w:i/>
        </w:rPr>
        <w:t>self-concept</w:t>
      </w:r>
      <w:r>
        <w:rPr>
          <w:i/>
          <w:spacing w:val="64"/>
        </w:rPr>
        <w:t> </w:t>
      </w:r>
      <w:r>
        <w:rPr/>
        <w:t>siswa</w:t>
      </w:r>
      <w:r>
        <w:rPr>
          <w:spacing w:val="63"/>
        </w:rPr>
        <w:t> </w:t>
      </w:r>
      <w:r>
        <w:rPr>
          <w:spacing w:val="-2"/>
        </w:rPr>
        <w:t>tentang</w:t>
      </w:r>
    </w:p>
    <w:p>
      <w:pPr>
        <w:pStyle w:val="BodyText"/>
        <w:spacing w:after="0"/>
        <w:sectPr>
          <w:type w:val="continuous"/>
          <w:pgSz w:w="11910" w:h="16840"/>
          <w:pgMar w:header="1117" w:footer="1175" w:top="1500" w:bottom="1500" w:left="1275" w:right="1133"/>
        </w:sectPr>
      </w:pPr>
    </w:p>
    <w:p>
      <w:pPr>
        <w:pStyle w:val="BodyText"/>
        <w:spacing w:line="360" w:lineRule="auto" w:before="192"/>
        <w:ind w:left="142" w:right="284"/>
        <w:jc w:val="both"/>
      </w:pPr>
      <w:r>
        <w:rPr/>
        <w:t>matematika antara kelas </w:t>
      </w:r>
      <w:r>
        <w:rPr>
          <w:i/>
        </w:rPr>
        <w:t>group investigation </w:t>
      </w:r>
      <w:r>
        <w:rPr/>
        <w:t>dan konvensional sebelum pembelajaran </w:t>
      </w:r>
      <w:r>
        <w:rPr/>
        <w:t>dinyatakan</w:t>
      </w:r>
      <w:r>
        <w:rPr/>
        <w:t> bahwa,</w:t>
      </w:r>
      <w:r>
        <w:rPr>
          <w:spacing w:val="-3"/>
        </w:rPr>
        <w:t> </w:t>
      </w:r>
      <w:r>
        <w:rPr/>
        <w:t>data</w:t>
      </w:r>
      <w:r>
        <w:rPr>
          <w:spacing w:val="-3"/>
        </w:rPr>
        <w:t> </w:t>
      </w:r>
      <w:r>
        <w:rPr/>
        <w:t>skala</w:t>
      </w:r>
      <w:r>
        <w:rPr>
          <w:spacing w:val="-2"/>
        </w:rPr>
        <w:t> </w:t>
      </w:r>
      <w:r>
        <w:rPr>
          <w:i/>
        </w:rPr>
        <w:t>self-concept</w:t>
      </w:r>
      <w:r>
        <w:rPr>
          <w:i/>
          <w:spacing w:val="-2"/>
        </w:rPr>
        <w:t> </w:t>
      </w:r>
      <w:r>
        <w:rPr/>
        <w:t>kedua</w:t>
      </w:r>
      <w:r>
        <w:rPr>
          <w:spacing w:val="-3"/>
        </w:rPr>
        <w:t> </w:t>
      </w:r>
      <w:r>
        <w:rPr/>
        <w:t>kelas</w:t>
      </w:r>
      <w:r>
        <w:rPr>
          <w:spacing w:val="-3"/>
        </w:rPr>
        <w:t> </w:t>
      </w:r>
      <w:r>
        <w:rPr/>
        <w:t>berdistribusi</w:t>
      </w:r>
      <w:r>
        <w:rPr>
          <w:spacing w:val="-3"/>
        </w:rPr>
        <w:t> </w:t>
      </w:r>
      <w:r>
        <w:rPr/>
        <w:t>normal</w:t>
      </w:r>
      <w:r>
        <w:rPr>
          <w:spacing w:val="-3"/>
        </w:rPr>
        <w:t> </w:t>
      </w:r>
      <w:r>
        <w:rPr/>
        <w:t>(nilai </w:t>
      </w:r>
      <w:r>
        <w:rPr>
          <w:i/>
        </w:rPr>
        <w:t>p</w:t>
      </w:r>
      <w:r>
        <w:rPr>
          <w:i/>
          <w:spacing w:val="-3"/>
        </w:rPr>
        <w:t> </w:t>
      </w:r>
      <w:r>
        <w:rPr/>
        <w:t>kelas</w:t>
      </w:r>
      <w:r>
        <w:rPr>
          <w:spacing w:val="-3"/>
        </w:rPr>
        <w:t> </w:t>
      </w:r>
      <w:r>
        <w:rPr/>
        <w:t>GI</w:t>
      </w:r>
      <w:r>
        <w:rPr>
          <w:spacing w:val="-3"/>
        </w:rPr>
        <w:t> </w:t>
      </w:r>
      <w:r>
        <w:rPr/>
        <w:t>adalah</w:t>
      </w:r>
      <w:r>
        <w:rPr>
          <w:spacing w:val="-3"/>
        </w:rPr>
        <w:t> </w:t>
      </w:r>
      <w:r>
        <w:rPr/>
        <w:t>0,789</w:t>
      </w:r>
      <w:r>
        <w:rPr>
          <w:spacing w:val="-3"/>
        </w:rPr>
        <w:t> </w:t>
      </w:r>
      <w:r>
        <w:rPr/>
        <w:t>dan</w:t>
      </w:r>
      <w:r>
        <w:rPr>
          <w:spacing w:val="-3"/>
        </w:rPr>
        <w:t> </w:t>
      </w:r>
      <w:r>
        <w:rPr/>
        <w:t>nilai</w:t>
      </w:r>
      <w:r>
        <w:rPr/>
        <w:t> </w:t>
      </w:r>
      <w:r>
        <w:rPr>
          <w:i/>
        </w:rPr>
        <w:t>p </w:t>
      </w:r>
      <w:r>
        <w:rPr/>
        <w:t>kelas konvensional adalah 0,628) dan variansinya homogen (nilai </w:t>
      </w:r>
      <w:r>
        <w:rPr>
          <w:i/>
        </w:rPr>
        <w:t>p </w:t>
      </w:r>
      <w:r>
        <w:rPr/>
        <w:t>adalah 0,409). </w:t>
      </w:r>
      <w:r>
        <w:rPr/>
        <w:t>Selanjutnya</w:t>
      </w:r>
      <w:r>
        <w:rPr/>
        <w:t> dilakukan</w:t>
      </w:r>
      <w:r>
        <w:rPr>
          <w:spacing w:val="-3"/>
        </w:rPr>
        <w:t> </w:t>
      </w:r>
      <w:r>
        <w:rPr/>
        <w:t>analisis</w:t>
      </w:r>
      <w:r>
        <w:rPr>
          <w:spacing w:val="-3"/>
        </w:rPr>
        <w:t> </w:t>
      </w:r>
      <w:r>
        <w:rPr/>
        <w:t>statistik</w:t>
      </w:r>
      <w:r>
        <w:rPr>
          <w:spacing w:val="-3"/>
        </w:rPr>
        <w:t> </w:t>
      </w:r>
      <w:r>
        <w:rPr/>
        <w:t>pengujian</w:t>
      </w:r>
      <w:r>
        <w:rPr>
          <w:spacing w:val="-3"/>
        </w:rPr>
        <w:t> </w:t>
      </w:r>
      <w:r>
        <w:rPr/>
        <w:t>persamaan</w:t>
      </w:r>
      <w:r>
        <w:rPr>
          <w:spacing w:val="-3"/>
        </w:rPr>
        <w:t> </w:t>
      </w:r>
      <w:r>
        <w:rPr/>
        <w:t>rata-rata</w:t>
      </w:r>
      <w:r>
        <w:rPr>
          <w:spacing w:val="-3"/>
        </w:rPr>
        <w:t> </w:t>
      </w:r>
      <w:r>
        <w:rPr/>
        <w:t>dua</w:t>
      </w:r>
      <w:r>
        <w:rPr>
          <w:spacing w:val="-3"/>
        </w:rPr>
        <w:t> </w:t>
      </w:r>
      <w:r>
        <w:rPr/>
        <w:t>sampel</w:t>
      </w:r>
      <w:r>
        <w:rPr>
          <w:spacing w:val="-3"/>
        </w:rPr>
        <w:t> </w:t>
      </w:r>
      <w:r>
        <w:rPr/>
        <w:t>menggunakan</w:t>
      </w:r>
      <w:r>
        <w:rPr>
          <w:spacing w:val="-3"/>
        </w:rPr>
        <w:t> </w:t>
      </w:r>
      <w:r>
        <w:rPr/>
        <w:t>uji-</w:t>
      </w:r>
      <w:r>
        <w:rPr>
          <w:i/>
        </w:rPr>
        <w:t>t</w:t>
      </w:r>
      <w:r>
        <w:rPr>
          <w:i/>
          <w:spacing w:val="-3"/>
        </w:rPr>
        <w:t> </w:t>
      </w:r>
      <w:r>
        <w:rPr/>
        <w:t>yang</w:t>
      </w:r>
      <w:r>
        <w:rPr>
          <w:spacing w:val="-3"/>
        </w:rPr>
        <w:t> </w:t>
      </w:r>
      <w:r>
        <w:rPr/>
        <w:t>hasilnya</w:t>
      </w:r>
      <w:r>
        <w:rPr/>
        <w:t> adalah sebagai berikut.</w:t>
      </w:r>
    </w:p>
    <w:p>
      <w:pPr>
        <w:pStyle w:val="Heading1"/>
      </w:pPr>
      <w:r>
        <w:rPr/>
        <w:t>Tabel</w:t>
      </w:r>
      <w:r>
        <w:rPr>
          <w:spacing w:val="-3"/>
        </w:rPr>
        <w:t> </w:t>
      </w:r>
      <w:r>
        <w:rPr/>
        <w:t>3.</w:t>
      </w:r>
      <w:r>
        <w:rPr>
          <w:spacing w:val="-3"/>
        </w:rPr>
        <w:t> </w:t>
      </w:r>
      <w:r>
        <w:rPr/>
        <w:t>Hasil</w:t>
      </w:r>
      <w:r>
        <w:rPr>
          <w:spacing w:val="-2"/>
        </w:rPr>
        <w:t> </w:t>
      </w:r>
      <w:r>
        <w:rPr/>
        <w:t>Uji</w:t>
      </w:r>
      <w:r>
        <w:rPr>
          <w:spacing w:val="-3"/>
        </w:rPr>
        <w:t> </w:t>
      </w:r>
      <w:r>
        <w:rPr/>
        <w:t>Kesamaan</w:t>
      </w:r>
      <w:r>
        <w:rPr>
          <w:spacing w:val="-2"/>
        </w:rPr>
        <w:t> </w:t>
      </w:r>
      <w:r>
        <w:rPr/>
        <w:t>Rata-rata</w:t>
      </w:r>
      <w:r>
        <w:rPr>
          <w:spacing w:val="-3"/>
        </w:rPr>
        <w:t> </w:t>
      </w:r>
      <w:r>
        <w:rPr/>
        <w:t>Skala</w:t>
      </w:r>
      <w:r>
        <w:rPr>
          <w:spacing w:val="-2"/>
        </w:rPr>
        <w:t> </w:t>
      </w:r>
      <w:r>
        <w:rPr>
          <w:i/>
        </w:rPr>
        <w:t>Self-Concept</w:t>
      </w:r>
      <w:r>
        <w:rPr>
          <w:i/>
          <w:spacing w:val="-1"/>
        </w:rPr>
        <w:t> </w:t>
      </w:r>
      <w:r>
        <w:rPr/>
        <w:t>Siswa</w:t>
      </w:r>
      <w:r>
        <w:rPr>
          <w:spacing w:val="-3"/>
        </w:rPr>
        <w:t> </w:t>
      </w:r>
      <w:r>
        <w:rPr/>
        <w:t>sebelum</w:t>
      </w:r>
      <w:r>
        <w:rPr>
          <w:spacing w:val="-2"/>
        </w:rPr>
        <w:t> Pembelajaran</w:t>
      </w:r>
    </w:p>
    <w:tbl>
      <w:tblPr>
        <w:tblW w:w="0" w:type="auto"/>
        <w:jc w:val="left"/>
        <w:tblInd w:w="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8"/>
        <w:gridCol w:w="1369"/>
        <w:gridCol w:w="6037"/>
      </w:tblGrid>
      <w:tr>
        <w:trPr>
          <w:trHeight w:val="459" w:hRule="atLeast"/>
        </w:trPr>
        <w:tc>
          <w:tcPr>
            <w:tcW w:w="174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 w:before="125"/>
              <w:ind w:left="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Kelas</w:t>
            </w:r>
          </w:p>
        </w:tc>
        <w:tc>
          <w:tcPr>
            <w:tcW w:w="136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 w:before="125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Rata-</w:t>
            </w:r>
            <w:r>
              <w:rPr>
                <w:b/>
                <w:spacing w:val="-4"/>
                <w:sz w:val="20"/>
              </w:rPr>
              <w:t>rata</w:t>
            </w:r>
          </w:p>
        </w:tc>
        <w:tc>
          <w:tcPr>
            <w:tcW w:w="603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tabs>
                <w:tab w:pos="1277" w:val="left" w:leader="none"/>
                <w:tab w:pos="2823" w:val="left" w:leader="none"/>
                <w:tab w:pos="4450" w:val="left" w:leader="none"/>
              </w:tabs>
              <w:spacing w:line="153" w:lineRule="auto" w:before="37"/>
              <w:ind w:left="329"/>
              <w:jc w:val="left"/>
              <w:rPr>
                <w:b/>
                <w:position w:val="-10"/>
                <w:sz w:val="20"/>
              </w:rPr>
            </w:pPr>
            <w:r>
              <w:rPr>
                <w:b/>
                <w:spacing w:val="-5"/>
                <w:position w:val="-10"/>
                <w:sz w:val="20"/>
              </w:rPr>
              <w:t>Sd</w:t>
            </w:r>
            <w:r>
              <w:rPr>
                <w:b/>
                <w:position w:val="-10"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Perbedaan</w:t>
            </w:r>
            <w:r>
              <w:rPr>
                <w:b/>
                <w:sz w:val="20"/>
              </w:rPr>
              <w:tab/>
              <w:t>Nilai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i/>
                <w:sz w:val="20"/>
              </w:rPr>
              <w:t>p</w:t>
            </w:r>
            <w:r>
              <w:rPr>
                <w:b/>
                <w:i/>
                <w:spacing w:val="-2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(2</w:t>
            </w:r>
            <w:r>
              <w:rPr>
                <w:b/>
                <w:i/>
                <w:spacing w:val="-5"/>
                <w:sz w:val="20"/>
              </w:rPr>
              <w:t>-</w:t>
            </w:r>
            <w:r>
              <w:rPr>
                <w:b/>
                <w:i/>
                <w:sz w:val="20"/>
              </w:rPr>
              <w:tab/>
            </w:r>
            <w:r>
              <w:rPr>
                <w:b/>
                <w:spacing w:val="-2"/>
                <w:position w:val="-10"/>
                <w:sz w:val="20"/>
              </w:rPr>
              <w:t>Kesimpulan</w:t>
            </w:r>
          </w:p>
          <w:p>
            <w:pPr>
              <w:pStyle w:val="TableParagraph"/>
              <w:tabs>
                <w:tab w:pos="2984" w:val="left" w:leader="none"/>
              </w:tabs>
              <w:spacing w:line="145" w:lineRule="exact"/>
              <w:ind w:left="135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rata-</w:t>
            </w:r>
            <w:r>
              <w:rPr>
                <w:b/>
                <w:spacing w:val="-4"/>
                <w:sz w:val="20"/>
              </w:rPr>
              <w:t>rata</w:t>
            </w:r>
            <w:r>
              <w:rPr>
                <w:b/>
                <w:sz w:val="20"/>
              </w:rPr>
              <w:tab/>
            </w:r>
            <w:r>
              <w:rPr>
                <w:b/>
                <w:i/>
                <w:spacing w:val="-2"/>
                <w:sz w:val="20"/>
              </w:rPr>
              <w:t>tailed</w:t>
            </w:r>
            <w:r>
              <w:rPr>
                <w:b/>
                <w:spacing w:val="-2"/>
                <w:sz w:val="20"/>
              </w:rPr>
              <w:t>)</w:t>
            </w:r>
          </w:p>
        </w:tc>
      </w:tr>
      <w:tr>
        <w:trPr>
          <w:trHeight w:val="244" w:hRule="atLeast"/>
        </w:trPr>
        <w:tc>
          <w:tcPr>
            <w:tcW w:w="1748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14" w:lineRule="exact" w:before="10"/>
              <w:ind w:left="96"/>
              <w:rPr>
                <w:sz w:val="20"/>
              </w:rPr>
            </w:pPr>
            <w:r>
              <w:rPr>
                <w:spacing w:val="-5"/>
                <w:sz w:val="20"/>
              </w:rPr>
              <w:t>GI</w:t>
            </w:r>
          </w:p>
        </w:tc>
        <w:tc>
          <w:tcPr>
            <w:tcW w:w="1369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14" w:lineRule="exact" w:before="10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116,03</w:t>
            </w:r>
          </w:p>
        </w:tc>
        <w:tc>
          <w:tcPr>
            <w:tcW w:w="6037" w:type="dxa"/>
            <w:tcBorders>
              <w:top w:val="single" w:sz="8" w:space="0" w:color="000000"/>
            </w:tcBorders>
          </w:tcPr>
          <w:p>
            <w:pPr>
              <w:pStyle w:val="TableParagraph"/>
              <w:tabs>
                <w:tab w:pos="1380" w:val="left" w:leader="none"/>
                <w:tab w:pos="3020" w:val="left" w:leader="none"/>
                <w:tab w:pos="4504" w:val="left" w:leader="none"/>
              </w:tabs>
              <w:spacing w:line="209" w:lineRule="exact" w:before="15"/>
              <w:ind w:left="265"/>
              <w:jc w:val="left"/>
              <w:rPr>
                <w:sz w:val="20"/>
              </w:rPr>
            </w:pPr>
            <w:r>
              <w:rPr>
                <w:spacing w:val="-4"/>
                <w:position w:val="11"/>
                <w:sz w:val="20"/>
              </w:rPr>
              <w:t>7,53</w:t>
            </w:r>
            <w:r>
              <w:rPr>
                <w:position w:val="11"/>
                <w:sz w:val="20"/>
              </w:rPr>
              <w:tab/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1,79066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0,445</w:t>
            </w:r>
            <w:r>
              <w:rPr>
                <w:sz w:val="20"/>
              </w:rPr>
              <w:tab/>
              <w:t>H</w:t>
            </w:r>
            <w:r>
              <w:rPr>
                <w:spacing w:val="63"/>
                <w:sz w:val="20"/>
              </w:rPr>
              <w:t> </w:t>
            </w:r>
            <w:r>
              <w:rPr>
                <w:spacing w:val="-2"/>
                <w:sz w:val="20"/>
              </w:rPr>
              <w:t>diterima</w:t>
            </w:r>
          </w:p>
        </w:tc>
      </w:tr>
      <w:tr>
        <w:trPr>
          <w:trHeight w:val="215" w:hRule="atLeast"/>
        </w:trPr>
        <w:tc>
          <w:tcPr>
            <w:tcW w:w="1748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96" w:lineRule="exact"/>
              <w:ind w:left="96" w:right="2"/>
              <w:rPr>
                <w:sz w:val="20"/>
              </w:rPr>
            </w:pPr>
            <w:r>
              <w:rPr>
                <w:spacing w:val="-2"/>
                <w:sz w:val="20"/>
              </w:rPr>
              <w:t>Konvensional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96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117,82</w:t>
            </w:r>
          </w:p>
        </w:tc>
        <w:tc>
          <w:tcPr>
            <w:tcW w:w="6037" w:type="dxa"/>
            <w:tcBorders>
              <w:bottom w:val="single" w:sz="8" w:space="0" w:color="000000"/>
            </w:tcBorders>
          </w:tcPr>
          <w:p>
            <w:pPr>
              <w:pStyle w:val="TableParagraph"/>
              <w:tabs>
                <w:tab w:pos="4648" w:val="left" w:leader="none"/>
              </w:tabs>
              <w:spacing w:line="196" w:lineRule="exact"/>
              <w:ind w:left="26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9,50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  <w:vertAlign w:val="superscript"/>
              </w:rPr>
              <w:t>0</w:t>
            </w:r>
          </w:p>
        </w:tc>
      </w:tr>
    </w:tbl>
    <w:p>
      <w:pPr>
        <w:pStyle w:val="BodyText"/>
        <w:spacing w:line="360" w:lineRule="auto" w:before="2"/>
        <w:ind w:left="142" w:right="285" w:firstLine="426"/>
        <w:jc w:val="both"/>
      </w:pPr>
      <w:r>
        <w:rPr/>
        <w:t>Hasil uji kesamaan rata-rata skala </w:t>
      </w:r>
      <w:r>
        <w:rPr>
          <w:i/>
        </w:rPr>
        <w:t>self-concept </w:t>
      </w:r>
      <w:r>
        <w:rPr/>
        <w:t>di atas dapat disimpulkan bahwa kedua </w:t>
      </w:r>
      <w:r>
        <w:rPr/>
        <w:t>kelas</w:t>
      </w:r>
      <w:r>
        <w:rPr/>
        <w:t> memiliki rata-rata data skala </w:t>
      </w:r>
      <w:r>
        <w:rPr>
          <w:i/>
        </w:rPr>
        <w:t>self-concept </w:t>
      </w:r>
      <w:r>
        <w:rPr/>
        <w:t>yang sama secara signifikan.</w:t>
      </w:r>
    </w:p>
    <w:p>
      <w:pPr>
        <w:pStyle w:val="Heading1"/>
      </w:pPr>
      <w:r>
        <w:rPr/>
        <w:t>Uji</w:t>
      </w:r>
      <w:r>
        <w:rPr>
          <w:spacing w:val="32"/>
        </w:rPr>
        <w:t> </w:t>
      </w:r>
      <w:r>
        <w:rPr/>
        <w:t>Perbedaan</w:t>
      </w:r>
      <w:r>
        <w:rPr>
          <w:spacing w:val="33"/>
        </w:rPr>
        <w:t> </w:t>
      </w:r>
      <w:r>
        <w:rPr/>
        <w:t>Rata-rata</w:t>
      </w:r>
      <w:r>
        <w:rPr>
          <w:spacing w:val="32"/>
        </w:rPr>
        <w:t> </w:t>
      </w:r>
      <w:r>
        <w:rPr/>
        <w:t>Skala</w:t>
      </w:r>
      <w:r>
        <w:rPr>
          <w:spacing w:val="33"/>
        </w:rPr>
        <w:t> </w:t>
      </w:r>
      <w:r>
        <w:rPr>
          <w:i/>
        </w:rPr>
        <w:t>Self-Concept</w:t>
      </w:r>
      <w:r>
        <w:rPr>
          <w:i/>
          <w:spacing w:val="32"/>
        </w:rPr>
        <w:t> </w:t>
      </w:r>
      <w:r>
        <w:rPr/>
        <w:t>Siswa</w:t>
      </w:r>
      <w:r>
        <w:rPr>
          <w:spacing w:val="33"/>
        </w:rPr>
        <w:t> </w:t>
      </w:r>
      <w:r>
        <w:rPr/>
        <w:t>setelah</w:t>
      </w:r>
      <w:r>
        <w:rPr>
          <w:spacing w:val="33"/>
        </w:rPr>
        <w:t> </w:t>
      </w:r>
      <w:r>
        <w:rPr>
          <w:spacing w:val="-2"/>
        </w:rPr>
        <w:t>Pembelajaran</w:t>
      </w:r>
    </w:p>
    <w:p>
      <w:pPr>
        <w:pStyle w:val="BodyText"/>
        <w:spacing w:line="360" w:lineRule="auto" w:before="126"/>
        <w:ind w:left="143" w:right="285" w:firstLine="426"/>
        <w:jc w:val="both"/>
      </w:pPr>
      <w:r>
        <w:rPr/>
        <w:t>Berdasarkan hasil uji normalitas dan homogenitas data </w:t>
      </w:r>
      <w:r>
        <w:rPr>
          <w:i/>
        </w:rPr>
        <w:t>self-concept </w:t>
      </w:r>
      <w:r>
        <w:rPr/>
        <w:t>siswa tentang </w:t>
      </w:r>
      <w:r>
        <w:rPr/>
        <w:t>matematika</w:t>
      </w:r>
      <w:r>
        <w:rPr/>
        <w:t> setelah</w:t>
      </w:r>
      <w:r>
        <w:rPr>
          <w:spacing w:val="-2"/>
        </w:rPr>
        <w:t> </w:t>
      </w:r>
      <w:r>
        <w:rPr/>
        <w:t>pembelajaran</w:t>
      </w:r>
      <w:r>
        <w:rPr>
          <w:spacing w:val="-2"/>
        </w:rPr>
        <w:t> </w:t>
      </w:r>
      <w:r>
        <w:rPr/>
        <w:t>pada</w:t>
      </w:r>
      <w:r>
        <w:rPr>
          <w:spacing w:val="-2"/>
        </w:rPr>
        <w:t> </w:t>
      </w:r>
      <w:r>
        <w:rPr/>
        <w:t>kedua</w:t>
      </w:r>
      <w:r>
        <w:rPr>
          <w:spacing w:val="-2"/>
        </w:rPr>
        <w:t> </w:t>
      </w:r>
      <w:r>
        <w:rPr/>
        <w:t>kelas</w:t>
      </w:r>
      <w:r>
        <w:rPr>
          <w:spacing w:val="-2"/>
        </w:rPr>
        <w:t> </w:t>
      </w:r>
      <w:r>
        <w:rPr/>
        <w:t>dapat</w:t>
      </w:r>
      <w:r>
        <w:rPr>
          <w:spacing w:val="-2"/>
        </w:rPr>
        <w:t> </w:t>
      </w:r>
      <w:r>
        <w:rPr/>
        <w:t>disimpulkan</w:t>
      </w:r>
      <w:r>
        <w:rPr>
          <w:spacing w:val="-2"/>
        </w:rPr>
        <w:t> </w:t>
      </w:r>
      <w:r>
        <w:rPr/>
        <w:t>bahwa</w:t>
      </w:r>
      <w:r>
        <w:rPr>
          <w:spacing w:val="-2"/>
        </w:rPr>
        <w:t> </w:t>
      </w:r>
      <w:r>
        <w:rPr/>
        <w:t>data</w:t>
      </w:r>
      <w:r>
        <w:rPr>
          <w:spacing w:val="-2"/>
        </w:rPr>
        <w:t> </w:t>
      </w:r>
      <w:r>
        <w:rPr/>
        <w:t>kedua</w:t>
      </w:r>
      <w:r>
        <w:rPr>
          <w:spacing w:val="-2"/>
        </w:rPr>
        <w:t> </w:t>
      </w:r>
      <w:r>
        <w:rPr/>
        <w:t>kelas</w:t>
      </w:r>
      <w:r>
        <w:rPr>
          <w:spacing w:val="-2"/>
        </w:rPr>
        <w:t> </w:t>
      </w:r>
      <w:r>
        <w:rPr/>
        <w:t>berdistribusi</w:t>
      </w:r>
      <w:r>
        <w:rPr>
          <w:spacing w:val="-2"/>
        </w:rPr>
        <w:t> </w:t>
      </w:r>
      <w:r>
        <w:rPr/>
        <w:t>normal</w:t>
      </w:r>
      <w:r>
        <w:rPr/>
        <w:t> (nilai</w:t>
      </w:r>
      <w:r>
        <w:rPr>
          <w:spacing w:val="-11"/>
        </w:rPr>
        <w:t> </w:t>
      </w:r>
      <w:r>
        <w:rPr>
          <w:i/>
        </w:rPr>
        <w:t>p</w:t>
      </w:r>
      <w:r>
        <w:rPr>
          <w:i/>
          <w:spacing w:val="-11"/>
        </w:rPr>
        <w:t> </w:t>
      </w:r>
      <w:r>
        <w:rPr/>
        <w:t>kelas</w:t>
      </w:r>
      <w:r>
        <w:rPr>
          <w:spacing w:val="-11"/>
        </w:rPr>
        <w:t> </w:t>
      </w:r>
      <w:r>
        <w:rPr/>
        <w:t>GI</w:t>
      </w:r>
      <w:r>
        <w:rPr>
          <w:spacing w:val="-11"/>
        </w:rPr>
        <w:t> </w:t>
      </w:r>
      <w:r>
        <w:rPr/>
        <w:t>adalah</w:t>
      </w:r>
      <w:r>
        <w:rPr>
          <w:spacing w:val="-11"/>
        </w:rPr>
        <w:t> </w:t>
      </w:r>
      <w:r>
        <w:rPr/>
        <w:t>0,946</w:t>
      </w:r>
      <w:r>
        <w:rPr>
          <w:spacing w:val="-11"/>
        </w:rPr>
        <w:t> </w:t>
      </w:r>
      <w:r>
        <w:rPr/>
        <w:t>dan</w:t>
      </w:r>
      <w:r>
        <w:rPr>
          <w:spacing w:val="-11"/>
        </w:rPr>
        <w:t> </w:t>
      </w:r>
      <w:r>
        <w:rPr/>
        <w:t>nilai</w:t>
      </w:r>
      <w:r>
        <w:rPr>
          <w:spacing w:val="-11"/>
        </w:rPr>
        <w:t> </w:t>
      </w:r>
      <w:r>
        <w:rPr>
          <w:i/>
        </w:rPr>
        <w:t>p</w:t>
      </w:r>
      <w:r>
        <w:rPr>
          <w:i/>
          <w:spacing w:val="-11"/>
        </w:rPr>
        <w:t> </w:t>
      </w:r>
      <w:r>
        <w:rPr/>
        <w:t>kelas</w:t>
      </w:r>
      <w:r>
        <w:rPr>
          <w:spacing w:val="-11"/>
        </w:rPr>
        <w:t> </w:t>
      </w:r>
      <w:r>
        <w:rPr/>
        <w:t>konvensional</w:t>
      </w:r>
      <w:r>
        <w:rPr>
          <w:spacing w:val="-11"/>
        </w:rPr>
        <w:t> </w:t>
      </w:r>
      <w:r>
        <w:rPr/>
        <w:t>adalah</w:t>
      </w:r>
      <w:r>
        <w:rPr>
          <w:spacing w:val="-11"/>
        </w:rPr>
        <w:t> </w:t>
      </w:r>
      <w:r>
        <w:rPr/>
        <w:t>0,943)</w:t>
      </w:r>
      <w:r>
        <w:rPr>
          <w:spacing w:val="-11"/>
        </w:rPr>
        <w:t> </w:t>
      </w:r>
      <w:r>
        <w:rPr/>
        <w:t>dan</w:t>
      </w:r>
      <w:r>
        <w:rPr>
          <w:spacing w:val="-11"/>
        </w:rPr>
        <w:t> </w:t>
      </w:r>
      <w:r>
        <w:rPr/>
        <w:t>varians</w:t>
      </w:r>
      <w:r>
        <w:rPr>
          <w:spacing w:val="-11"/>
        </w:rPr>
        <w:t> </w:t>
      </w:r>
      <w:r>
        <w:rPr/>
        <w:t>kedua</w:t>
      </w:r>
      <w:r>
        <w:rPr>
          <w:spacing w:val="-11"/>
        </w:rPr>
        <w:t> </w:t>
      </w:r>
      <w:r>
        <w:rPr/>
        <w:t>kelas</w:t>
      </w:r>
      <w:r>
        <w:rPr>
          <w:spacing w:val="-11"/>
        </w:rPr>
        <w:t> </w:t>
      </w:r>
      <w:r>
        <w:rPr/>
        <w:t>tidak</w:t>
      </w:r>
      <w:r>
        <w:rPr/>
        <w:t> homogen</w:t>
      </w:r>
      <w:r>
        <w:rPr>
          <w:spacing w:val="-5"/>
        </w:rPr>
        <w:t> </w:t>
      </w:r>
      <w:r>
        <w:rPr/>
        <w:t>(nilai</w:t>
      </w:r>
      <w:r>
        <w:rPr>
          <w:spacing w:val="-4"/>
        </w:rPr>
        <w:t> </w:t>
      </w:r>
      <w:r>
        <w:rPr>
          <w:i/>
        </w:rPr>
        <w:t>p</w:t>
      </w:r>
      <w:r>
        <w:rPr>
          <w:i/>
          <w:spacing w:val="-5"/>
        </w:rPr>
        <w:t> </w:t>
      </w:r>
      <w:r>
        <w:rPr/>
        <w:t>adalah</w:t>
      </w:r>
      <w:r>
        <w:rPr>
          <w:spacing w:val="-5"/>
        </w:rPr>
        <w:t> </w:t>
      </w:r>
      <w:r>
        <w:rPr/>
        <w:t>0,009).</w:t>
      </w:r>
      <w:r>
        <w:rPr>
          <w:spacing w:val="-5"/>
        </w:rPr>
        <w:t> </w:t>
      </w:r>
      <w:r>
        <w:rPr/>
        <w:t>Selanjutnya</w:t>
      </w:r>
      <w:r>
        <w:rPr>
          <w:spacing w:val="-5"/>
        </w:rPr>
        <w:t> </w:t>
      </w:r>
      <w:r>
        <w:rPr/>
        <w:t>dilakukan</w:t>
      </w:r>
      <w:r>
        <w:rPr>
          <w:spacing w:val="-5"/>
        </w:rPr>
        <w:t> </w:t>
      </w:r>
      <w:r>
        <w:rPr/>
        <w:t>analisis</w:t>
      </w:r>
      <w:r>
        <w:rPr>
          <w:spacing w:val="-5"/>
        </w:rPr>
        <w:t> </w:t>
      </w:r>
      <w:r>
        <w:rPr/>
        <w:t>statistik</w:t>
      </w:r>
      <w:r>
        <w:rPr>
          <w:spacing w:val="-5"/>
        </w:rPr>
        <w:t> </w:t>
      </w:r>
      <w:r>
        <w:rPr/>
        <w:t>pengujian</w:t>
      </w:r>
      <w:r>
        <w:rPr>
          <w:spacing w:val="-5"/>
        </w:rPr>
        <w:t> </w:t>
      </w:r>
      <w:r>
        <w:rPr/>
        <w:t>perbedaan</w:t>
      </w:r>
      <w:r>
        <w:rPr>
          <w:spacing w:val="-5"/>
        </w:rPr>
        <w:t> </w:t>
      </w:r>
      <w:r>
        <w:rPr/>
        <w:t>rerata</w:t>
      </w:r>
      <w:r>
        <w:rPr>
          <w:spacing w:val="-5"/>
        </w:rPr>
        <w:t> </w:t>
      </w:r>
      <w:r>
        <w:rPr/>
        <w:t>dua</w:t>
      </w:r>
      <w:r>
        <w:rPr/>
        <w:t> sampel</w:t>
      </w:r>
      <w:r>
        <w:rPr>
          <w:spacing w:val="-1"/>
        </w:rPr>
        <w:t> </w:t>
      </w:r>
      <w:r>
        <w:rPr/>
        <w:t>uji</w:t>
      </w:r>
      <w:r>
        <w:rPr>
          <w:spacing w:val="-1"/>
        </w:rPr>
        <w:t> </w:t>
      </w:r>
      <w:r>
        <w:rPr/>
        <w:t>statistik </w:t>
      </w:r>
      <w:r>
        <w:rPr>
          <w:i/>
        </w:rPr>
        <w:t>compare</w:t>
      </w:r>
      <w:r>
        <w:rPr>
          <w:i/>
          <w:spacing w:val="-1"/>
        </w:rPr>
        <w:t> </w:t>
      </w:r>
      <w:r>
        <w:rPr>
          <w:i/>
        </w:rPr>
        <w:t>mean</w:t>
      </w:r>
      <w:r>
        <w:rPr>
          <w:i/>
          <w:spacing w:val="-1"/>
        </w:rPr>
        <w:t> </w:t>
      </w:r>
      <w:r>
        <w:rPr>
          <w:i/>
        </w:rPr>
        <w:t>independent</w:t>
      </w:r>
      <w:r>
        <w:rPr>
          <w:i/>
          <w:spacing w:val="-1"/>
        </w:rPr>
        <w:t> </w:t>
      </w:r>
      <w:r>
        <w:rPr>
          <w:i/>
        </w:rPr>
        <w:t>samples</w:t>
      </w:r>
      <w:r>
        <w:rPr>
          <w:i/>
          <w:spacing w:val="-1"/>
        </w:rPr>
        <w:t> </w:t>
      </w:r>
      <w:r>
        <w:rPr>
          <w:i/>
        </w:rPr>
        <w:t>test </w:t>
      </w:r>
      <w:r>
        <w:rPr/>
        <w:t>menggunakan</w:t>
      </w:r>
      <w:r>
        <w:rPr>
          <w:spacing w:val="-1"/>
        </w:rPr>
        <w:t> </w:t>
      </w:r>
      <w:r>
        <w:rPr/>
        <w:t>uji-</w:t>
      </w:r>
      <w:r>
        <w:rPr>
          <w:i/>
        </w:rPr>
        <w:t>t’</w:t>
      </w:r>
      <w:r>
        <w:rPr>
          <w:i/>
          <w:spacing w:val="-1"/>
        </w:rPr>
        <w:t> </w:t>
      </w:r>
      <w:r>
        <w:rPr/>
        <w:t>yang</w:t>
      </w:r>
      <w:r>
        <w:rPr>
          <w:spacing w:val="-1"/>
        </w:rPr>
        <w:t> </w:t>
      </w:r>
      <w:r>
        <w:rPr/>
        <w:t>hasilnya</w:t>
      </w:r>
      <w:r>
        <w:rPr>
          <w:spacing w:val="-1"/>
        </w:rPr>
        <w:t> </w:t>
      </w:r>
      <w:r>
        <w:rPr/>
        <w:t>sebagai</w:t>
      </w:r>
      <w:r>
        <w:rPr/>
        <w:t> </w:t>
      </w:r>
      <w:r>
        <w:rPr>
          <w:spacing w:val="-2"/>
        </w:rPr>
        <w:t>berikut.</w:t>
      </w:r>
    </w:p>
    <w:p>
      <w:pPr>
        <w:pStyle w:val="Heading1"/>
        <w:ind w:left="143"/>
      </w:pPr>
      <w:r>
        <w:rPr/>
        <w:t>Tabel</w:t>
      </w:r>
      <w:r>
        <w:rPr>
          <w:spacing w:val="-4"/>
        </w:rPr>
        <w:t> </w:t>
      </w:r>
      <w:r>
        <w:rPr/>
        <w:t>4.</w:t>
      </w:r>
      <w:r>
        <w:rPr>
          <w:spacing w:val="-3"/>
        </w:rPr>
        <w:t> </w:t>
      </w:r>
      <w:r>
        <w:rPr/>
        <w:t>Hasil</w:t>
      </w:r>
      <w:r>
        <w:rPr>
          <w:spacing w:val="-3"/>
        </w:rPr>
        <w:t> </w:t>
      </w:r>
      <w:r>
        <w:rPr/>
        <w:t>Uji</w:t>
      </w:r>
      <w:r>
        <w:rPr>
          <w:spacing w:val="-4"/>
        </w:rPr>
        <w:t> </w:t>
      </w:r>
      <w:r>
        <w:rPr/>
        <w:t>Perbedaan</w:t>
      </w:r>
      <w:r>
        <w:rPr>
          <w:spacing w:val="-3"/>
        </w:rPr>
        <w:t> </w:t>
      </w:r>
      <w:r>
        <w:rPr/>
        <w:t>Rata-rata</w:t>
      </w:r>
      <w:r>
        <w:rPr>
          <w:spacing w:val="-3"/>
        </w:rPr>
        <w:t> </w:t>
      </w:r>
      <w:r>
        <w:rPr/>
        <w:t>Skala</w:t>
      </w:r>
      <w:r>
        <w:rPr>
          <w:spacing w:val="-3"/>
        </w:rPr>
        <w:t> </w:t>
      </w:r>
      <w:r>
        <w:rPr>
          <w:i/>
        </w:rPr>
        <w:t>Self-Concept</w:t>
      </w:r>
      <w:r>
        <w:rPr>
          <w:i/>
          <w:spacing w:val="-2"/>
        </w:rPr>
        <w:t> </w:t>
      </w:r>
      <w:r>
        <w:rPr/>
        <w:t>Siswa</w:t>
      </w:r>
      <w:r>
        <w:rPr>
          <w:spacing w:val="-3"/>
        </w:rPr>
        <w:t> </w:t>
      </w:r>
      <w:r>
        <w:rPr/>
        <w:t>setelah</w:t>
      </w:r>
      <w:r>
        <w:rPr>
          <w:spacing w:val="-3"/>
        </w:rPr>
        <w:t> </w:t>
      </w:r>
      <w:r>
        <w:rPr>
          <w:spacing w:val="-2"/>
        </w:rPr>
        <w:t>Pembelajaran</w:t>
      </w:r>
    </w:p>
    <w:tbl>
      <w:tblPr>
        <w:tblW w:w="0" w:type="auto"/>
        <w:jc w:val="left"/>
        <w:tblInd w:w="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5"/>
        <w:gridCol w:w="1352"/>
        <w:gridCol w:w="6059"/>
      </w:tblGrid>
      <w:tr>
        <w:trPr>
          <w:trHeight w:val="459" w:hRule="atLeast"/>
        </w:trPr>
        <w:tc>
          <w:tcPr>
            <w:tcW w:w="174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 w:before="125"/>
              <w:ind w:left="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Kelas</w:t>
            </w:r>
          </w:p>
        </w:tc>
        <w:tc>
          <w:tcPr>
            <w:tcW w:w="135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 w:before="125"/>
              <w:ind w:left="23"/>
              <w:rPr>
                <w:b/>
                <w:sz w:val="20"/>
              </w:rPr>
            </w:pPr>
            <w:r>
              <w:rPr>
                <w:b/>
                <w:sz w:val="20"/>
              </w:rPr>
              <w:t>Rata-</w:t>
            </w:r>
            <w:r>
              <w:rPr>
                <w:b/>
                <w:spacing w:val="-4"/>
                <w:sz w:val="20"/>
              </w:rPr>
              <w:t>rata</w:t>
            </w:r>
          </w:p>
        </w:tc>
        <w:tc>
          <w:tcPr>
            <w:tcW w:w="605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tabs>
                <w:tab w:pos="1326" w:val="left" w:leader="none"/>
                <w:tab w:pos="2858" w:val="left" w:leader="none"/>
                <w:tab w:pos="4472" w:val="left" w:leader="none"/>
              </w:tabs>
              <w:spacing w:line="153" w:lineRule="auto" w:before="37"/>
              <w:ind w:left="361"/>
              <w:jc w:val="left"/>
              <w:rPr>
                <w:b/>
                <w:position w:val="-10"/>
                <w:sz w:val="20"/>
              </w:rPr>
            </w:pPr>
            <w:r>
              <w:rPr>
                <w:b/>
                <w:spacing w:val="-5"/>
                <w:position w:val="-10"/>
                <w:sz w:val="20"/>
              </w:rPr>
              <w:t>Sd</w:t>
            </w:r>
            <w:r>
              <w:rPr>
                <w:b/>
                <w:position w:val="-10"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Perbedaan</w:t>
            </w:r>
            <w:r>
              <w:rPr>
                <w:b/>
                <w:sz w:val="20"/>
              </w:rPr>
              <w:tab/>
              <w:t>Nilai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i/>
                <w:sz w:val="20"/>
              </w:rPr>
              <w:t>p</w:t>
            </w:r>
            <w:r>
              <w:rPr>
                <w:b/>
                <w:i/>
                <w:spacing w:val="-2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(1-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position w:val="-10"/>
                <w:sz w:val="20"/>
              </w:rPr>
              <w:t>Kesimpulan</w:t>
            </w:r>
          </w:p>
          <w:p>
            <w:pPr>
              <w:pStyle w:val="TableParagraph"/>
              <w:tabs>
                <w:tab w:pos="3019" w:val="left" w:leader="none"/>
              </w:tabs>
              <w:spacing w:line="145" w:lineRule="exact"/>
              <w:ind w:left="139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rata-</w:t>
            </w:r>
            <w:r>
              <w:rPr>
                <w:b/>
                <w:spacing w:val="-4"/>
                <w:sz w:val="20"/>
              </w:rPr>
              <w:t>rata</w:t>
            </w:r>
            <w:r>
              <w:rPr>
                <w:b/>
                <w:sz w:val="20"/>
              </w:rPr>
              <w:tab/>
            </w:r>
            <w:r>
              <w:rPr>
                <w:b/>
                <w:i/>
                <w:spacing w:val="-2"/>
                <w:sz w:val="20"/>
              </w:rPr>
              <w:t>tailed</w:t>
            </w:r>
            <w:r>
              <w:rPr>
                <w:b/>
                <w:spacing w:val="-2"/>
                <w:sz w:val="20"/>
              </w:rPr>
              <w:t>)</w:t>
            </w:r>
          </w:p>
        </w:tc>
      </w:tr>
      <w:tr>
        <w:trPr>
          <w:trHeight w:val="244" w:hRule="atLeast"/>
        </w:trPr>
        <w:tc>
          <w:tcPr>
            <w:tcW w:w="1745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14" w:lineRule="exact" w:before="10"/>
              <w:ind w:left="96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GI</w:t>
            </w:r>
          </w:p>
        </w:tc>
        <w:tc>
          <w:tcPr>
            <w:tcW w:w="1352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14" w:lineRule="exact" w:before="10"/>
              <w:ind w:left="23"/>
              <w:rPr>
                <w:sz w:val="20"/>
              </w:rPr>
            </w:pPr>
            <w:r>
              <w:rPr>
                <w:spacing w:val="-2"/>
                <w:sz w:val="20"/>
              </w:rPr>
              <w:t>134,59</w:t>
            </w:r>
          </w:p>
        </w:tc>
        <w:tc>
          <w:tcPr>
            <w:tcW w:w="6059" w:type="dxa"/>
            <w:tcBorders>
              <w:top w:val="single" w:sz="8" w:space="0" w:color="000000"/>
            </w:tcBorders>
          </w:tcPr>
          <w:p>
            <w:pPr>
              <w:pStyle w:val="TableParagraph"/>
              <w:tabs>
                <w:tab w:pos="1463" w:val="left" w:leader="none"/>
                <w:tab w:pos="3055" w:val="left" w:leader="none"/>
                <w:tab w:pos="4581" w:val="left" w:leader="none"/>
              </w:tabs>
              <w:spacing w:line="209" w:lineRule="exact" w:before="15"/>
              <w:ind w:left="297"/>
              <w:jc w:val="left"/>
              <w:rPr>
                <w:sz w:val="20"/>
              </w:rPr>
            </w:pPr>
            <w:r>
              <w:rPr>
                <w:spacing w:val="-4"/>
                <w:position w:val="11"/>
                <w:sz w:val="20"/>
              </w:rPr>
              <w:t>6,11</w:t>
            </w:r>
            <w:r>
              <w:rPr>
                <w:position w:val="11"/>
                <w:sz w:val="20"/>
              </w:rPr>
              <w:tab/>
            </w:r>
            <w:r>
              <w:rPr>
                <w:spacing w:val="-2"/>
                <w:sz w:val="20"/>
              </w:rPr>
              <w:t>9,53901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0,000</w:t>
            </w:r>
            <w:r>
              <w:rPr>
                <w:sz w:val="20"/>
              </w:rPr>
              <w:tab/>
              <w:t>H</w:t>
            </w:r>
            <w:r>
              <w:rPr>
                <w:spacing w:val="63"/>
                <w:sz w:val="20"/>
              </w:rPr>
              <w:t> </w:t>
            </w:r>
            <w:r>
              <w:rPr>
                <w:spacing w:val="-2"/>
                <w:sz w:val="20"/>
              </w:rPr>
              <w:t>ditolak</w:t>
            </w:r>
          </w:p>
        </w:tc>
      </w:tr>
      <w:tr>
        <w:trPr>
          <w:trHeight w:val="215" w:hRule="atLeast"/>
        </w:trPr>
        <w:tc>
          <w:tcPr>
            <w:tcW w:w="1745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96" w:lineRule="exact"/>
              <w:ind w:left="96" w:right="2"/>
              <w:rPr>
                <w:sz w:val="20"/>
              </w:rPr>
            </w:pPr>
            <w:r>
              <w:rPr>
                <w:spacing w:val="-2"/>
                <w:sz w:val="20"/>
              </w:rPr>
              <w:t>Konvensional</w:t>
            </w:r>
          </w:p>
        </w:tc>
        <w:tc>
          <w:tcPr>
            <w:tcW w:w="135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96" w:lineRule="exact"/>
              <w:ind w:left="23"/>
              <w:rPr>
                <w:sz w:val="20"/>
              </w:rPr>
            </w:pPr>
            <w:r>
              <w:rPr>
                <w:spacing w:val="-2"/>
                <w:sz w:val="20"/>
              </w:rPr>
              <w:t>125,05</w:t>
            </w:r>
          </w:p>
        </w:tc>
        <w:tc>
          <w:tcPr>
            <w:tcW w:w="6059" w:type="dxa"/>
            <w:tcBorders>
              <w:bottom w:val="single" w:sz="8" w:space="0" w:color="000000"/>
            </w:tcBorders>
          </w:tcPr>
          <w:p>
            <w:pPr>
              <w:pStyle w:val="TableParagraph"/>
              <w:tabs>
                <w:tab w:pos="4725" w:val="left" w:leader="none"/>
              </w:tabs>
              <w:spacing w:line="196" w:lineRule="exact"/>
              <w:ind w:left="24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11,16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  <w:vertAlign w:val="superscript"/>
              </w:rPr>
              <w:t>0</w:t>
            </w:r>
          </w:p>
        </w:tc>
      </w:tr>
    </w:tbl>
    <w:p>
      <w:pPr>
        <w:pStyle w:val="BodyText"/>
        <w:spacing w:line="360" w:lineRule="auto" w:before="2"/>
        <w:ind w:left="142" w:right="283" w:firstLine="426"/>
        <w:jc w:val="both"/>
      </w:pPr>
      <w:r>
        <w:rPr/>
        <w:t>Hasil uji perbedaan rata-rata </w:t>
      </w:r>
      <w:r>
        <w:rPr>
          <w:i/>
        </w:rPr>
        <w:t>self-concept </w:t>
      </w:r>
      <w:r>
        <w:rPr/>
        <w:t>di atas dapat disimpulkan bahwa, </w:t>
      </w:r>
      <w:r>
        <w:rPr>
          <w:i/>
        </w:rPr>
        <w:t>self-concept </w:t>
      </w:r>
      <w:r>
        <w:rPr/>
        <w:t>siswa</w:t>
      </w:r>
      <w:r>
        <w:rPr/>
        <w:t> tentang matematika yang memperoleh model pembelajaran matematika tipe </w:t>
      </w:r>
      <w:r>
        <w:rPr>
          <w:i/>
        </w:rPr>
        <w:t>group investigation </w:t>
      </w:r>
      <w:r>
        <w:rPr/>
        <w:t>lebih</w:t>
      </w:r>
      <w:r>
        <w:rPr/>
        <w:t> baik daripada siswa yang memperoleh pembelajaran konvensional.</w:t>
      </w:r>
    </w:p>
    <w:p>
      <w:pPr>
        <w:spacing w:before="0"/>
        <w:ind w:left="142" w:right="0" w:firstLine="0"/>
        <w:jc w:val="both"/>
        <w:rPr>
          <w:b/>
          <w:sz w:val="22"/>
        </w:rPr>
      </w:pPr>
      <w:r>
        <w:rPr>
          <w:b/>
          <w:sz w:val="22"/>
        </w:rPr>
        <w:t>Uji</w:t>
      </w:r>
      <w:r>
        <w:rPr>
          <w:b/>
          <w:spacing w:val="33"/>
          <w:sz w:val="22"/>
        </w:rPr>
        <w:t> </w:t>
      </w:r>
      <w:r>
        <w:rPr>
          <w:b/>
          <w:sz w:val="22"/>
        </w:rPr>
        <w:t>Perbedaan</w:t>
      </w:r>
      <w:r>
        <w:rPr>
          <w:b/>
          <w:spacing w:val="35"/>
          <w:sz w:val="22"/>
        </w:rPr>
        <w:t> </w:t>
      </w:r>
      <w:r>
        <w:rPr>
          <w:b/>
          <w:sz w:val="22"/>
        </w:rPr>
        <w:t>Rata-rata</w:t>
      </w:r>
      <w:r>
        <w:rPr>
          <w:b/>
          <w:spacing w:val="35"/>
          <w:sz w:val="22"/>
        </w:rPr>
        <w:t> </w:t>
      </w:r>
      <w:r>
        <w:rPr>
          <w:b/>
          <w:i/>
          <w:sz w:val="22"/>
        </w:rPr>
        <w:t>N-gain</w:t>
      </w:r>
      <w:r>
        <w:rPr>
          <w:b/>
          <w:i/>
          <w:spacing w:val="35"/>
          <w:sz w:val="22"/>
        </w:rPr>
        <w:t> </w:t>
      </w:r>
      <w:r>
        <w:rPr>
          <w:b/>
          <w:i/>
          <w:sz w:val="22"/>
        </w:rPr>
        <w:t>Self-concept</w:t>
      </w:r>
      <w:r>
        <w:rPr>
          <w:b/>
          <w:i/>
          <w:spacing w:val="36"/>
          <w:sz w:val="22"/>
        </w:rPr>
        <w:t> </w:t>
      </w:r>
      <w:r>
        <w:rPr>
          <w:b/>
          <w:spacing w:val="-4"/>
          <w:sz w:val="22"/>
        </w:rPr>
        <w:t>Siswa</w:t>
      </w:r>
    </w:p>
    <w:p>
      <w:pPr>
        <w:pStyle w:val="BodyText"/>
        <w:spacing w:line="360" w:lineRule="auto" w:before="126"/>
        <w:ind w:left="143" w:right="283" w:firstLine="425"/>
        <w:jc w:val="both"/>
      </w:pPr>
      <w:r>
        <w:rPr/>
        <w:t>Berdasarkan hasil uji normalitas dan homogenitas yang telah dilakukan (nilai </w:t>
      </w:r>
      <w:r>
        <w:rPr>
          <w:i/>
        </w:rPr>
        <w:t>p </w:t>
      </w:r>
      <w:r>
        <w:rPr/>
        <w:t>kelas GI </w:t>
      </w:r>
      <w:r>
        <w:rPr/>
        <w:t>adalah</w:t>
      </w:r>
      <w:r>
        <w:rPr/>
        <w:t> 0,816 dan nilai </w:t>
      </w:r>
      <w:r>
        <w:rPr>
          <w:i/>
        </w:rPr>
        <w:t>p </w:t>
      </w:r>
      <w:r>
        <w:rPr/>
        <w:t>kelas konvensional adalah 0,218) kedua kelas berdistribusi normal dan </w:t>
      </w:r>
      <w:r>
        <w:rPr/>
        <w:t>mempunyai</w:t>
      </w:r>
      <w:r>
        <w:rPr/>
        <w:t> variansi homogen (nilai </w:t>
      </w:r>
      <w:r>
        <w:rPr>
          <w:i/>
        </w:rPr>
        <w:t>p </w:t>
      </w:r>
      <w:r>
        <w:rPr/>
        <w:t>adalah 0,523). Untuk mengetahui perbedaan peningkatan </w:t>
      </w:r>
      <w:r>
        <w:rPr>
          <w:i/>
        </w:rPr>
        <w:t>self-</w:t>
      </w:r>
      <w:r>
        <w:rPr>
          <w:i/>
        </w:rPr>
        <w:t>concept</w:t>
      </w:r>
      <w:r>
        <w:rPr>
          <w:i/>
        </w:rPr>
        <w:t> </w:t>
      </w:r>
      <w:r>
        <w:rPr/>
        <w:t>berdasarkan pembelajaran yang diberikan perlu dilakukan Uji-t yang hasilnya sebagai beikut.</w:t>
      </w:r>
    </w:p>
    <w:p>
      <w:pPr>
        <w:spacing w:before="0"/>
        <w:ind w:left="143" w:right="0" w:firstLine="0"/>
        <w:jc w:val="both"/>
        <w:rPr>
          <w:b/>
          <w:sz w:val="22"/>
        </w:rPr>
      </w:pPr>
      <w:r>
        <w:rPr>
          <w:b/>
          <w:sz w:val="22"/>
        </w:rPr>
        <w:t>Tabel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5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Hasil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Uji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Perbedaan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Rata-rata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Skor</w:t>
      </w:r>
      <w:r>
        <w:rPr>
          <w:b/>
          <w:spacing w:val="-2"/>
          <w:sz w:val="22"/>
        </w:rPr>
        <w:t> </w:t>
      </w:r>
      <w:r>
        <w:rPr>
          <w:b/>
          <w:i/>
          <w:sz w:val="22"/>
        </w:rPr>
        <w:t>N-gain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Self-Concept</w:t>
      </w:r>
      <w:r>
        <w:rPr>
          <w:b/>
          <w:i/>
          <w:spacing w:val="-2"/>
          <w:sz w:val="22"/>
        </w:rPr>
        <w:t> </w:t>
      </w:r>
      <w:r>
        <w:rPr>
          <w:b/>
          <w:spacing w:val="-2"/>
          <w:sz w:val="22"/>
        </w:rPr>
        <w:t>Siswa</w:t>
      </w:r>
    </w:p>
    <w:p>
      <w:pPr>
        <w:pStyle w:val="BodyText"/>
        <w:spacing w:line="20" w:lineRule="exact"/>
        <w:ind w:left="133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759450" cy="12700"/>
                <wp:effectExtent l="9525" t="0" r="3175" b="6350"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5759450" cy="12700"/>
                          <a:chExt cx="5759450" cy="12700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6349"/>
                            <a:ext cx="5759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0">
                                <a:moveTo>
                                  <a:pt x="4582439" y="0"/>
                                </a:moveTo>
                                <a:lnTo>
                                  <a:pt x="5759450" y="0"/>
                                </a:lnTo>
                              </a:path>
                              <a:path w="5759450" h="0">
                                <a:moveTo>
                                  <a:pt x="3680764" y="0"/>
                                </a:moveTo>
                                <a:lnTo>
                                  <a:pt x="4582439" y="0"/>
                                </a:lnTo>
                              </a:path>
                              <a:path w="5759450" h="0">
                                <a:moveTo>
                                  <a:pt x="2679928" y="0"/>
                                </a:moveTo>
                                <a:lnTo>
                                  <a:pt x="3680764" y="0"/>
                                </a:lnTo>
                              </a:path>
                              <a:path w="5759450" h="0">
                                <a:moveTo>
                                  <a:pt x="2078786" y="0"/>
                                </a:moveTo>
                                <a:lnTo>
                                  <a:pt x="2679928" y="0"/>
                                </a:lnTo>
                              </a:path>
                              <a:path w="5759450" h="0">
                                <a:moveTo>
                                  <a:pt x="1205903" y="0"/>
                                </a:moveTo>
                                <a:lnTo>
                                  <a:pt x="2078786" y="0"/>
                                </a:lnTo>
                              </a:path>
                              <a:path w="5759450" h="0">
                                <a:moveTo>
                                  <a:pt x="0" y="0"/>
                                </a:moveTo>
                                <a:lnTo>
                                  <a:pt x="1205903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3.5pt;height:1pt;mso-position-horizontal-relative:char;mso-position-vertical-relative:line" id="docshapegroup29" coordorigin="0,0" coordsize="9070,20">
                <v:shape style="position:absolute;left:0;top:10;width:9070;height:2" id="docshape30" coordorigin="0,10" coordsize="9070,0" path="m7216,10l9070,10m5796,10l7216,10m4220,10l5796,10m3274,10l4220,10m1899,10l3274,10m0,10l1899,10e" filled="false" stroked="true" strokeweight=".99998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after="0" w:line="20" w:lineRule="exact"/>
        <w:rPr>
          <w:sz w:val="2"/>
        </w:rPr>
        <w:sectPr>
          <w:pgSz w:w="11910" w:h="16840"/>
          <w:pgMar w:header="1109" w:footer="1241" w:top="1500" w:bottom="1440" w:left="1275" w:right="1133"/>
        </w:sectPr>
      </w:pPr>
    </w:p>
    <w:p>
      <w:pPr>
        <w:tabs>
          <w:tab w:pos="2312" w:val="left" w:leader="none"/>
          <w:tab w:pos="3778" w:val="left" w:leader="none"/>
          <w:tab w:pos="4690" w:val="left" w:leader="none"/>
        </w:tabs>
        <w:spacing w:line="120" w:lineRule="auto" w:before="99"/>
        <w:ind w:left="4762" w:right="0" w:hanging="3910"/>
        <w:jc w:val="left"/>
        <w:rPr>
          <w:b/>
          <w:sz w:val="20"/>
        </w:rPr>
      </w:pPr>
      <w:r>
        <w:rPr>
          <w:b/>
          <w:spacing w:val="-2"/>
          <w:sz w:val="20"/>
        </w:rPr>
        <w:t>Kelas</w:t>
      </w:r>
      <w:r>
        <w:rPr>
          <w:b/>
          <w:sz w:val="20"/>
        </w:rPr>
        <w:tab/>
      </w:r>
      <w:r>
        <w:rPr>
          <w:b/>
          <w:spacing w:val="-2"/>
          <w:sz w:val="20"/>
        </w:rPr>
        <w:t>Rata-rata</w:t>
      </w:r>
      <w:r>
        <w:rPr>
          <w:b/>
          <w:sz w:val="20"/>
        </w:rPr>
        <w:tab/>
      </w:r>
      <w:r>
        <w:rPr>
          <w:b/>
          <w:spacing w:val="-6"/>
          <w:sz w:val="20"/>
        </w:rPr>
        <w:t>Sd</w:t>
      </w:r>
      <w:r>
        <w:rPr>
          <w:b/>
          <w:sz w:val="20"/>
        </w:rPr>
        <w:tab/>
      </w:r>
      <w:r>
        <w:rPr>
          <w:b/>
          <w:spacing w:val="-2"/>
          <w:position w:val="11"/>
          <w:sz w:val="20"/>
        </w:rPr>
        <w:t>Perbedaan</w:t>
      </w:r>
      <w:r>
        <w:rPr>
          <w:b/>
          <w:spacing w:val="-2"/>
          <w:position w:val="11"/>
          <w:sz w:val="20"/>
        </w:rPr>
        <w:t> </w:t>
      </w:r>
      <w:r>
        <w:rPr>
          <w:b/>
          <w:spacing w:val="-2"/>
          <w:sz w:val="20"/>
        </w:rPr>
        <w:t>rata-rata</w:t>
      </w:r>
    </w:p>
    <w:p>
      <w:pPr>
        <w:spacing w:before="0"/>
        <w:ind w:left="594" w:right="0" w:firstLine="0"/>
        <w:jc w:val="center"/>
        <w:rPr>
          <w:b/>
          <w:i/>
          <w:sz w:val="20"/>
        </w:rPr>
      </w:pPr>
      <w:r>
        <w:rPr/>
        <w:br w:type="column"/>
      </w:r>
      <w:r>
        <w:rPr>
          <w:b/>
          <w:sz w:val="20"/>
        </w:rPr>
        <w:t>Nilai</w:t>
      </w:r>
      <w:r>
        <w:rPr>
          <w:b/>
          <w:spacing w:val="-4"/>
          <w:sz w:val="20"/>
        </w:rPr>
        <w:t> </w:t>
      </w:r>
      <w:r>
        <w:rPr>
          <w:b/>
          <w:i/>
          <w:spacing w:val="-10"/>
          <w:sz w:val="20"/>
        </w:rPr>
        <w:t>p</w:t>
      </w:r>
    </w:p>
    <w:p>
      <w:pPr>
        <w:spacing w:before="0"/>
        <w:ind w:left="594" w:right="0" w:firstLine="0"/>
        <w:jc w:val="center"/>
        <w:rPr>
          <w:b/>
          <w:sz w:val="20"/>
        </w:rPr>
      </w:pPr>
      <w:r>
        <w:rPr>
          <w:b/>
          <w:sz w:val="20"/>
        </w:rPr>
        <w:t>(1- </w:t>
      </w:r>
      <w:r>
        <w:rPr>
          <w:b/>
          <w:i/>
          <w:spacing w:val="-2"/>
          <w:sz w:val="20"/>
        </w:rPr>
        <w:t>tailed</w:t>
      </w:r>
      <w:r>
        <w:rPr>
          <w:b/>
          <w:spacing w:val="-2"/>
          <w:sz w:val="20"/>
        </w:rPr>
        <w:t>)</w:t>
      </w:r>
    </w:p>
    <w:p>
      <w:pPr>
        <w:spacing w:before="115"/>
        <w:ind w:left="67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-2"/>
          <w:sz w:val="20"/>
        </w:rPr>
        <w:t>Kesimpulan</w:t>
      </w:r>
    </w:p>
    <w:p>
      <w:pPr>
        <w:spacing w:after="0"/>
        <w:jc w:val="left"/>
        <w:rPr>
          <w:b/>
          <w:sz w:val="20"/>
        </w:rPr>
        <w:sectPr>
          <w:type w:val="continuous"/>
          <w:pgSz w:w="11910" w:h="16840"/>
          <w:pgMar w:header="1109" w:footer="1241" w:top="1500" w:bottom="1500" w:left="1275" w:right="1133"/>
          <w:cols w:num="3" w:equalWidth="0">
            <w:col w:w="5613" w:space="40"/>
            <w:col w:w="1400" w:space="39"/>
            <w:col w:w="2410"/>
          </w:cols>
        </w:sectPr>
      </w:pPr>
    </w:p>
    <w:tbl>
      <w:tblPr>
        <w:tblW w:w="0" w:type="auto"/>
        <w:jc w:val="left"/>
        <w:tblInd w:w="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14"/>
        <w:gridCol w:w="1153"/>
        <w:gridCol w:w="5990"/>
      </w:tblGrid>
      <w:tr>
        <w:trPr>
          <w:trHeight w:val="244" w:hRule="atLeast"/>
        </w:trPr>
        <w:tc>
          <w:tcPr>
            <w:tcW w:w="2014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14" w:lineRule="exact" w:before="10"/>
              <w:ind w:left="112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GI</w:t>
            </w:r>
          </w:p>
        </w:tc>
        <w:tc>
          <w:tcPr>
            <w:tcW w:w="1153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14" w:lineRule="exact" w:before="10"/>
              <w:ind w:right="6"/>
              <w:rPr>
                <w:sz w:val="20"/>
              </w:rPr>
            </w:pPr>
            <w:r>
              <w:rPr>
                <w:spacing w:val="-4"/>
                <w:sz w:val="20"/>
              </w:rPr>
              <w:t>0,35</w:t>
            </w:r>
          </w:p>
        </w:tc>
        <w:tc>
          <w:tcPr>
            <w:tcW w:w="5990" w:type="dxa"/>
            <w:tcBorders>
              <w:top w:val="single" w:sz="8" w:space="0" w:color="000000"/>
            </w:tcBorders>
          </w:tcPr>
          <w:p>
            <w:pPr>
              <w:pStyle w:val="TableParagraph"/>
              <w:tabs>
                <w:tab w:pos="1516" w:val="left" w:leader="none"/>
                <w:tab w:pos="3114" w:val="left" w:leader="none"/>
                <w:tab w:pos="4568" w:val="left" w:leader="none"/>
              </w:tabs>
              <w:spacing w:line="209" w:lineRule="exact" w:before="15"/>
              <w:ind w:left="405"/>
              <w:jc w:val="left"/>
              <w:rPr>
                <w:sz w:val="20"/>
              </w:rPr>
            </w:pPr>
            <w:r>
              <w:rPr>
                <w:spacing w:val="-4"/>
                <w:position w:val="11"/>
                <w:sz w:val="20"/>
              </w:rPr>
              <w:t>0,12</w:t>
            </w:r>
            <w:r>
              <w:rPr>
                <w:position w:val="11"/>
                <w:sz w:val="20"/>
              </w:rPr>
              <w:tab/>
            </w:r>
            <w:r>
              <w:rPr>
                <w:spacing w:val="-2"/>
                <w:sz w:val="20"/>
              </w:rPr>
              <w:t>0,20621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0,000</w:t>
            </w:r>
            <w:r>
              <w:rPr>
                <w:sz w:val="20"/>
              </w:rPr>
              <w:tab/>
              <w:t>H</w:t>
            </w:r>
            <w:r>
              <w:rPr>
                <w:spacing w:val="63"/>
                <w:sz w:val="20"/>
              </w:rPr>
              <w:t> </w:t>
            </w:r>
            <w:r>
              <w:rPr>
                <w:spacing w:val="-2"/>
                <w:sz w:val="20"/>
              </w:rPr>
              <w:t>ditolak</w:t>
            </w:r>
          </w:p>
        </w:tc>
      </w:tr>
      <w:tr>
        <w:trPr>
          <w:trHeight w:val="215" w:hRule="atLeast"/>
        </w:trPr>
        <w:tc>
          <w:tcPr>
            <w:tcW w:w="2014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96" w:lineRule="exact"/>
              <w:ind w:left="112" w:right="2"/>
              <w:rPr>
                <w:sz w:val="20"/>
              </w:rPr>
            </w:pPr>
            <w:r>
              <w:rPr>
                <w:spacing w:val="-2"/>
                <w:sz w:val="20"/>
              </w:rPr>
              <w:t>Konvensional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96" w:lineRule="exact"/>
              <w:ind w:right="6"/>
              <w:rPr>
                <w:sz w:val="20"/>
              </w:rPr>
            </w:pPr>
            <w:r>
              <w:rPr>
                <w:spacing w:val="-4"/>
                <w:sz w:val="20"/>
              </w:rPr>
              <w:t>0,14</w:t>
            </w:r>
          </w:p>
        </w:tc>
        <w:tc>
          <w:tcPr>
            <w:tcW w:w="5990" w:type="dxa"/>
            <w:tcBorders>
              <w:bottom w:val="single" w:sz="8" w:space="0" w:color="000000"/>
            </w:tcBorders>
          </w:tcPr>
          <w:p>
            <w:pPr>
              <w:pStyle w:val="TableParagraph"/>
              <w:tabs>
                <w:tab w:pos="4713" w:val="left" w:leader="none"/>
              </w:tabs>
              <w:spacing w:line="196" w:lineRule="exact"/>
              <w:ind w:left="40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0,16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  <w:vertAlign w:val="superscript"/>
              </w:rPr>
              <w:t>0</w:t>
            </w:r>
          </w:p>
        </w:tc>
      </w:tr>
    </w:tbl>
    <w:p>
      <w:pPr>
        <w:pStyle w:val="BodyText"/>
        <w:spacing w:line="360" w:lineRule="auto" w:before="1"/>
        <w:ind w:left="143" w:right="285"/>
        <w:jc w:val="both"/>
      </w:pPr>
      <w:r>
        <w:rPr/>
        <w:t>Hasil uji perbedaan rata-rata data </w:t>
      </w:r>
      <w:r>
        <w:rPr>
          <w:i/>
        </w:rPr>
        <w:t>N-gain self-concept </w:t>
      </w:r>
      <w:r>
        <w:rPr/>
        <w:t>di atas dapat disimpulkan bahwa, </w:t>
      </w:r>
      <w:r>
        <w:rPr/>
        <w:t>peningkatan</w:t>
      </w:r>
      <w:r>
        <w:rPr/>
        <w:t> (</w:t>
      </w:r>
      <w:r>
        <w:rPr>
          <w:i/>
        </w:rPr>
        <w:t>N-gain) self-concept </w:t>
      </w:r>
      <w:r>
        <w:rPr/>
        <w:t>siswa tentang matematika yang memperoleh model pembelajaran GI lebih </w:t>
      </w:r>
      <w:r>
        <w:rPr/>
        <w:t>baik</w:t>
      </w:r>
      <w:r>
        <w:rPr/>
        <w:t> daripada siswa yang memperoleh pembelajaran konvensional</w:t>
      </w:r>
    </w:p>
    <w:p>
      <w:pPr>
        <w:pStyle w:val="BodyText"/>
        <w:spacing w:after="0" w:line="360" w:lineRule="auto"/>
        <w:jc w:val="both"/>
        <w:sectPr>
          <w:type w:val="continuous"/>
          <w:pgSz w:w="11910" w:h="16840"/>
          <w:pgMar w:header="1109" w:footer="1241" w:top="1500" w:bottom="1500" w:left="1275" w:right="1133"/>
        </w:sectPr>
      </w:pPr>
    </w:p>
    <w:p>
      <w:pPr>
        <w:pStyle w:val="BodyText"/>
        <w:spacing w:before="15"/>
        <w:rPr>
          <w:sz w:val="20"/>
        </w:rPr>
      </w:pPr>
    </w:p>
    <w:p>
      <w:pPr>
        <w:spacing w:before="0"/>
        <w:ind w:left="143" w:right="0" w:firstLine="0"/>
        <w:jc w:val="left"/>
        <w:rPr>
          <w:b/>
          <w:sz w:val="20"/>
        </w:rPr>
      </w:pPr>
      <w:r>
        <w:rPr>
          <w:b/>
          <w:sz w:val="20"/>
        </w:rPr>
        <w:t>KESIMPULAN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DAN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SARAN</w:t>
      </w:r>
    </w:p>
    <w:p>
      <w:pPr>
        <w:pStyle w:val="Heading1"/>
        <w:spacing w:before="115"/>
        <w:ind w:left="143"/>
        <w:jc w:val="left"/>
      </w:pPr>
      <w:r>
        <w:rPr>
          <w:spacing w:val="-2"/>
        </w:rPr>
        <w:t>Kesimpulan</w:t>
      </w:r>
    </w:p>
    <w:p>
      <w:pPr>
        <w:pStyle w:val="BodyText"/>
        <w:spacing w:line="360" w:lineRule="auto" w:before="126"/>
        <w:ind w:left="142" w:right="283" w:firstLine="426"/>
        <w:jc w:val="both"/>
      </w:pPr>
      <w:r>
        <w:rPr/>
        <w:t>Berdasarkan hasil analisis data dapat diambil kesimpulan bahwa </w:t>
      </w:r>
      <w:r>
        <w:rPr>
          <w:i/>
        </w:rPr>
        <w:t>self-concept </w:t>
      </w:r>
      <w:r>
        <w:rPr/>
        <w:t>tentang </w:t>
      </w:r>
      <w:r>
        <w:rPr/>
        <w:t>matematika</w:t>
      </w:r>
      <w:r>
        <w:rPr/>
        <w:t> siswa sebelum mendapat perlakuan relative sama. Setelah diberikan perlakuan, </w:t>
      </w:r>
      <w:r>
        <w:rPr>
          <w:i/>
        </w:rPr>
        <w:t>self-concept </w:t>
      </w:r>
      <w:r>
        <w:rPr/>
        <w:t>tentang</w:t>
      </w:r>
      <w:r>
        <w:rPr/>
        <w:t> matematika siswa yang memperoleh model pembelajaran matematika tipe </w:t>
      </w:r>
      <w:r>
        <w:rPr>
          <w:i/>
        </w:rPr>
        <w:t>group investigation </w:t>
      </w:r>
      <w:r>
        <w:rPr/>
        <w:t>lebih</w:t>
      </w:r>
      <w:r>
        <w:rPr/>
        <w:t> baik</w:t>
      </w:r>
      <w:r>
        <w:rPr>
          <w:spacing w:val="-14"/>
        </w:rPr>
        <w:t> </w:t>
      </w:r>
      <w:r>
        <w:rPr/>
        <w:t>daripada</w:t>
      </w:r>
      <w:r>
        <w:rPr>
          <w:spacing w:val="-14"/>
        </w:rPr>
        <w:t> </w:t>
      </w:r>
      <w:r>
        <w:rPr/>
        <w:t>siswa</w:t>
      </w:r>
      <w:r>
        <w:rPr>
          <w:spacing w:val="-14"/>
        </w:rPr>
        <w:t> </w:t>
      </w:r>
      <w:r>
        <w:rPr/>
        <w:t>yang</w:t>
      </w:r>
      <w:r>
        <w:rPr>
          <w:spacing w:val="-13"/>
        </w:rPr>
        <w:t> </w:t>
      </w:r>
      <w:r>
        <w:rPr/>
        <w:t>memperoleh</w:t>
      </w:r>
      <w:r>
        <w:rPr>
          <w:spacing w:val="-14"/>
        </w:rPr>
        <w:t> </w:t>
      </w:r>
      <w:r>
        <w:rPr/>
        <w:t>pembelajaran</w:t>
      </w:r>
      <w:r>
        <w:rPr>
          <w:spacing w:val="-14"/>
        </w:rPr>
        <w:t> </w:t>
      </w:r>
      <w:r>
        <w:rPr/>
        <w:t>konvensional.</w:t>
      </w:r>
      <w:r>
        <w:rPr>
          <w:spacing w:val="-14"/>
        </w:rPr>
        <w:t> </w:t>
      </w:r>
      <w:r>
        <w:rPr/>
        <w:t>Sedangkan</w:t>
      </w:r>
      <w:r>
        <w:rPr>
          <w:spacing w:val="-13"/>
        </w:rPr>
        <w:t> </w:t>
      </w:r>
      <w:r>
        <w:rPr/>
        <w:t>Peningkatan</w:t>
      </w:r>
      <w:r>
        <w:rPr>
          <w:spacing w:val="-14"/>
        </w:rPr>
        <w:t> </w:t>
      </w:r>
      <w:r>
        <w:rPr>
          <w:i/>
        </w:rPr>
        <w:t>self-</w:t>
      </w:r>
      <w:r>
        <w:rPr>
          <w:i/>
        </w:rPr>
        <w:t>concept</w:t>
      </w:r>
      <w:r>
        <w:rPr>
          <w:i/>
        </w:rPr>
        <w:t> </w:t>
      </w:r>
      <w:r>
        <w:rPr/>
        <w:t>tentang matematika siswa yang memperoleh model pembelajaran matematika tipe </w:t>
      </w:r>
      <w:r>
        <w:rPr>
          <w:i/>
        </w:rPr>
        <w:t>group </w:t>
      </w:r>
      <w:r>
        <w:rPr>
          <w:i/>
        </w:rPr>
        <w:t>investigation</w:t>
      </w:r>
      <w:r>
        <w:rPr>
          <w:i/>
        </w:rPr>
        <w:t> </w:t>
      </w:r>
      <w:r>
        <w:rPr/>
        <w:t>lebih baik daripada siswa yang memperoleh pembelajaran konvensional.</w:t>
      </w:r>
    </w:p>
    <w:p>
      <w:pPr>
        <w:pStyle w:val="Heading1"/>
        <w:spacing w:before="120"/>
        <w:ind w:left="143"/>
        <w:jc w:val="left"/>
      </w:pPr>
      <w:r>
        <w:rPr>
          <w:spacing w:val="-2"/>
        </w:rPr>
        <w:t>Saran</w:t>
      </w:r>
    </w:p>
    <w:p>
      <w:pPr>
        <w:pStyle w:val="BodyText"/>
        <w:spacing w:before="127"/>
        <w:ind w:left="569"/>
      </w:pPr>
      <w:r>
        <w:rPr/>
        <w:t>Dari</w:t>
      </w:r>
      <w:r>
        <w:rPr>
          <w:spacing w:val="-2"/>
        </w:rPr>
        <w:t> </w:t>
      </w:r>
      <w:r>
        <w:rPr/>
        <w:t>hasil</w:t>
      </w:r>
      <w:r>
        <w:rPr>
          <w:spacing w:val="-2"/>
        </w:rPr>
        <w:t> </w:t>
      </w:r>
      <w:r>
        <w:rPr/>
        <w:t>penelitian,</w:t>
      </w:r>
      <w:r>
        <w:rPr>
          <w:spacing w:val="-1"/>
        </w:rPr>
        <w:t> </w:t>
      </w:r>
      <w:r>
        <w:rPr/>
        <w:t>pembahasan,</w:t>
      </w:r>
      <w:r>
        <w:rPr>
          <w:spacing w:val="-2"/>
        </w:rPr>
        <w:t> </w:t>
      </w:r>
      <w:r>
        <w:rPr/>
        <w:t>dan</w:t>
      </w:r>
      <w:r>
        <w:rPr>
          <w:spacing w:val="-1"/>
        </w:rPr>
        <w:t> </w:t>
      </w:r>
      <w:r>
        <w:rPr/>
        <w:t>kesimpulan,</w:t>
      </w:r>
      <w:r>
        <w:rPr>
          <w:spacing w:val="-2"/>
        </w:rPr>
        <w:t> </w:t>
      </w:r>
      <w:r>
        <w:rPr/>
        <w:t>dikemukakan</w:t>
      </w:r>
      <w:r>
        <w:rPr>
          <w:spacing w:val="-1"/>
        </w:rPr>
        <w:t> </w:t>
      </w:r>
      <w:r>
        <w:rPr/>
        <w:t>beberapa</w:t>
      </w:r>
      <w:r>
        <w:rPr>
          <w:spacing w:val="-2"/>
        </w:rPr>
        <w:t> </w:t>
      </w:r>
      <w:r>
        <w:rPr/>
        <w:t>saran</w:t>
      </w:r>
      <w:r>
        <w:rPr>
          <w:spacing w:val="-1"/>
        </w:rPr>
        <w:t> </w:t>
      </w:r>
      <w:r>
        <w:rPr>
          <w:spacing w:val="-2"/>
        </w:rPr>
        <w:t>berikut:</w:t>
      </w:r>
    </w:p>
    <w:p>
      <w:pPr>
        <w:pStyle w:val="ListParagraph"/>
        <w:numPr>
          <w:ilvl w:val="0"/>
          <w:numId w:val="2"/>
        </w:numPr>
        <w:tabs>
          <w:tab w:pos="427" w:val="left" w:leader="none"/>
        </w:tabs>
        <w:spacing w:line="240" w:lineRule="auto" w:before="126" w:after="0"/>
        <w:ind w:left="427" w:right="0" w:hanging="284"/>
        <w:jc w:val="left"/>
        <w:rPr>
          <w:i/>
          <w:sz w:val="22"/>
        </w:rPr>
      </w:pPr>
      <w:r>
        <w:rPr>
          <w:sz w:val="22"/>
        </w:rPr>
        <w:t>Model</w:t>
      </w:r>
      <w:r>
        <w:rPr>
          <w:spacing w:val="-2"/>
          <w:sz w:val="22"/>
        </w:rPr>
        <w:t> </w:t>
      </w:r>
      <w:r>
        <w:rPr>
          <w:sz w:val="22"/>
        </w:rPr>
        <w:t>pembelajaran</w:t>
      </w:r>
      <w:r>
        <w:rPr>
          <w:spacing w:val="-2"/>
          <w:sz w:val="22"/>
        </w:rPr>
        <w:t> </w:t>
      </w:r>
      <w:r>
        <w:rPr>
          <w:sz w:val="22"/>
        </w:rPr>
        <w:t>matematika</w:t>
      </w:r>
      <w:r>
        <w:rPr>
          <w:spacing w:val="-1"/>
          <w:sz w:val="22"/>
        </w:rPr>
        <w:t> </w:t>
      </w:r>
      <w:r>
        <w:rPr>
          <w:sz w:val="22"/>
        </w:rPr>
        <w:t>tipe</w:t>
      </w:r>
      <w:r>
        <w:rPr>
          <w:spacing w:val="1"/>
          <w:sz w:val="22"/>
        </w:rPr>
        <w:t> </w:t>
      </w:r>
      <w:r>
        <w:rPr>
          <w:i/>
          <w:sz w:val="22"/>
        </w:rPr>
        <w:t>group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investigation</w:t>
      </w:r>
      <w:r>
        <w:rPr>
          <w:i/>
          <w:spacing w:val="-2"/>
          <w:sz w:val="22"/>
        </w:rPr>
        <w:t> </w:t>
      </w:r>
      <w:r>
        <w:rPr>
          <w:sz w:val="22"/>
        </w:rPr>
        <w:t>ternyata</w:t>
      </w:r>
      <w:r>
        <w:rPr>
          <w:spacing w:val="-1"/>
          <w:sz w:val="22"/>
        </w:rPr>
        <w:t> </w:t>
      </w:r>
      <w:r>
        <w:rPr>
          <w:sz w:val="22"/>
        </w:rPr>
        <w:t>dapat</w:t>
      </w:r>
      <w:r>
        <w:rPr>
          <w:spacing w:val="-2"/>
          <w:sz w:val="22"/>
        </w:rPr>
        <w:t> </w:t>
      </w:r>
      <w:r>
        <w:rPr>
          <w:sz w:val="22"/>
        </w:rPr>
        <w:t>meningkatkan</w:t>
      </w:r>
      <w:r>
        <w:rPr>
          <w:spacing w:val="1"/>
          <w:sz w:val="22"/>
        </w:rPr>
        <w:t> </w:t>
      </w:r>
      <w:r>
        <w:rPr>
          <w:i/>
          <w:sz w:val="22"/>
        </w:rPr>
        <w:t>self-</w:t>
      </w:r>
      <w:r>
        <w:rPr>
          <w:i/>
          <w:spacing w:val="-2"/>
          <w:sz w:val="22"/>
        </w:rPr>
        <w:t>concept</w:t>
      </w:r>
    </w:p>
    <w:p>
      <w:pPr>
        <w:pStyle w:val="BodyText"/>
        <w:spacing w:before="127"/>
        <w:ind w:left="427"/>
        <w:jc w:val="both"/>
      </w:pPr>
      <w:r>
        <w:rPr/>
        <w:t>siswa.</w:t>
      </w:r>
      <w:r>
        <w:rPr>
          <w:spacing w:val="-2"/>
        </w:rPr>
        <w:t> </w:t>
      </w:r>
      <w:r>
        <w:rPr/>
        <w:t>Dengan</w:t>
      </w:r>
      <w:r>
        <w:rPr>
          <w:spacing w:val="-2"/>
        </w:rPr>
        <w:t> </w:t>
      </w:r>
      <w:r>
        <w:rPr/>
        <w:t>demikian,</w:t>
      </w:r>
      <w:r>
        <w:rPr>
          <w:spacing w:val="-2"/>
        </w:rPr>
        <w:t> </w:t>
      </w:r>
      <w:r>
        <w:rPr/>
        <w:t>model</w:t>
      </w:r>
      <w:r>
        <w:rPr>
          <w:spacing w:val="-2"/>
        </w:rPr>
        <w:t> </w:t>
      </w:r>
      <w:r>
        <w:rPr/>
        <w:t>pembelajaran</w:t>
      </w:r>
      <w:r>
        <w:rPr>
          <w:spacing w:val="-2"/>
        </w:rPr>
        <w:t> </w:t>
      </w:r>
      <w:r>
        <w:rPr/>
        <w:t>ini</w:t>
      </w:r>
      <w:r>
        <w:rPr>
          <w:spacing w:val="-2"/>
        </w:rPr>
        <w:t> </w:t>
      </w:r>
      <w:r>
        <w:rPr/>
        <w:t>sebaiknya</w:t>
      </w:r>
      <w:r>
        <w:rPr>
          <w:spacing w:val="-2"/>
        </w:rPr>
        <w:t> </w:t>
      </w:r>
      <w:r>
        <w:rPr/>
        <w:t>dapat</w:t>
      </w:r>
      <w:r>
        <w:rPr>
          <w:spacing w:val="-2"/>
        </w:rPr>
        <w:t> </w:t>
      </w:r>
      <w:r>
        <w:rPr/>
        <w:t>diterapkan</w:t>
      </w:r>
      <w:r>
        <w:rPr>
          <w:spacing w:val="-2"/>
        </w:rPr>
        <w:t> </w:t>
      </w:r>
      <w:r>
        <w:rPr/>
        <w:t>di</w:t>
      </w:r>
      <w:r>
        <w:rPr>
          <w:spacing w:val="-1"/>
        </w:rPr>
        <w:t> </w:t>
      </w:r>
      <w:r>
        <w:rPr>
          <w:spacing w:val="-2"/>
        </w:rPr>
        <w:t>sekolah.</w:t>
      </w:r>
    </w:p>
    <w:p>
      <w:pPr>
        <w:pStyle w:val="ListParagraph"/>
        <w:numPr>
          <w:ilvl w:val="0"/>
          <w:numId w:val="2"/>
        </w:numPr>
        <w:tabs>
          <w:tab w:pos="427" w:val="left" w:leader="none"/>
        </w:tabs>
        <w:spacing w:line="360" w:lineRule="auto" w:before="126" w:after="0"/>
        <w:ind w:left="427" w:right="282" w:hanging="284"/>
        <w:jc w:val="both"/>
        <w:rPr>
          <w:sz w:val="22"/>
        </w:rPr>
      </w:pPr>
      <w:r>
        <w:rPr>
          <w:sz w:val="22"/>
        </w:rPr>
        <w:t>Bagi siapa saja yang akan menerapkan model pembelajaran matematika tipe </w:t>
      </w:r>
      <w:r>
        <w:rPr>
          <w:i/>
          <w:sz w:val="22"/>
        </w:rPr>
        <w:t>group </w:t>
      </w:r>
      <w:r>
        <w:rPr>
          <w:i/>
          <w:sz w:val="22"/>
        </w:rPr>
        <w:t>investigation</w:t>
      </w:r>
      <w:r>
        <w:rPr>
          <w:i/>
          <w:sz w:val="22"/>
        </w:rPr>
        <w:t> </w:t>
      </w:r>
      <w:r>
        <w:rPr>
          <w:sz w:val="22"/>
        </w:rPr>
        <w:t>hendaknya memperhatikan efektivitas waktu mengingat pada pelaksanaannya pebelajaran </w:t>
      </w:r>
      <w:r>
        <w:rPr>
          <w:sz w:val="22"/>
        </w:rPr>
        <w:t>sering</w:t>
      </w:r>
      <w:r>
        <w:rPr>
          <w:sz w:val="22"/>
        </w:rPr>
        <w:t> tidak sesuai dengan yang sudah direncanakan.</w:t>
      </w:r>
    </w:p>
    <w:p>
      <w:pPr>
        <w:spacing w:before="240"/>
        <w:ind w:left="143" w:right="0" w:firstLine="0"/>
        <w:jc w:val="left"/>
        <w:rPr>
          <w:b/>
          <w:sz w:val="20"/>
        </w:rPr>
      </w:pPr>
      <w:r>
        <w:rPr>
          <w:b/>
          <w:sz w:val="20"/>
        </w:rPr>
        <w:t>DAFTAR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PUSTAKA</w:t>
      </w:r>
    </w:p>
    <w:p>
      <w:pPr>
        <w:spacing w:before="115"/>
        <w:ind w:left="143" w:right="0" w:firstLine="0"/>
        <w:jc w:val="left"/>
        <w:rPr>
          <w:i/>
          <w:sz w:val="22"/>
        </w:rPr>
      </w:pPr>
      <w:r>
        <w:rPr>
          <w:sz w:val="22"/>
        </w:rPr>
        <w:t>Acocella,</w:t>
      </w:r>
      <w:r>
        <w:rPr>
          <w:spacing w:val="5"/>
          <w:sz w:val="22"/>
        </w:rPr>
        <w:t> </w:t>
      </w:r>
      <w:r>
        <w:rPr>
          <w:sz w:val="22"/>
        </w:rPr>
        <w:t>J.</w:t>
      </w:r>
      <w:r>
        <w:rPr>
          <w:spacing w:val="7"/>
          <w:sz w:val="22"/>
        </w:rPr>
        <w:t> </w:t>
      </w:r>
      <w:r>
        <w:rPr>
          <w:sz w:val="22"/>
        </w:rPr>
        <w:t>R.,</w:t>
      </w:r>
      <w:r>
        <w:rPr>
          <w:spacing w:val="8"/>
          <w:sz w:val="22"/>
        </w:rPr>
        <w:t> </w:t>
      </w:r>
      <w:r>
        <w:rPr>
          <w:sz w:val="22"/>
        </w:rPr>
        <w:t>&amp;</w:t>
      </w:r>
      <w:r>
        <w:rPr>
          <w:spacing w:val="7"/>
          <w:sz w:val="22"/>
        </w:rPr>
        <w:t> </w:t>
      </w:r>
      <w:r>
        <w:rPr>
          <w:sz w:val="22"/>
        </w:rPr>
        <w:t>Calhoun,</w:t>
      </w:r>
      <w:r>
        <w:rPr>
          <w:spacing w:val="7"/>
          <w:sz w:val="22"/>
        </w:rPr>
        <w:t> </w:t>
      </w:r>
      <w:r>
        <w:rPr>
          <w:sz w:val="22"/>
        </w:rPr>
        <w:t>J.</w:t>
      </w:r>
      <w:r>
        <w:rPr>
          <w:spacing w:val="8"/>
          <w:sz w:val="22"/>
        </w:rPr>
        <w:t> </w:t>
      </w:r>
      <w:r>
        <w:rPr>
          <w:sz w:val="22"/>
        </w:rPr>
        <w:t>F.</w:t>
      </w:r>
      <w:r>
        <w:rPr>
          <w:spacing w:val="7"/>
          <w:sz w:val="22"/>
        </w:rPr>
        <w:t> </w:t>
      </w:r>
      <w:r>
        <w:rPr>
          <w:sz w:val="22"/>
        </w:rPr>
        <w:t>(1990).</w:t>
      </w:r>
      <w:r>
        <w:rPr>
          <w:spacing w:val="8"/>
          <w:sz w:val="22"/>
        </w:rPr>
        <w:t> </w:t>
      </w:r>
      <w:r>
        <w:rPr>
          <w:i/>
          <w:sz w:val="22"/>
        </w:rPr>
        <w:t>Psikologi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tentang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Penyesuaian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dan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Hubungan</w:t>
      </w:r>
      <w:r>
        <w:rPr>
          <w:i/>
          <w:spacing w:val="8"/>
          <w:sz w:val="22"/>
        </w:rPr>
        <w:t> </w:t>
      </w:r>
      <w:r>
        <w:rPr>
          <w:i/>
          <w:spacing w:val="-2"/>
          <w:sz w:val="22"/>
        </w:rPr>
        <w:t>Kemanusiaan</w:t>
      </w:r>
    </w:p>
    <w:p>
      <w:pPr>
        <w:pStyle w:val="BodyText"/>
        <w:spacing w:before="38"/>
        <w:ind w:left="710"/>
        <w:rPr>
          <w:sz w:val="20"/>
        </w:rPr>
      </w:pPr>
      <w:r>
        <w:rPr/>
        <w:t>(Terjemahan</w:t>
      </w:r>
      <w:r>
        <w:rPr>
          <w:spacing w:val="-2"/>
        </w:rPr>
        <w:t> </w:t>
      </w:r>
      <w:r>
        <w:rPr/>
        <w:t>Satmoko,</w:t>
      </w:r>
      <w:r>
        <w:rPr>
          <w:spacing w:val="-2"/>
        </w:rPr>
        <w:t> </w:t>
      </w:r>
      <w:r>
        <w:rPr/>
        <w:t>R.</w:t>
      </w:r>
      <w:r>
        <w:rPr>
          <w:spacing w:val="-2"/>
        </w:rPr>
        <w:t> </w:t>
      </w:r>
      <w:r>
        <w:rPr/>
        <w:t>S.).</w:t>
      </w:r>
      <w:r>
        <w:rPr>
          <w:spacing w:val="-2"/>
        </w:rPr>
        <w:t> </w:t>
      </w:r>
      <w:r>
        <w:rPr/>
        <w:t>Semarang:</w:t>
      </w:r>
      <w:r>
        <w:rPr>
          <w:spacing w:val="-2"/>
        </w:rPr>
        <w:t> </w:t>
      </w:r>
      <w:r>
        <w:rPr/>
        <w:t>IKIP</w:t>
      </w:r>
      <w:r>
        <w:rPr>
          <w:spacing w:val="-1"/>
        </w:rPr>
        <w:t> </w:t>
      </w:r>
      <w:r>
        <w:rPr>
          <w:spacing w:val="-2"/>
        </w:rPr>
        <w:t>Semarang</w:t>
      </w:r>
      <w:r>
        <w:rPr>
          <w:color w:val="0F1114"/>
          <w:spacing w:val="-2"/>
          <w:sz w:val="20"/>
        </w:rPr>
        <w:t>.</w:t>
      </w:r>
    </w:p>
    <w:p>
      <w:pPr>
        <w:pStyle w:val="BodyText"/>
        <w:spacing w:line="276" w:lineRule="auto" w:before="158"/>
        <w:ind w:left="710" w:right="290" w:hanging="567"/>
        <w:jc w:val="both"/>
      </w:pPr>
      <w:r>
        <w:rPr>
          <w:color w:val="0F1114"/>
        </w:rPr>
        <w:t>Bong, M., &amp; Skaalvik, E. M. (2003). Academic self-concept and self-efficacy: How different are </w:t>
      </w:r>
      <w:r>
        <w:rPr>
          <w:color w:val="0F1114"/>
        </w:rPr>
        <w:t>they</w:t>
      </w:r>
      <w:r>
        <w:rPr>
          <w:color w:val="0F1114"/>
        </w:rPr>
        <w:t> really? </w:t>
      </w:r>
      <w:r>
        <w:rPr>
          <w:i/>
          <w:color w:val="0F1114"/>
        </w:rPr>
        <w:t>Educational Psychology Review</w:t>
      </w:r>
      <w:r>
        <w:rPr>
          <w:color w:val="0F1114"/>
        </w:rPr>
        <w:t>, 15(1), 1–40.</w:t>
      </w:r>
    </w:p>
    <w:p>
      <w:pPr>
        <w:pStyle w:val="BodyText"/>
        <w:spacing w:line="276" w:lineRule="auto" w:before="120"/>
        <w:ind w:left="709" w:right="285" w:hanging="567"/>
        <w:jc w:val="both"/>
      </w:pPr>
      <w:r>
        <w:rPr/>
        <w:t>Creswell, J. W. (2010). “Research Design Pendekatan Kualitatif, Kuantitatif, dan Mixed. </w:t>
      </w:r>
      <w:r>
        <w:rPr/>
        <w:t>Yogyakarta:</w:t>
      </w:r>
      <w:r>
        <w:rPr/>
        <w:t> Pustaka Pelajar.</w:t>
      </w:r>
    </w:p>
    <w:p>
      <w:pPr>
        <w:tabs>
          <w:tab w:pos="1345" w:val="left" w:leader="none"/>
          <w:tab w:pos="2432" w:val="left" w:leader="none"/>
          <w:tab w:pos="3758" w:val="left" w:leader="none"/>
          <w:tab w:pos="5322" w:val="left" w:leader="none"/>
          <w:tab w:pos="7093" w:val="left" w:leader="none"/>
          <w:tab w:pos="8394" w:val="left" w:leader="none"/>
        </w:tabs>
        <w:spacing w:line="276" w:lineRule="auto" w:before="120"/>
        <w:ind w:left="709" w:right="283" w:hanging="567"/>
        <w:jc w:val="both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334400">
                <wp:simplePos x="0" y="0"/>
                <wp:positionH relativeFrom="page">
                  <wp:posOffset>6621056</wp:posOffset>
                </wp:positionH>
                <wp:positionV relativeFrom="paragraph">
                  <wp:posOffset>218959</wp:posOffset>
                </wp:positionV>
                <wp:extent cx="39370" cy="1270"/>
                <wp:effectExtent l="0" t="0" r="0" b="0"/>
                <wp:wrapNone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39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370" h="0">
                              <a:moveTo>
                                <a:pt x="0" y="0"/>
                              </a:moveTo>
                              <a:lnTo>
                                <a:pt x="38811" y="0"/>
                              </a:lnTo>
                            </a:path>
                          </a:pathLst>
                        </a:custGeom>
                        <a:ln w="7760">
                          <a:solidFill>
                            <a:srgbClr val="1F487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982080" from="521.343018pt,17.240898pt" to="524.399018pt,17.240898pt" stroked="true" strokeweight=".61109pt" strokecolor="#1f487c">
                <v:stroke dashstyle="solid"/>
                <w10:wrap type="none"/>
              </v:line>
            </w:pict>
          </mc:Fallback>
        </mc:AlternateContent>
      </w:r>
      <w:r>
        <w:rPr>
          <w:spacing w:val="-2"/>
          <w:sz w:val="22"/>
        </w:rPr>
        <w:t>Hake,</w:t>
      </w:r>
      <w:r>
        <w:rPr>
          <w:sz w:val="22"/>
        </w:rPr>
        <w:tab/>
        <w:tab/>
      </w:r>
      <w:r>
        <w:rPr>
          <w:spacing w:val="-4"/>
          <w:sz w:val="22"/>
        </w:rPr>
        <w:t>R.R.</w:t>
      </w:r>
      <w:r>
        <w:rPr>
          <w:sz w:val="22"/>
        </w:rPr>
        <w:tab/>
      </w:r>
      <w:r>
        <w:rPr>
          <w:spacing w:val="-2"/>
          <w:sz w:val="22"/>
        </w:rPr>
        <w:t>(1999).</w:t>
      </w:r>
      <w:r>
        <w:rPr>
          <w:sz w:val="22"/>
        </w:rPr>
        <w:tab/>
      </w:r>
      <w:r>
        <w:rPr>
          <w:i/>
          <w:spacing w:val="-2"/>
          <w:sz w:val="22"/>
        </w:rPr>
        <w:t>Analyzing</w:t>
      </w:r>
      <w:r>
        <w:rPr>
          <w:i/>
          <w:sz w:val="22"/>
        </w:rPr>
        <w:tab/>
      </w:r>
      <w:r>
        <w:rPr>
          <w:i/>
          <w:spacing w:val="-2"/>
          <w:sz w:val="22"/>
        </w:rPr>
        <w:t>change/gain</w:t>
      </w:r>
      <w:r>
        <w:rPr>
          <w:i/>
          <w:sz w:val="22"/>
        </w:rPr>
        <w:tab/>
      </w:r>
      <w:r>
        <w:rPr>
          <w:i/>
          <w:spacing w:val="-2"/>
          <w:sz w:val="22"/>
        </w:rPr>
        <w:t>scores</w:t>
      </w:r>
      <w:r>
        <w:rPr>
          <w:spacing w:val="-2"/>
          <w:sz w:val="22"/>
        </w:rPr>
        <w:t>.</w:t>
      </w:r>
      <w:r>
        <w:rPr>
          <w:sz w:val="22"/>
        </w:rPr>
        <w:tab/>
      </w:r>
      <w:r>
        <w:rPr>
          <w:spacing w:val="-2"/>
          <w:sz w:val="22"/>
        </w:rPr>
        <w:t>Tersedia</w:t>
      </w:r>
      <w:r>
        <w:rPr>
          <w:color w:val="1F487C"/>
          <w:spacing w:val="-2"/>
          <w:sz w:val="22"/>
        </w:rPr>
        <w:t>:</w:t>
      </w:r>
      <w:r>
        <w:rPr>
          <w:color w:val="1F487C"/>
          <w:spacing w:val="-2"/>
          <w:sz w:val="22"/>
        </w:rPr>
        <w:t> </w:t>
      </w:r>
      <w:hyperlink r:id="rId21">
        <w:r>
          <w:rPr>
            <w:color w:val="1F487C"/>
            <w:spacing w:val="-2"/>
            <w:sz w:val="22"/>
            <w:u w:val="single" w:color="1F487C"/>
          </w:rPr>
          <w:t>http://www.physics.indiana.edu/~sdi/AnalyzingChange-Gain.pdf</w:t>
        </w:r>
        <w:r>
          <w:rPr>
            <w:spacing w:val="-2"/>
            <w:sz w:val="22"/>
          </w:rPr>
          <w:t>.</w:t>
        </w:r>
      </w:hyperlink>
    </w:p>
    <w:p>
      <w:pPr>
        <w:spacing w:line="276" w:lineRule="auto" w:before="120"/>
        <w:ind w:left="710" w:right="284" w:hanging="568"/>
        <w:jc w:val="both"/>
        <w:rPr>
          <w:sz w:val="22"/>
        </w:rPr>
      </w:pPr>
      <w:r>
        <w:rPr>
          <w:sz w:val="22"/>
        </w:rPr>
        <w:t>Hurlock, E.B. (1980). </w:t>
      </w:r>
      <w:r>
        <w:rPr>
          <w:i/>
          <w:sz w:val="22"/>
        </w:rPr>
        <w:t>Developmental Phychology : A Life Span Approach, 5</w:t>
      </w:r>
      <w:r>
        <w:rPr>
          <w:i/>
          <w:sz w:val="22"/>
          <w:vertAlign w:val="superscript"/>
        </w:rPr>
        <w:t>th</w:t>
      </w:r>
      <w:r>
        <w:rPr>
          <w:i/>
          <w:sz w:val="22"/>
          <w:vertAlign w:val="baseline"/>
        </w:rPr>
        <w:t> ed</w:t>
      </w:r>
      <w:r>
        <w:rPr>
          <w:sz w:val="22"/>
          <w:vertAlign w:val="baseline"/>
        </w:rPr>
        <w:t>. Boston: Mc Graw</w:t>
      </w:r>
      <w:r>
        <w:rPr>
          <w:sz w:val="22"/>
          <w:vertAlign w:val="baseline"/>
        </w:rPr>
        <w:t>-</w:t>
      </w:r>
      <w:r>
        <w:rPr>
          <w:sz w:val="22"/>
          <w:vertAlign w:val="baseline"/>
        </w:rPr>
      </w:r>
      <w:r>
        <w:rPr>
          <w:spacing w:val="-2"/>
          <w:sz w:val="22"/>
          <w:vertAlign w:val="baseline"/>
        </w:rPr>
        <w:t>Hill.</w:t>
      </w:r>
    </w:p>
    <w:p>
      <w:pPr>
        <w:pStyle w:val="BodyText"/>
        <w:spacing w:line="276" w:lineRule="auto" w:before="120"/>
        <w:ind w:left="710" w:right="283" w:hanging="567"/>
        <w:jc w:val="both"/>
      </w:pPr>
      <w:r>
        <w:rPr>
          <w:color w:val="0F1114"/>
        </w:rPr>
        <w:t>Kurniawati, D., &amp; Anwar, S. (2021). Penerapan model group investigation untuk meningkatkan </w:t>
      </w:r>
      <w:r>
        <w:rPr>
          <w:color w:val="0F1114"/>
        </w:rPr>
        <w:t>sikap</w:t>
      </w:r>
      <w:r>
        <w:rPr>
          <w:color w:val="0F1114"/>
        </w:rPr>
        <w:t> ilmiah siswa. </w:t>
      </w:r>
      <w:r>
        <w:rPr>
          <w:i/>
          <w:color w:val="0F1114"/>
        </w:rPr>
        <w:t>Jurnal Pendidikan IPA Indonesia</w:t>
      </w:r>
      <w:r>
        <w:rPr>
          <w:color w:val="0F1114"/>
        </w:rPr>
        <w:t>, 10(3), 401-410.</w:t>
      </w:r>
    </w:p>
    <w:p>
      <w:pPr>
        <w:spacing w:line="276" w:lineRule="auto" w:before="120"/>
        <w:ind w:left="709" w:right="284" w:hanging="567"/>
        <w:jc w:val="both"/>
        <w:rPr>
          <w:sz w:val="22"/>
        </w:rPr>
      </w:pPr>
      <w:r>
        <w:rPr>
          <w:color w:val="0F1114"/>
          <w:sz w:val="22"/>
        </w:rPr>
        <w:t>Killen,</w:t>
      </w:r>
      <w:r>
        <w:rPr>
          <w:color w:val="0F1114"/>
          <w:spacing w:val="-3"/>
          <w:sz w:val="22"/>
        </w:rPr>
        <w:t> </w:t>
      </w:r>
      <w:r>
        <w:rPr>
          <w:color w:val="0F1114"/>
          <w:sz w:val="22"/>
        </w:rPr>
        <w:t>R.</w:t>
      </w:r>
      <w:r>
        <w:rPr>
          <w:color w:val="0F1114"/>
          <w:spacing w:val="-3"/>
          <w:sz w:val="22"/>
        </w:rPr>
        <w:t> </w:t>
      </w:r>
      <w:r>
        <w:rPr>
          <w:color w:val="0F1114"/>
          <w:sz w:val="22"/>
        </w:rPr>
        <w:t>(2009).</w:t>
      </w:r>
      <w:r>
        <w:rPr>
          <w:color w:val="0F1114"/>
          <w:spacing w:val="-4"/>
          <w:sz w:val="22"/>
        </w:rPr>
        <w:t> </w:t>
      </w:r>
      <w:r>
        <w:rPr>
          <w:i/>
          <w:color w:val="0F1114"/>
          <w:sz w:val="22"/>
        </w:rPr>
        <w:t>Effective</w:t>
      </w:r>
      <w:r>
        <w:rPr>
          <w:i/>
          <w:color w:val="0F1114"/>
          <w:spacing w:val="-3"/>
          <w:sz w:val="22"/>
        </w:rPr>
        <w:t> </w:t>
      </w:r>
      <w:r>
        <w:rPr>
          <w:i/>
          <w:color w:val="0F1114"/>
          <w:sz w:val="22"/>
        </w:rPr>
        <w:t>teaching</w:t>
      </w:r>
      <w:r>
        <w:rPr>
          <w:i/>
          <w:color w:val="0F1114"/>
          <w:spacing w:val="-3"/>
          <w:sz w:val="22"/>
        </w:rPr>
        <w:t> </w:t>
      </w:r>
      <w:r>
        <w:rPr>
          <w:i/>
          <w:color w:val="0F1114"/>
          <w:sz w:val="22"/>
        </w:rPr>
        <w:t>strategies:</w:t>
      </w:r>
      <w:r>
        <w:rPr>
          <w:i/>
          <w:color w:val="0F1114"/>
          <w:spacing w:val="-3"/>
          <w:sz w:val="22"/>
        </w:rPr>
        <w:t> </w:t>
      </w:r>
      <w:r>
        <w:rPr>
          <w:i/>
          <w:color w:val="0F1114"/>
          <w:sz w:val="22"/>
        </w:rPr>
        <w:t>Lessons</w:t>
      </w:r>
      <w:r>
        <w:rPr>
          <w:i/>
          <w:color w:val="0F1114"/>
          <w:spacing w:val="-3"/>
          <w:sz w:val="22"/>
        </w:rPr>
        <w:t> </w:t>
      </w:r>
      <w:r>
        <w:rPr>
          <w:i/>
          <w:color w:val="0F1114"/>
          <w:sz w:val="22"/>
        </w:rPr>
        <w:t>from</w:t>
      </w:r>
      <w:r>
        <w:rPr>
          <w:i/>
          <w:color w:val="0F1114"/>
          <w:spacing w:val="-3"/>
          <w:sz w:val="22"/>
        </w:rPr>
        <w:t> </w:t>
      </w:r>
      <w:r>
        <w:rPr>
          <w:i/>
          <w:color w:val="0F1114"/>
          <w:sz w:val="22"/>
        </w:rPr>
        <w:t>research</w:t>
      </w:r>
      <w:r>
        <w:rPr>
          <w:i/>
          <w:color w:val="0F1114"/>
          <w:spacing w:val="-3"/>
          <w:sz w:val="22"/>
        </w:rPr>
        <w:t> </w:t>
      </w:r>
      <w:r>
        <w:rPr>
          <w:i/>
          <w:color w:val="0F1114"/>
          <w:sz w:val="22"/>
        </w:rPr>
        <w:t>and</w:t>
      </w:r>
      <w:r>
        <w:rPr>
          <w:i/>
          <w:color w:val="0F1114"/>
          <w:spacing w:val="-3"/>
          <w:sz w:val="22"/>
        </w:rPr>
        <w:t> </w:t>
      </w:r>
      <w:r>
        <w:rPr>
          <w:i/>
          <w:color w:val="0F1114"/>
          <w:sz w:val="22"/>
        </w:rPr>
        <w:t>practice </w:t>
      </w:r>
      <w:r>
        <w:rPr>
          <w:color w:val="0F1114"/>
          <w:sz w:val="22"/>
        </w:rPr>
        <w:t>(5th</w:t>
      </w:r>
      <w:r>
        <w:rPr>
          <w:color w:val="0F1114"/>
          <w:spacing w:val="-3"/>
          <w:sz w:val="22"/>
        </w:rPr>
        <w:t> </w:t>
      </w:r>
      <w:r>
        <w:rPr>
          <w:color w:val="0F1114"/>
          <w:sz w:val="22"/>
        </w:rPr>
        <w:t>ed.).</w:t>
      </w:r>
      <w:r>
        <w:rPr>
          <w:color w:val="0F1114"/>
          <w:spacing w:val="-3"/>
          <w:sz w:val="22"/>
        </w:rPr>
        <w:t> </w:t>
      </w:r>
      <w:r>
        <w:rPr>
          <w:color w:val="0F1114"/>
          <w:sz w:val="22"/>
        </w:rPr>
        <w:t>C</w:t>
      </w:r>
      <w:r>
        <w:rPr>
          <w:color w:val="0F1114"/>
          <w:sz w:val="22"/>
        </w:rPr>
        <w:t>engage</w:t>
      </w:r>
      <w:r>
        <w:rPr>
          <w:color w:val="0F1114"/>
          <w:sz w:val="22"/>
        </w:rPr>
        <w:t> </w:t>
      </w:r>
      <w:r>
        <w:rPr>
          <w:color w:val="0F1114"/>
          <w:spacing w:val="-2"/>
          <w:sz w:val="22"/>
        </w:rPr>
        <w:t>Learning.</w:t>
      </w:r>
    </w:p>
    <w:p>
      <w:pPr>
        <w:pStyle w:val="BodyText"/>
        <w:spacing w:line="276" w:lineRule="auto" w:before="120"/>
        <w:ind w:left="710" w:right="285" w:hanging="567"/>
        <w:jc w:val="both"/>
      </w:pPr>
      <w:r>
        <w:rPr>
          <w:color w:val="0F1114"/>
        </w:rPr>
        <w:t>Marsh,</w:t>
      </w:r>
      <w:r>
        <w:rPr>
          <w:color w:val="0F1114"/>
          <w:spacing w:val="-1"/>
        </w:rPr>
        <w:t> </w:t>
      </w:r>
      <w:r>
        <w:rPr>
          <w:color w:val="0F1114"/>
        </w:rPr>
        <w:t>H.</w:t>
      </w:r>
      <w:r>
        <w:rPr>
          <w:color w:val="0F1114"/>
          <w:spacing w:val="-1"/>
        </w:rPr>
        <w:t> </w:t>
      </w:r>
      <w:r>
        <w:rPr>
          <w:color w:val="0F1114"/>
        </w:rPr>
        <w:t>W.,</w:t>
      </w:r>
      <w:r>
        <w:rPr>
          <w:color w:val="0F1114"/>
          <w:spacing w:val="-1"/>
        </w:rPr>
        <w:t> </w:t>
      </w:r>
      <w:r>
        <w:rPr>
          <w:color w:val="0F1114"/>
        </w:rPr>
        <w:t>&amp;</w:t>
      </w:r>
      <w:r>
        <w:rPr>
          <w:color w:val="0F1114"/>
          <w:spacing w:val="-1"/>
        </w:rPr>
        <w:t> </w:t>
      </w:r>
      <w:r>
        <w:rPr>
          <w:color w:val="0F1114"/>
        </w:rPr>
        <w:t>O'Mara,</w:t>
      </w:r>
      <w:r>
        <w:rPr>
          <w:color w:val="0F1114"/>
          <w:spacing w:val="-1"/>
        </w:rPr>
        <w:t> </w:t>
      </w:r>
      <w:r>
        <w:rPr>
          <w:color w:val="0F1114"/>
        </w:rPr>
        <w:t>A.</w:t>
      </w:r>
      <w:r>
        <w:rPr>
          <w:color w:val="0F1114"/>
          <w:spacing w:val="-1"/>
        </w:rPr>
        <w:t> </w:t>
      </w:r>
      <w:r>
        <w:rPr>
          <w:color w:val="0F1114"/>
        </w:rPr>
        <w:t>J.</w:t>
      </w:r>
      <w:r>
        <w:rPr>
          <w:color w:val="0F1114"/>
          <w:spacing w:val="-1"/>
        </w:rPr>
        <w:t> </w:t>
      </w:r>
      <w:r>
        <w:rPr>
          <w:color w:val="0F1114"/>
        </w:rPr>
        <w:t>(2008).</w:t>
      </w:r>
      <w:r>
        <w:rPr>
          <w:color w:val="0F1114"/>
          <w:spacing w:val="-1"/>
        </w:rPr>
        <w:t> </w:t>
      </w:r>
      <w:r>
        <w:rPr>
          <w:color w:val="0F1114"/>
        </w:rPr>
        <w:t>Reciprocal</w:t>
      </w:r>
      <w:r>
        <w:rPr>
          <w:color w:val="0F1114"/>
          <w:spacing w:val="-1"/>
        </w:rPr>
        <w:t> </w:t>
      </w:r>
      <w:r>
        <w:rPr>
          <w:color w:val="0F1114"/>
        </w:rPr>
        <w:t>effects</w:t>
      </w:r>
      <w:r>
        <w:rPr>
          <w:color w:val="0F1114"/>
          <w:spacing w:val="-1"/>
        </w:rPr>
        <w:t> </w:t>
      </w:r>
      <w:r>
        <w:rPr>
          <w:color w:val="0F1114"/>
        </w:rPr>
        <w:t>between</w:t>
      </w:r>
      <w:r>
        <w:rPr>
          <w:color w:val="0F1114"/>
          <w:spacing w:val="-1"/>
        </w:rPr>
        <w:t> </w:t>
      </w:r>
      <w:r>
        <w:rPr>
          <w:color w:val="0F1114"/>
        </w:rPr>
        <w:t>academic</w:t>
      </w:r>
      <w:r>
        <w:rPr>
          <w:color w:val="0F1114"/>
          <w:spacing w:val="-1"/>
        </w:rPr>
        <w:t> </w:t>
      </w:r>
      <w:r>
        <w:rPr>
          <w:color w:val="0F1114"/>
        </w:rPr>
        <w:t>self-concept,</w:t>
      </w:r>
      <w:r>
        <w:rPr>
          <w:color w:val="0F1114"/>
          <w:spacing w:val="-1"/>
        </w:rPr>
        <w:t> </w:t>
      </w:r>
      <w:r>
        <w:rPr>
          <w:color w:val="0F1114"/>
        </w:rPr>
        <w:t>self-</w:t>
      </w:r>
      <w:r>
        <w:rPr>
          <w:color w:val="0F1114"/>
        </w:rPr>
        <w:t>esteem,</w:t>
      </w:r>
      <w:r>
        <w:rPr>
          <w:color w:val="0F1114"/>
        </w:rPr>
        <w:t> achievement,</w:t>
      </w:r>
      <w:r>
        <w:rPr>
          <w:color w:val="0F1114"/>
          <w:spacing w:val="-6"/>
        </w:rPr>
        <w:t> </w:t>
      </w:r>
      <w:r>
        <w:rPr>
          <w:color w:val="0F1114"/>
        </w:rPr>
        <w:t>and</w:t>
      </w:r>
      <w:r>
        <w:rPr>
          <w:color w:val="0F1114"/>
          <w:spacing w:val="-6"/>
        </w:rPr>
        <w:t> </w:t>
      </w:r>
      <w:r>
        <w:rPr>
          <w:color w:val="0F1114"/>
        </w:rPr>
        <w:t>attainment</w:t>
      </w:r>
      <w:r>
        <w:rPr>
          <w:color w:val="0F1114"/>
          <w:spacing w:val="-6"/>
        </w:rPr>
        <w:t> </w:t>
      </w:r>
      <w:r>
        <w:rPr>
          <w:color w:val="0F1114"/>
        </w:rPr>
        <w:t>over</w:t>
      </w:r>
      <w:r>
        <w:rPr>
          <w:color w:val="0F1114"/>
          <w:spacing w:val="-6"/>
        </w:rPr>
        <w:t> </w:t>
      </w:r>
      <w:r>
        <w:rPr>
          <w:color w:val="0F1114"/>
        </w:rPr>
        <w:t>seven</w:t>
      </w:r>
      <w:r>
        <w:rPr>
          <w:color w:val="0F1114"/>
          <w:spacing w:val="-6"/>
        </w:rPr>
        <w:t> </w:t>
      </w:r>
      <w:r>
        <w:rPr>
          <w:color w:val="0F1114"/>
        </w:rPr>
        <w:t>adolescent</w:t>
      </w:r>
      <w:r>
        <w:rPr>
          <w:color w:val="0F1114"/>
          <w:spacing w:val="-6"/>
        </w:rPr>
        <w:t> </w:t>
      </w:r>
      <w:r>
        <w:rPr>
          <w:color w:val="0F1114"/>
        </w:rPr>
        <w:t>years:</w:t>
      </w:r>
      <w:r>
        <w:rPr>
          <w:color w:val="0F1114"/>
          <w:spacing w:val="-6"/>
        </w:rPr>
        <w:t> </w:t>
      </w:r>
      <w:r>
        <w:rPr>
          <w:color w:val="0F1114"/>
        </w:rPr>
        <w:t>Unidimensional</w:t>
      </w:r>
      <w:r>
        <w:rPr>
          <w:color w:val="0F1114"/>
          <w:spacing w:val="-6"/>
        </w:rPr>
        <w:t> </w:t>
      </w:r>
      <w:r>
        <w:rPr>
          <w:color w:val="0F1114"/>
        </w:rPr>
        <w:t>and</w:t>
      </w:r>
      <w:r>
        <w:rPr>
          <w:color w:val="0F1114"/>
          <w:spacing w:val="-6"/>
        </w:rPr>
        <w:t> </w:t>
      </w:r>
      <w:r>
        <w:rPr>
          <w:color w:val="0F1114"/>
        </w:rPr>
        <w:t>multidimensional</w:t>
      </w:r>
      <w:r>
        <w:rPr>
          <w:color w:val="0F1114"/>
        </w:rPr>
        <w:t> perspectives. </w:t>
      </w:r>
      <w:r>
        <w:rPr>
          <w:i/>
          <w:color w:val="0F1114"/>
        </w:rPr>
        <w:t>Journal of Educational Psychology</w:t>
      </w:r>
      <w:r>
        <w:rPr>
          <w:color w:val="0F1114"/>
        </w:rPr>
        <w:t>, 100(3), 629-648.</w:t>
      </w:r>
    </w:p>
    <w:p>
      <w:pPr>
        <w:pStyle w:val="BodyText"/>
        <w:spacing w:line="276" w:lineRule="auto" w:before="120"/>
        <w:ind w:left="710" w:right="284" w:hanging="567"/>
        <w:jc w:val="both"/>
      </w:pPr>
      <w:r>
        <w:rPr/>
        <w:t>Meltzer and David E. (2002). “The Relationship between Mathematics Preparation and C</w:t>
      </w:r>
      <w:r>
        <w:rPr/>
        <w:t>onceptual</w:t>
      </w:r>
      <w:r>
        <w:rPr/>
        <w:t> Learning Gain in Physics: ‘hidden variable’ in Diagnostic Pretest Scores”. </w:t>
      </w:r>
      <w:r>
        <w:rPr>
          <w:i/>
        </w:rPr>
        <w:t>American Journal </w:t>
      </w:r>
      <w:r>
        <w:rPr>
          <w:i/>
        </w:rPr>
        <w:t>of</w:t>
      </w:r>
      <w:r>
        <w:rPr>
          <w:i/>
        </w:rPr>
        <w:t> Physics</w:t>
      </w:r>
      <w:r>
        <w:rPr/>
        <w:t>, 70, (12), 1259-1267.</w:t>
      </w:r>
    </w:p>
    <w:p>
      <w:pPr>
        <w:pStyle w:val="BodyText"/>
        <w:spacing w:after="0" w:line="276" w:lineRule="auto"/>
        <w:jc w:val="both"/>
        <w:sectPr>
          <w:pgSz w:w="11910" w:h="16840"/>
          <w:pgMar w:header="1117" w:footer="1175" w:top="1780" w:bottom="1360" w:left="1275" w:right="1133"/>
        </w:sectPr>
      </w:pPr>
    </w:p>
    <w:p>
      <w:pPr>
        <w:spacing w:line="276" w:lineRule="auto" w:before="192"/>
        <w:ind w:left="710" w:right="0" w:hanging="567"/>
        <w:jc w:val="left"/>
        <w:rPr>
          <w:sz w:val="22"/>
        </w:rPr>
      </w:pPr>
      <w:r>
        <w:rPr>
          <w:color w:val="0F1114"/>
          <w:sz w:val="22"/>
        </w:rPr>
        <w:t>Mitra,</w:t>
      </w:r>
      <w:r>
        <w:rPr>
          <w:color w:val="0F1114"/>
          <w:spacing w:val="-5"/>
          <w:sz w:val="22"/>
        </w:rPr>
        <w:t> </w:t>
      </w:r>
      <w:r>
        <w:rPr>
          <w:color w:val="0F1114"/>
          <w:sz w:val="22"/>
        </w:rPr>
        <w:t>O.,</w:t>
      </w:r>
      <w:r>
        <w:rPr>
          <w:color w:val="0F1114"/>
          <w:spacing w:val="-5"/>
          <w:sz w:val="22"/>
        </w:rPr>
        <w:t> </w:t>
      </w:r>
      <w:r>
        <w:rPr>
          <w:color w:val="0F1114"/>
          <w:sz w:val="22"/>
        </w:rPr>
        <w:t>&amp;</w:t>
      </w:r>
      <w:r>
        <w:rPr>
          <w:color w:val="0F1114"/>
          <w:spacing w:val="-5"/>
          <w:sz w:val="22"/>
        </w:rPr>
        <w:t> </w:t>
      </w:r>
      <w:r>
        <w:rPr>
          <w:color w:val="0F1114"/>
          <w:sz w:val="22"/>
        </w:rPr>
        <w:t>Puja,</w:t>
      </w:r>
      <w:r>
        <w:rPr>
          <w:color w:val="0F1114"/>
          <w:spacing w:val="-5"/>
          <w:sz w:val="22"/>
        </w:rPr>
        <w:t> </w:t>
      </w:r>
      <w:r>
        <w:rPr>
          <w:color w:val="0F1114"/>
          <w:sz w:val="22"/>
        </w:rPr>
        <w:t>R.</w:t>
      </w:r>
      <w:r>
        <w:rPr>
          <w:color w:val="0F1114"/>
          <w:spacing w:val="-5"/>
          <w:sz w:val="22"/>
        </w:rPr>
        <w:t> </w:t>
      </w:r>
      <w:r>
        <w:rPr>
          <w:color w:val="0F1114"/>
          <w:sz w:val="22"/>
        </w:rPr>
        <w:t>(2020).</w:t>
      </w:r>
      <w:r>
        <w:rPr>
          <w:color w:val="0F1114"/>
          <w:spacing w:val="-5"/>
          <w:sz w:val="22"/>
        </w:rPr>
        <w:t> </w:t>
      </w:r>
      <w:r>
        <w:rPr>
          <w:color w:val="0F1114"/>
          <w:sz w:val="22"/>
        </w:rPr>
        <w:t>Group</w:t>
      </w:r>
      <w:r>
        <w:rPr>
          <w:color w:val="0F1114"/>
          <w:spacing w:val="-5"/>
          <w:sz w:val="22"/>
        </w:rPr>
        <w:t> </w:t>
      </w:r>
      <w:r>
        <w:rPr>
          <w:color w:val="0F1114"/>
          <w:sz w:val="22"/>
        </w:rPr>
        <w:t>investigation</w:t>
      </w:r>
      <w:r>
        <w:rPr>
          <w:color w:val="0F1114"/>
          <w:spacing w:val="-5"/>
          <w:sz w:val="22"/>
        </w:rPr>
        <w:t> </w:t>
      </w:r>
      <w:r>
        <w:rPr>
          <w:color w:val="0F1114"/>
          <w:sz w:val="22"/>
        </w:rPr>
        <w:t>model</w:t>
      </w:r>
      <w:r>
        <w:rPr>
          <w:color w:val="0F1114"/>
          <w:spacing w:val="-5"/>
          <w:sz w:val="22"/>
        </w:rPr>
        <w:t> </w:t>
      </w:r>
      <w:r>
        <w:rPr>
          <w:color w:val="0F1114"/>
          <w:sz w:val="22"/>
        </w:rPr>
        <w:t>to</w:t>
      </w:r>
      <w:r>
        <w:rPr>
          <w:color w:val="0F1114"/>
          <w:spacing w:val="-5"/>
          <w:sz w:val="22"/>
        </w:rPr>
        <w:t> </w:t>
      </w:r>
      <w:r>
        <w:rPr>
          <w:color w:val="0F1114"/>
          <w:sz w:val="22"/>
        </w:rPr>
        <w:t>improve</w:t>
      </w:r>
      <w:r>
        <w:rPr>
          <w:color w:val="0F1114"/>
          <w:spacing w:val="-5"/>
          <w:sz w:val="22"/>
        </w:rPr>
        <w:t> </w:t>
      </w:r>
      <w:r>
        <w:rPr>
          <w:color w:val="0F1114"/>
          <w:sz w:val="22"/>
        </w:rPr>
        <w:t>critical</w:t>
      </w:r>
      <w:r>
        <w:rPr>
          <w:color w:val="0F1114"/>
          <w:spacing w:val="-5"/>
          <w:sz w:val="22"/>
        </w:rPr>
        <w:t> </w:t>
      </w:r>
      <w:r>
        <w:rPr>
          <w:color w:val="0F1114"/>
          <w:sz w:val="22"/>
        </w:rPr>
        <w:t>thinking</w:t>
      </w:r>
      <w:r>
        <w:rPr>
          <w:color w:val="0F1114"/>
          <w:spacing w:val="-5"/>
          <w:sz w:val="22"/>
        </w:rPr>
        <w:t> </w:t>
      </w:r>
      <w:r>
        <w:rPr>
          <w:color w:val="0F1114"/>
          <w:sz w:val="22"/>
        </w:rPr>
        <w:t>skills</w:t>
      </w:r>
      <w:r>
        <w:rPr>
          <w:color w:val="0F1114"/>
          <w:spacing w:val="-5"/>
          <w:sz w:val="22"/>
        </w:rPr>
        <w:t> </w:t>
      </w:r>
      <w:r>
        <w:rPr>
          <w:color w:val="0F1114"/>
          <w:sz w:val="22"/>
        </w:rPr>
        <w:t>and</w:t>
      </w:r>
      <w:r>
        <w:rPr>
          <w:color w:val="0F1114"/>
          <w:spacing w:val="-5"/>
          <w:sz w:val="22"/>
        </w:rPr>
        <w:t> </w:t>
      </w:r>
      <w:r>
        <w:rPr>
          <w:color w:val="0F1114"/>
          <w:sz w:val="22"/>
        </w:rPr>
        <w:t>learning</w:t>
      </w:r>
      <w:r>
        <w:rPr>
          <w:color w:val="0F1114"/>
          <w:sz w:val="22"/>
        </w:rPr>
        <w:t> outcomes. </w:t>
      </w:r>
      <w:r>
        <w:rPr>
          <w:i/>
          <w:color w:val="0F1114"/>
          <w:sz w:val="22"/>
        </w:rPr>
        <w:t>International Journal of Instruction</w:t>
      </w:r>
      <w:r>
        <w:rPr>
          <w:color w:val="0F1114"/>
          <w:sz w:val="22"/>
        </w:rPr>
        <w:t>, 13(4), 345-360.</w:t>
      </w:r>
    </w:p>
    <w:p>
      <w:pPr>
        <w:spacing w:line="276" w:lineRule="auto" w:before="120"/>
        <w:ind w:left="709" w:right="4" w:hanging="567"/>
        <w:jc w:val="left"/>
        <w:rPr>
          <w:sz w:val="22"/>
        </w:rPr>
      </w:pPr>
      <w:r>
        <w:rPr>
          <w:sz w:val="22"/>
        </w:rPr>
        <w:t>Ruseffendi,</w:t>
      </w:r>
      <w:r>
        <w:rPr>
          <w:spacing w:val="80"/>
          <w:sz w:val="22"/>
        </w:rPr>
        <w:t> </w:t>
      </w:r>
      <w:r>
        <w:rPr>
          <w:sz w:val="22"/>
        </w:rPr>
        <w:t>E.T.</w:t>
      </w:r>
      <w:r>
        <w:rPr>
          <w:spacing w:val="80"/>
          <w:sz w:val="22"/>
        </w:rPr>
        <w:t> </w:t>
      </w:r>
      <w:r>
        <w:rPr>
          <w:i/>
          <w:sz w:val="22"/>
        </w:rPr>
        <w:t>Statistika</w:t>
      </w:r>
      <w:r>
        <w:rPr>
          <w:i/>
          <w:spacing w:val="80"/>
          <w:sz w:val="22"/>
        </w:rPr>
        <w:t> </w:t>
      </w:r>
      <w:r>
        <w:rPr>
          <w:i/>
          <w:sz w:val="22"/>
        </w:rPr>
        <w:t>Dasar</w:t>
      </w:r>
      <w:r>
        <w:rPr>
          <w:i/>
          <w:spacing w:val="80"/>
          <w:sz w:val="22"/>
        </w:rPr>
        <w:t> </w:t>
      </w:r>
      <w:r>
        <w:rPr>
          <w:i/>
          <w:sz w:val="22"/>
        </w:rPr>
        <w:t>Untuk</w:t>
      </w:r>
      <w:r>
        <w:rPr>
          <w:i/>
          <w:spacing w:val="80"/>
          <w:sz w:val="22"/>
        </w:rPr>
        <w:t> </w:t>
      </w:r>
      <w:r>
        <w:rPr>
          <w:i/>
          <w:sz w:val="22"/>
        </w:rPr>
        <w:t>Penelitian</w:t>
      </w:r>
      <w:r>
        <w:rPr>
          <w:i/>
          <w:spacing w:val="80"/>
          <w:sz w:val="22"/>
        </w:rPr>
        <w:t> </w:t>
      </w:r>
      <w:r>
        <w:rPr>
          <w:i/>
          <w:sz w:val="22"/>
        </w:rPr>
        <w:t>Pendidikan</w:t>
      </w:r>
      <w:r>
        <w:rPr>
          <w:sz w:val="22"/>
        </w:rPr>
        <w:t>.</w:t>
      </w:r>
      <w:r>
        <w:rPr>
          <w:spacing w:val="80"/>
          <w:sz w:val="22"/>
        </w:rPr>
        <w:t> </w:t>
      </w:r>
      <w:r>
        <w:rPr>
          <w:sz w:val="22"/>
        </w:rPr>
        <w:t>Bandung:</w:t>
      </w:r>
      <w:r>
        <w:rPr>
          <w:spacing w:val="80"/>
          <w:sz w:val="22"/>
        </w:rPr>
        <w:t> </w:t>
      </w:r>
      <w:r>
        <w:rPr>
          <w:sz w:val="22"/>
        </w:rPr>
        <w:t>Direktorat</w:t>
      </w:r>
      <w:r>
        <w:rPr>
          <w:spacing w:val="80"/>
          <w:sz w:val="22"/>
        </w:rPr>
        <w:t> </w:t>
      </w:r>
      <w:r>
        <w:rPr>
          <w:sz w:val="22"/>
        </w:rPr>
        <w:t>jenderal</w:t>
      </w:r>
      <w:r>
        <w:rPr>
          <w:sz w:val="22"/>
        </w:rPr>
        <w:t> pendidikan tinggi.</w:t>
      </w:r>
    </w:p>
    <w:p>
      <w:pPr>
        <w:spacing w:line="276" w:lineRule="auto" w:before="120"/>
        <w:ind w:left="710" w:right="0" w:hanging="567"/>
        <w:jc w:val="left"/>
        <w:rPr>
          <w:sz w:val="22"/>
        </w:rPr>
      </w:pPr>
      <w:r>
        <w:rPr>
          <w:color w:val="0F1114"/>
          <w:sz w:val="22"/>
        </w:rPr>
        <w:t>Sharan,</w:t>
      </w:r>
      <w:r>
        <w:rPr>
          <w:color w:val="0F1114"/>
          <w:spacing w:val="-14"/>
          <w:sz w:val="22"/>
        </w:rPr>
        <w:t> </w:t>
      </w:r>
      <w:r>
        <w:rPr>
          <w:color w:val="0F1114"/>
          <w:sz w:val="22"/>
        </w:rPr>
        <w:t>Y.,</w:t>
      </w:r>
      <w:r>
        <w:rPr>
          <w:color w:val="0F1114"/>
          <w:spacing w:val="-14"/>
          <w:sz w:val="22"/>
        </w:rPr>
        <w:t> </w:t>
      </w:r>
      <w:r>
        <w:rPr>
          <w:color w:val="0F1114"/>
          <w:sz w:val="22"/>
        </w:rPr>
        <w:t>&amp;</w:t>
      </w:r>
      <w:r>
        <w:rPr>
          <w:color w:val="0F1114"/>
          <w:spacing w:val="-14"/>
          <w:sz w:val="22"/>
        </w:rPr>
        <w:t> </w:t>
      </w:r>
      <w:r>
        <w:rPr>
          <w:color w:val="0F1114"/>
          <w:sz w:val="22"/>
        </w:rPr>
        <w:t>Sharan,</w:t>
      </w:r>
      <w:r>
        <w:rPr>
          <w:color w:val="0F1114"/>
          <w:spacing w:val="-13"/>
          <w:sz w:val="22"/>
        </w:rPr>
        <w:t> </w:t>
      </w:r>
      <w:r>
        <w:rPr>
          <w:color w:val="0F1114"/>
          <w:sz w:val="22"/>
        </w:rPr>
        <w:t>S.</w:t>
      </w:r>
      <w:r>
        <w:rPr>
          <w:color w:val="0F1114"/>
          <w:spacing w:val="-14"/>
          <w:sz w:val="22"/>
        </w:rPr>
        <w:t> </w:t>
      </w:r>
      <w:r>
        <w:rPr>
          <w:color w:val="0F1114"/>
          <w:sz w:val="22"/>
        </w:rPr>
        <w:t>(1992).</w:t>
      </w:r>
      <w:r>
        <w:rPr>
          <w:color w:val="0F1114"/>
          <w:spacing w:val="-9"/>
          <w:sz w:val="22"/>
        </w:rPr>
        <w:t> </w:t>
      </w:r>
      <w:r>
        <w:rPr>
          <w:i/>
          <w:color w:val="0F1114"/>
          <w:sz w:val="22"/>
        </w:rPr>
        <w:t>Expanding</w:t>
      </w:r>
      <w:r>
        <w:rPr>
          <w:i/>
          <w:color w:val="0F1114"/>
          <w:spacing w:val="-13"/>
          <w:sz w:val="22"/>
        </w:rPr>
        <w:t> </w:t>
      </w:r>
      <w:r>
        <w:rPr>
          <w:i/>
          <w:color w:val="0F1114"/>
          <w:sz w:val="22"/>
        </w:rPr>
        <w:t>cooperative</w:t>
      </w:r>
      <w:r>
        <w:rPr>
          <w:i/>
          <w:color w:val="0F1114"/>
          <w:spacing w:val="-14"/>
          <w:sz w:val="22"/>
        </w:rPr>
        <w:t> </w:t>
      </w:r>
      <w:r>
        <w:rPr>
          <w:i/>
          <w:color w:val="0F1114"/>
          <w:sz w:val="22"/>
        </w:rPr>
        <w:t>learning</w:t>
      </w:r>
      <w:r>
        <w:rPr>
          <w:i/>
          <w:color w:val="0F1114"/>
          <w:spacing w:val="-14"/>
          <w:sz w:val="22"/>
        </w:rPr>
        <w:t> </w:t>
      </w:r>
      <w:r>
        <w:rPr>
          <w:i/>
          <w:color w:val="0F1114"/>
          <w:sz w:val="22"/>
        </w:rPr>
        <w:t>through</w:t>
      </w:r>
      <w:r>
        <w:rPr>
          <w:i/>
          <w:color w:val="0F1114"/>
          <w:spacing w:val="-14"/>
          <w:sz w:val="22"/>
        </w:rPr>
        <w:t> </w:t>
      </w:r>
      <w:r>
        <w:rPr>
          <w:i/>
          <w:color w:val="0F1114"/>
          <w:sz w:val="22"/>
        </w:rPr>
        <w:t>group</w:t>
      </w:r>
      <w:r>
        <w:rPr>
          <w:i/>
          <w:color w:val="0F1114"/>
          <w:spacing w:val="-13"/>
          <w:sz w:val="22"/>
        </w:rPr>
        <w:t> </w:t>
      </w:r>
      <w:r>
        <w:rPr>
          <w:i/>
          <w:color w:val="0F1114"/>
          <w:sz w:val="22"/>
        </w:rPr>
        <w:t>investigation</w:t>
      </w:r>
      <w:r>
        <w:rPr>
          <w:color w:val="0F1114"/>
          <w:sz w:val="22"/>
        </w:rPr>
        <w:t>.</w:t>
      </w:r>
      <w:r>
        <w:rPr>
          <w:color w:val="0F1114"/>
          <w:spacing w:val="-14"/>
          <w:sz w:val="22"/>
        </w:rPr>
        <w:t> </w:t>
      </w:r>
      <w:r>
        <w:rPr>
          <w:color w:val="0F1114"/>
          <w:sz w:val="22"/>
        </w:rPr>
        <w:t>Teachers</w:t>
      </w:r>
      <w:r>
        <w:rPr>
          <w:color w:val="0F1114"/>
          <w:sz w:val="22"/>
        </w:rPr>
        <w:t> College Press.</w:t>
      </w:r>
    </w:p>
    <w:p>
      <w:pPr>
        <w:spacing w:line="388" w:lineRule="auto" w:before="120"/>
        <w:ind w:left="142" w:right="0" w:firstLine="0"/>
        <w:jc w:val="left"/>
        <w:rPr>
          <w:sz w:val="22"/>
        </w:rPr>
      </w:pPr>
      <w:r>
        <w:rPr>
          <w:color w:val="0F1114"/>
          <w:sz w:val="22"/>
        </w:rPr>
        <w:t>Slavin,</w:t>
      </w:r>
      <w:r>
        <w:rPr>
          <w:color w:val="0F1114"/>
          <w:spacing w:val="-3"/>
          <w:sz w:val="22"/>
        </w:rPr>
        <w:t> </w:t>
      </w:r>
      <w:r>
        <w:rPr>
          <w:color w:val="0F1114"/>
          <w:sz w:val="22"/>
        </w:rPr>
        <w:t>R.</w:t>
      </w:r>
      <w:r>
        <w:rPr>
          <w:color w:val="0F1114"/>
          <w:spacing w:val="-3"/>
          <w:sz w:val="22"/>
        </w:rPr>
        <w:t> </w:t>
      </w:r>
      <w:r>
        <w:rPr>
          <w:color w:val="0F1114"/>
          <w:sz w:val="22"/>
        </w:rPr>
        <w:t>E.</w:t>
      </w:r>
      <w:r>
        <w:rPr>
          <w:color w:val="0F1114"/>
          <w:spacing w:val="-3"/>
          <w:sz w:val="22"/>
        </w:rPr>
        <w:t> </w:t>
      </w:r>
      <w:r>
        <w:rPr>
          <w:color w:val="0F1114"/>
          <w:sz w:val="22"/>
        </w:rPr>
        <w:t>(2011).</w:t>
      </w:r>
      <w:r>
        <w:rPr>
          <w:color w:val="0F1114"/>
          <w:spacing w:val="-4"/>
          <w:sz w:val="22"/>
        </w:rPr>
        <w:t> </w:t>
      </w:r>
      <w:r>
        <w:rPr>
          <w:i/>
          <w:color w:val="0F1114"/>
          <w:sz w:val="22"/>
        </w:rPr>
        <w:t>Cooperative</w:t>
      </w:r>
      <w:r>
        <w:rPr>
          <w:i/>
          <w:color w:val="0F1114"/>
          <w:spacing w:val="-3"/>
          <w:sz w:val="22"/>
        </w:rPr>
        <w:t> </w:t>
      </w:r>
      <w:r>
        <w:rPr>
          <w:i/>
          <w:color w:val="0F1114"/>
          <w:sz w:val="22"/>
        </w:rPr>
        <w:t>learning:</w:t>
      </w:r>
      <w:r>
        <w:rPr>
          <w:i/>
          <w:color w:val="0F1114"/>
          <w:spacing w:val="-3"/>
          <w:sz w:val="22"/>
        </w:rPr>
        <w:t> </w:t>
      </w:r>
      <w:r>
        <w:rPr>
          <w:i/>
          <w:color w:val="0F1114"/>
          <w:sz w:val="22"/>
        </w:rPr>
        <w:t>Teori,</w:t>
      </w:r>
      <w:r>
        <w:rPr>
          <w:i/>
          <w:color w:val="0F1114"/>
          <w:spacing w:val="-3"/>
          <w:sz w:val="22"/>
        </w:rPr>
        <w:t> </w:t>
      </w:r>
      <w:r>
        <w:rPr>
          <w:i/>
          <w:color w:val="0F1114"/>
          <w:sz w:val="22"/>
        </w:rPr>
        <w:t>riset</w:t>
      </w:r>
      <w:r>
        <w:rPr>
          <w:i/>
          <w:color w:val="0F1114"/>
          <w:spacing w:val="-3"/>
          <w:sz w:val="22"/>
        </w:rPr>
        <w:t> </w:t>
      </w:r>
      <w:r>
        <w:rPr>
          <w:i/>
          <w:color w:val="0F1114"/>
          <w:sz w:val="22"/>
        </w:rPr>
        <w:t>dan</w:t>
      </w:r>
      <w:r>
        <w:rPr>
          <w:i/>
          <w:color w:val="0F1114"/>
          <w:spacing w:val="-3"/>
          <w:sz w:val="22"/>
        </w:rPr>
        <w:t> </w:t>
      </w:r>
      <w:r>
        <w:rPr>
          <w:i/>
          <w:color w:val="0F1114"/>
          <w:sz w:val="22"/>
        </w:rPr>
        <w:t>praktik</w:t>
      </w:r>
      <w:r>
        <w:rPr>
          <w:i/>
          <w:color w:val="0F1114"/>
          <w:spacing w:val="-1"/>
          <w:sz w:val="22"/>
        </w:rPr>
        <w:t> </w:t>
      </w:r>
      <w:r>
        <w:rPr>
          <w:color w:val="0F1114"/>
          <w:sz w:val="22"/>
        </w:rPr>
        <w:t>(Terjemahan).</w:t>
      </w:r>
      <w:r>
        <w:rPr>
          <w:color w:val="0F1114"/>
          <w:spacing w:val="-3"/>
          <w:sz w:val="22"/>
        </w:rPr>
        <w:t> </w:t>
      </w:r>
      <w:r>
        <w:rPr>
          <w:color w:val="0F1114"/>
          <w:sz w:val="22"/>
        </w:rPr>
        <w:t>Nusa</w:t>
      </w:r>
      <w:r>
        <w:rPr>
          <w:color w:val="0F1114"/>
          <w:spacing w:val="-3"/>
          <w:sz w:val="22"/>
        </w:rPr>
        <w:t> </w:t>
      </w:r>
      <w:r>
        <w:rPr>
          <w:color w:val="0F1114"/>
          <w:sz w:val="22"/>
        </w:rPr>
        <w:t>Media.</w:t>
      </w:r>
      <w:r>
        <w:rPr>
          <w:color w:val="0F1114"/>
          <w:sz w:val="22"/>
        </w:rPr>
        <w:t> </w:t>
      </w:r>
      <w:r>
        <w:rPr>
          <w:sz w:val="22"/>
        </w:rPr>
        <w:t>Sundayana, R. (2010). </w:t>
      </w:r>
      <w:r>
        <w:rPr>
          <w:i/>
          <w:sz w:val="22"/>
        </w:rPr>
        <w:t>Statistika Penelitian Pendidikan</w:t>
      </w:r>
      <w:r>
        <w:rPr>
          <w:sz w:val="22"/>
        </w:rPr>
        <w:t>. Bandung: STKIP Garut Press.</w:t>
      </w:r>
    </w:p>
    <w:sectPr>
      <w:pgSz w:w="11910" w:h="16840"/>
      <w:pgMar w:header="1109" w:footer="1241" w:top="1500" w:bottom="1440" w:left="1275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mbria">
    <w:altName w:val="Cambria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28768">
              <wp:simplePos x="0" y="0"/>
              <wp:positionH relativeFrom="page">
                <wp:posOffset>887730</wp:posOffset>
              </wp:positionH>
              <wp:positionV relativeFrom="page">
                <wp:posOffset>9723146</wp:posOffset>
              </wp:positionV>
              <wp:extent cx="1513840" cy="34671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513840" cy="346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Cambria"/>
                              <w:sz w:val="20"/>
                            </w:rPr>
                          </w:pPr>
                          <w:r>
                            <w:rPr>
                              <w:rFonts w:ascii="Cambria"/>
                              <w:sz w:val="20"/>
                            </w:rPr>
                            <w:t>Penggalan</w:t>
                          </w:r>
                          <w:r>
                            <w:rPr>
                              <w:rFonts w:ascii="Cambria"/>
                              <w:spacing w:val="-10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Cambria"/>
                              <w:spacing w:val="-2"/>
                              <w:sz w:val="20"/>
                            </w:rPr>
                            <w:t>judul....</w:t>
                          </w:r>
                        </w:p>
                        <w:p>
                          <w:pPr>
                            <w:spacing w:before="41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(penulis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&amp;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penulis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2,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202x)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900002pt;margin-top:765.602051pt;width:119.2pt;height:27.3pt;mso-position-horizontal-relative:page;mso-position-vertical-relative:page;z-index:-15987712" type="#_x0000_t202" id="docshape3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Cambria"/>
                        <w:sz w:val="20"/>
                      </w:rPr>
                    </w:pPr>
                    <w:r>
                      <w:rPr>
                        <w:rFonts w:ascii="Cambria"/>
                        <w:sz w:val="20"/>
                      </w:rPr>
                      <w:t>Penggalan</w:t>
                    </w:r>
                    <w:r>
                      <w:rPr>
                        <w:rFonts w:ascii="Cambria"/>
                        <w:spacing w:val="-10"/>
                        <w:sz w:val="20"/>
                      </w:rPr>
                      <w:t> </w:t>
                    </w:r>
                    <w:r>
                      <w:rPr>
                        <w:rFonts w:ascii="Cambria"/>
                        <w:spacing w:val="-2"/>
                        <w:sz w:val="20"/>
                      </w:rPr>
                      <w:t>judul....</w:t>
                    </w:r>
                  </w:p>
                  <w:p>
                    <w:pPr>
                      <w:spacing w:before="41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(penulis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&amp;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penulis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2,</w:t>
                    </w:r>
                    <w:r>
                      <w:rPr>
                        <w:spacing w:val="-2"/>
                        <w:sz w:val="20"/>
                      </w:rPr>
                      <w:t> 202x)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29280">
              <wp:simplePos x="0" y="0"/>
              <wp:positionH relativeFrom="page">
                <wp:posOffset>6433032</wp:posOffset>
              </wp:positionH>
              <wp:positionV relativeFrom="page">
                <wp:posOffset>9871989</wp:posOffset>
              </wp:positionV>
              <wp:extent cx="173355" cy="20447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73355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Cambria"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rFonts w:ascii="Cambria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Cambria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6.537994pt;margin-top:777.322021pt;width:13.65pt;height:16.1pt;mso-position-horizontal-relative:page;mso-position-vertical-relative:page;z-index:-15987200" type="#_x0000_t202" id="docshape4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Cambria"/>
                        <w:sz w:val="24"/>
                      </w:rPr>
                    </w:pPr>
                    <w:r>
                      <w:rPr>
                        <w:rFonts w:ascii="Cambria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Cambria"/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rFonts w:ascii="Cambria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Cambria"/>
                        <w:spacing w:val="-10"/>
                        <w:sz w:val="24"/>
                      </w:rPr>
                      <w:t>1</w:t>
                    </w:r>
                    <w:r>
                      <w:rPr>
                        <w:rFonts w:ascii="Cambria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29792">
              <wp:simplePos x="0" y="0"/>
              <wp:positionH relativeFrom="page">
                <wp:posOffset>862330</wp:posOffset>
              </wp:positionH>
              <wp:positionV relativeFrom="page">
                <wp:posOffset>9904565</wp:posOffset>
              </wp:positionV>
              <wp:extent cx="173355" cy="20447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73355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Cambria"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rFonts w:ascii="Cambria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Cambria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7.900002pt;margin-top:779.887024pt;width:13.65pt;height:16.1pt;mso-position-horizontal-relative:page;mso-position-vertical-relative:page;z-index:-15986688" type="#_x0000_t202" id="docshape5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Cambria"/>
                        <w:sz w:val="24"/>
                      </w:rPr>
                    </w:pPr>
                    <w:r>
                      <w:rPr>
                        <w:rFonts w:ascii="Cambria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Cambria"/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rFonts w:ascii="Cambria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Cambria"/>
                        <w:spacing w:val="-10"/>
                        <w:sz w:val="24"/>
                      </w:rPr>
                      <w:t>2</w:t>
                    </w:r>
                    <w:r>
                      <w:rPr>
                        <w:rFonts w:ascii="Cambria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0304">
              <wp:simplePos x="0" y="0"/>
              <wp:positionH relativeFrom="page">
                <wp:posOffset>5367007</wp:posOffset>
              </wp:positionH>
              <wp:positionV relativeFrom="page">
                <wp:posOffset>9947491</wp:posOffset>
              </wp:positionV>
              <wp:extent cx="1212850" cy="15240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12128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ISSN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2548-8848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(Online)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2.598999pt;margin-top:783.267029pt;width:95.5pt;height:12pt;mso-position-horizontal-relative:page;mso-position-vertical-relative:page;z-index:-15986176" type="#_x0000_t202" id="docshape6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ISSN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2548-8848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pacing w:val="-2"/>
                        <w:sz w:val="18"/>
                      </w:rPr>
                      <w:t>(Online)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2864">
              <wp:simplePos x="0" y="0"/>
              <wp:positionH relativeFrom="page">
                <wp:posOffset>921070</wp:posOffset>
              </wp:positionH>
              <wp:positionV relativeFrom="page">
                <wp:posOffset>9731083</wp:posOffset>
              </wp:positionV>
              <wp:extent cx="5695950" cy="22225"/>
              <wp:effectExtent l="0" t="0" r="0" b="0"/>
              <wp:wrapNone/>
              <wp:docPr id="24" name="Graphic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Graphic 24"/>
                    <wps:cNvSpPr/>
                    <wps:spPr>
                      <a:xfrm>
                        <a:off x="0" y="0"/>
                        <a:ext cx="5695950" cy="222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95950" h="22225">
                            <a:moveTo>
                              <a:pt x="0" y="22225"/>
                            </a:moveTo>
                            <a:lnTo>
                              <a:pt x="5695950" y="0"/>
                            </a:lnTo>
                          </a:path>
                        </a:pathLst>
                      </a:custGeom>
                      <a:ln w="952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83616" from="72.5252pt,767.977051pt" to="521.0252pt,766.227051pt" stroked="true" strokeweight=".74999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3376">
              <wp:simplePos x="0" y="0"/>
              <wp:positionH relativeFrom="page">
                <wp:posOffset>887730</wp:posOffset>
              </wp:positionH>
              <wp:positionV relativeFrom="page">
                <wp:posOffset>9723146</wp:posOffset>
              </wp:positionV>
              <wp:extent cx="1513840" cy="346710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1513840" cy="346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Cambria"/>
                              <w:sz w:val="20"/>
                            </w:rPr>
                          </w:pPr>
                          <w:r>
                            <w:rPr>
                              <w:rFonts w:ascii="Cambria"/>
                              <w:sz w:val="20"/>
                            </w:rPr>
                            <w:t>Penggalan</w:t>
                          </w:r>
                          <w:r>
                            <w:rPr>
                              <w:rFonts w:ascii="Cambria"/>
                              <w:spacing w:val="-10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Cambria"/>
                              <w:spacing w:val="-2"/>
                              <w:sz w:val="20"/>
                            </w:rPr>
                            <w:t>judul....</w:t>
                          </w:r>
                        </w:p>
                        <w:p>
                          <w:pPr>
                            <w:spacing w:before="41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(penulis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&amp;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penulis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2,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202x)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900002pt;margin-top:765.602051pt;width:119.2pt;height:27.3pt;mso-position-horizontal-relative:page;mso-position-vertical-relative:page;z-index:-15983104" type="#_x0000_t202" id="docshape14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Cambria"/>
                        <w:sz w:val="20"/>
                      </w:rPr>
                    </w:pPr>
                    <w:r>
                      <w:rPr>
                        <w:rFonts w:ascii="Cambria"/>
                        <w:sz w:val="20"/>
                      </w:rPr>
                      <w:t>Penggalan</w:t>
                    </w:r>
                    <w:r>
                      <w:rPr>
                        <w:rFonts w:ascii="Cambria"/>
                        <w:spacing w:val="-10"/>
                        <w:sz w:val="20"/>
                      </w:rPr>
                      <w:t> </w:t>
                    </w:r>
                    <w:r>
                      <w:rPr>
                        <w:rFonts w:ascii="Cambria"/>
                        <w:spacing w:val="-2"/>
                        <w:sz w:val="20"/>
                      </w:rPr>
                      <w:t>judul....</w:t>
                    </w:r>
                  </w:p>
                  <w:p>
                    <w:pPr>
                      <w:spacing w:before="41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(penulis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&amp;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penulis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2,</w:t>
                    </w:r>
                    <w:r>
                      <w:rPr>
                        <w:spacing w:val="-2"/>
                        <w:sz w:val="20"/>
                      </w:rPr>
                      <w:t> 202x)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3888">
              <wp:simplePos x="0" y="0"/>
              <wp:positionH relativeFrom="page">
                <wp:posOffset>6433032</wp:posOffset>
              </wp:positionH>
              <wp:positionV relativeFrom="page">
                <wp:posOffset>9871989</wp:posOffset>
              </wp:positionV>
              <wp:extent cx="173355" cy="204470"/>
              <wp:effectExtent l="0" t="0" r="0" b="0"/>
              <wp:wrapNone/>
              <wp:docPr id="26" name="Textbox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Textbox 26"/>
                    <wps:cNvSpPr txBox="1"/>
                    <wps:spPr>
                      <a:xfrm>
                        <a:off x="0" y="0"/>
                        <a:ext cx="173355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Cambria"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rFonts w:ascii="Cambria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spacing w:val="-10"/>
                              <w:sz w:val="24"/>
                            </w:rPr>
                            <w:t>3</w:t>
                          </w:r>
                          <w:r>
                            <w:rPr>
                              <w:rFonts w:ascii="Cambria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6.537994pt;margin-top:777.322021pt;width:13.65pt;height:16.1pt;mso-position-horizontal-relative:page;mso-position-vertical-relative:page;z-index:-15982592" type="#_x0000_t202" id="docshape15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Cambria"/>
                        <w:sz w:val="24"/>
                      </w:rPr>
                    </w:pPr>
                    <w:r>
                      <w:rPr>
                        <w:rFonts w:ascii="Cambria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Cambria"/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rFonts w:ascii="Cambria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Cambria"/>
                        <w:spacing w:val="-10"/>
                        <w:sz w:val="24"/>
                      </w:rPr>
                      <w:t>3</w:t>
                    </w:r>
                    <w:r>
                      <w:rPr>
                        <w:rFonts w:ascii="Cambria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4400">
              <wp:simplePos x="0" y="0"/>
              <wp:positionH relativeFrom="page">
                <wp:posOffset>921070</wp:posOffset>
              </wp:positionH>
              <wp:positionV relativeFrom="page">
                <wp:posOffset>9772802</wp:posOffset>
              </wp:positionV>
              <wp:extent cx="5911215" cy="22225"/>
              <wp:effectExtent l="0" t="0" r="0" b="0"/>
              <wp:wrapNone/>
              <wp:docPr id="27" name="Graphic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Graphic 27"/>
                    <wps:cNvSpPr/>
                    <wps:spPr>
                      <a:xfrm>
                        <a:off x="0" y="0"/>
                        <a:ext cx="5911215" cy="222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11215" h="22225">
                            <a:moveTo>
                              <a:pt x="0" y="0"/>
                            </a:moveTo>
                            <a:lnTo>
                              <a:pt x="5910592" y="22225"/>
                            </a:lnTo>
                          </a:path>
                        </a:pathLst>
                      </a:custGeom>
                      <a:ln w="952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82080" from="72.5252pt,769.512024pt" to="537.9262pt,771.262024pt" stroked="true" strokeweight=".74999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4912">
              <wp:simplePos x="0" y="0"/>
              <wp:positionH relativeFrom="page">
                <wp:posOffset>862330</wp:posOffset>
              </wp:positionH>
              <wp:positionV relativeFrom="page">
                <wp:posOffset>9904565</wp:posOffset>
              </wp:positionV>
              <wp:extent cx="173355" cy="204470"/>
              <wp:effectExtent l="0" t="0" r="0" b="0"/>
              <wp:wrapNone/>
              <wp:docPr id="28" name="Textbox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Textbox 28"/>
                    <wps:cNvSpPr txBox="1"/>
                    <wps:spPr>
                      <a:xfrm>
                        <a:off x="0" y="0"/>
                        <a:ext cx="173355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Cambria"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rFonts w:ascii="Cambria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spacing w:val="-10"/>
                              <w:sz w:val="24"/>
                            </w:rPr>
                            <w:t>4</w:t>
                          </w:r>
                          <w:r>
                            <w:rPr>
                              <w:rFonts w:ascii="Cambria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7.900002pt;margin-top:779.887024pt;width:13.65pt;height:16.1pt;mso-position-horizontal-relative:page;mso-position-vertical-relative:page;z-index:-15981568" type="#_x0000_t202" id="docshape16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Cambria"/>
                        <w:sz w:val="24"/>
                      </w:rPr>
                    </w:pPr>
                    <w:r>
                      <w:rPr>
                        <w:rFonts w:ascii="Cambria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Cambria"/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rFonts w:ascii="Cambria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Cambria"/>
                        <w:spacing w:val="-10"/>
                        <w:sz w:val="24"/>
                      </w:rPr>
                      <w:t>4</w:t>
                    </w:r>
                    <w:r>
                      <w:rPr>
                        <w:rFonts w:ascii="Cambria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5424">
              <wp:simplePos x="0" y="0"/>
              <wp:positionH relativeFrom="page">
                <wp:posOffset>5367007</wp:posOffset>
              </wp:positionH>
              <wp:positionV relativeFrom="page">
                <wp:posOffset>9947491</wp:posOffset>
              </wp:positionV>
              <wp:extent cx="1212850" cy="152400"/>
              <wp:effectExtent l="0" t="0" r="0" b="0"/>
              <wp:wrapNone/>
              <wp:docPr id="29" name="Textbox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Textbox 29"/>
                    <wps:cNvSpPr txBox="1"/>
                    <wps:spPr>
                      <a:xfrm>
                        <a:off x="0" y="0"/>
                        <a:ext cx="12128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ISSN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2548-8848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(Online)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2.598999pt;margin-top:783.267029pt;width:95.5pt;height:12pt;mso-position-horizontal-relative:page;mso-position-vertical-relative:page;z-index:-15981056" type="#_x0000_t202" id="docshape17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ISSN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2548-8848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pacing w:val="-2"/>
                        <w:sz w:val="18"/>
                      </w:rPr>
                      <w:t>(Online)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26720">
              <wp:simplePos x="0" y="0"/>
              <wp:positionH relativeFrom="page">
                <wp:posOffset>970281</wp:posOffset>
              </wp:positionH>
              <wp:positionV relativeFrom="page">
                <wp:posOffset>926363</wp:posOffset>
              </wp:positionV>
              <wp:extent cx="5738495" cy="2540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5738495" cy="25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38495" h="25400">
                            <a:moveTo>
                              <a:pt x="0" y="0"/>
                            </a:moveTo>
                            <a:lnTo>
                              <a:pt x="5737936" y="2540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89760" from="76.400101pt,72.942024pt" to="528.206101pt,74.942024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27232">
              <wp:simplePos x="0" y="0"/>
              <wp:positionH relativeFrom="page">
                <wp:posOffset>914400</wp:posOffset>
              </wp:positionH>
              <wp:positionV relativeFrom="page">
                <wp:posOffset>691413</wp:posOffset>
              </wp:positionV>
              <wp:extent cx="3015615" cy="15938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015615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299" w:val="left" w:leader="none"/>
                            </w:tabs>
                            <w:spacing w:before="20"/>
                            <w:ind w:left="20" w:right="0" w:firstLine="0"/>
                            <w:jc w:val="left"/>
                            <w:rPr>
                              <w:rFonts w:ascii="Cambria" w:hAnsi="Cambria"/>
                              <w:i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pacing w:val="-10"/>
                              <w:sz w:val="18"/>
                            </w:rPr>
                            <w:t>▪</w:t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  <w:tab/>
                          </w:r>
                          <w:r>
                            <w:rPr>
                              <w:rFonts w:ascii="Cambria" w:hAnsi="Cambria"/>
                              <w:i/>
                              <w:sz w:val="18"/>
                            </w:rPr>
                            <w:t>Jurnal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 w:hAnsi="Cambria"/>
                              <w:i/>
                              <w:sz w:val="18"/>
                            </w:rPr>
                            <w:t>Dedikasi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 w:hAnsi="Cambria"/>
                              <w:i/>
                              <w:sz w:val="18"/>
                            </w:rPr>
                            <w:t>Pendidikan,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 w:hAnsi="Cambria"/>
                              <w:i/>
                              <w:sz w:val="18"/>
                            </w:rPr>
                            <w:t>Vo.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 w:hAnsi="Cambria"/>
                              <w:i/>
                              <w:sz w:val="18"/>
                            </w:rPr>
                            <w:t>X,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 w:hAnsi="Cambria"/>
                              <w:i/>
                              <w:sz w:val="18"/>
                            </w:rPr>
                            <w:t>No.X,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 w:hAnsi="Cambria"/>
                              <w:i/>
                              <w:sz w:val="18"/>
                            </w:rPr>
                            <w:t>Januari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 w:hAnsi="Cambria"/>
                              <w:i/>
                              <w:sz w:val="18"/>
                            </w:rPr>
                            <w:t>202X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 w:hAnsi="Cambria"/>
                              <w:i/>
                              <w:sz w:val="18"/>
                            </w:rPr>
                            <w:t>: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 w:hAnsi="Cambria"/>
                              <w:i/>
                              <w:sz w:val="18"/>
                            </w:rPr>
                            <w:t>X-</w:t>
                          </w:r>
                          <w:r>
                            <w:rPr>
                              <w:rFonts w:ascii="Cambria" w:hAnsi="Cambria"/>
                              <w:i/>
                              <w:spacing w:val="-5"/>
                              <w:sz w:val="18"/>
                            </w:rPr>
                            <w:t>XX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2pt;margin-top:54.442024pt;width:237.45pt;height:12.55pt;mso-position-horizontal-relative:page;mso-position-vertical-relative:page;z-index:-15989248" type="#_x0000_t202" id="docshape1" filled="false" stroked="false">
              <v:textbox inset="0,0,0,0">
                <w:txbxContent>
                  <w:p>
                    <w:pPr>
                      <w:tabs>
                        <w:tab w:pos="299" w:val="left" w:leader="none"/>
                      </w:tabs>
                      <w:spacing w:before="20"/>
                      <w:ind w:left="20" w:right="0" w:firstLine="0"/>
                      <w:jc w:val="left"/>
                      <w:rPr>
                        <w:rFonts w:ascii="Cambria" w:hAnsi="Cambria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pacing w:val="-10"/>
                        <w:sz w:val="18"/>
                      </w:rPr>
                      <w:t>▪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ab/>
                    </w:r>
                    <w:r>
                      <w:rPr>
                        <w:rFonts w:ascii="Cambria" w:hAnsi="Cambria"/>
                        <w:i/>
                        <w:sz w:val="18"/>
                      </w:rPr>
                      <w:t>Jurnal</w:t>
                    </w:r>
                    <w:r>
                      <w:rPr>
                        <w:rFonts w:ascii="Cambria" w:hAnsi="Cambria"/>
                        <w:i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Cambria" w:hAnsi="Cambria"/>
                        <w:i/>
                        <w:sz w:val="18"/>
                      </w:rPr>
                      <w:t>Dedikasi</w:t>
                    </w:r>
                    <w:r>
                      <w:rPr>
                        <w:rFonts w:ascii="Cambria" w:hAnsi="Cambria"/>
                        <w:i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Cambria" w:hAnsi="Cambria"/>
                        <w:i/>
                        <w:sz w:val="18"/>
                      </w:rPr>
                      <w:t>Pendidikan,</w:t>
                    </w:r>
                    <w:r>
                      <w:rPr>
                        <w:rFonts w:ascii="Cambria" w:hAnsi="Cambria"/>
                        <w:i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Cambria" w:hAnsi="Cambria"/>
                        <w:i/>
                        <w:sz w:val="18"/>
                      </w:rPr>
                      <w:t>Vo.</w:t>
                    </w:r>
                    <w:r>
                      <w:rPr>
                        <w:rFonts w:ascii="Cambria" w:hAnsi="Cambria"/>
                        <w:i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Cambria" w:hAnsi="Cambria"/>
                        <w:i/>
                        <w:sz w:val="18"/>
                      </w:rPr>
                      <w:t>X,</w:t>
                    </w:r>
                    <w:r>
                      <w:rPr>
                        <w:rFonts w:ascii="Cambria" w:hAnsi="Cambria"/>
                        <w:i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Cambria" w:hAnsi="Cambria"/>
                        <w:i/>
                        <w:sz w:val="18"/>
                      </w:rPr>
                      <w:t>No.X,</w:t>
                    </w:r>
                    <w:r>
                      <w:rPr>
                        <w:rFonts w:ascii="Cambria" w:hAnsi="Cambria"/>
                        <w:i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Cambria" w:hAnsi="Cambria"/>
                        <w:i/>
                        <w:sz w:val="18"/>
                      </w:rPr>
                      <w:t>Januari</w:t>
                    </w:r>
                    <w:r>
                      <w:rPr>
                        <w:rFonts w:ascii="Cambria" w:hAnsi="Cambria"/>
                        <w:i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Cambria" w:hAnsi="Cambria"/>
                        <w:i/>
                        <w:sz w:val="18"/>
                      </w:rPr>
                      <w:t>202X</w:t>
                    </w:r>
                    <w:r>
                      <w:rPr>
                        <w:rFonts w:ascii="Cambria" w:hAnsi="Cambria"/>
                        <w:i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Cambria" w:hAnsi="Cambria"/>
                        <w:i/>
                        <w:sz w:val="18"/>
                      </w:rPr>
                      <w:t>:</w:t>
                    </w:r>
                    <w:r>
                      <w:rPr>
                        <w:rFonts w:ascii="Cambria" w:hAnsi="Cambria"/>
                        <w:i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Cambria" w:hAnsi="Cambria"/>
                        <w:i/>
                        <w:sz w:val="18"/>
                      </w:rPr>
                      <w:t>X-</w:t>
                    </w:r>
                    <w:r>
                      <w:rPr>
                        <w:rFonts w:ascii="Cambria" w:hAnsi="Cambria"/>
                        <w:i/>
                        <w:spacing w:val="-5"/>
                        <w:sz w:val="18"/>
                      </w:rPr>
                      <w:t>XX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27744">
              <wp:simplePos x="0" y="0"/>
              <wp:positionH relativeFrom="page">
                <wp:posOffset>857570</wp:posOffset>
              </wp:positionH>
              <wp:positionV relativeFrom="page">
                <wp:posOffset>1105662</wp:posOffset>
              </wp:positionV>
              <wp:extent cx="5695950" cy="22225"/>
              <wp:effectExtent l="0" t="0" r="0" b="0"/>
              <wp:wrapNone/>
              <wp:docPr id="3" name="Graphic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Graphic 3"/>
                    <wps:cNvSpPr/>
                    <wps:spPr>
                      <a:xfrm>
                        <a:off x="0" y="0"/>
                        <a:ext cx="5695950" cy="222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95950" h="22225">
                            <a:moveTo>
                              <a:pt x="0" y="22225"/>
                            </a:moveTo>
                            <a:lnTo>
                              <a:pt x="5695950" y="0"/>
                            </a:lnTo>
                          </a:path>
                        </a:pathLst>
                      </a:custGeom>
                      <a:ln w="952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88736" from="67.5252pt,88.810028pt" to="516.0252pt,87.060028pt" stroked="true" strokeweight=".74999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28256">
              <wp:simplePos x="0" y="0"/>
              <wp:positionH relativeFrom="page">
                <wp:posOffset>887730</wp:posOffset>
              </wp:positionH>
              <wp:positionV relativeFrom="page">
                <wp:posOffset>696809</wp:posOffset>
              </wp:positionV>
              <wp:extent cx="3194685" cy="31242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3194685" cy="312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Jurnal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Dedikasi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Pendidikan,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Vol.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3,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No.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1,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Januari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2023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: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1-</w:t>
                          </w:r>
                          <w:r>
                            <w:rPr>
                              <w:sz w:val="20"/>
                            </w:rPr>
                            <w:t>13</w:t>
                          </w:r>
                          <w:r>
                            <w:rPr>
                              <w:sz w:val="20"/>
                            </w:rPr>
                            <w:t> </w:t>
                          </w: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http://jurnal.abulyatama.ac.id/index.php/dedikasi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900002pt;margin-top:54.86689pt;width:251.55pt;height:24.6pt;mso-position-horizontal-relative:page;mso-position-vertical-relative:page;z-index:-15988224" type="#_x0000_t202" id="docshape2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Jurnal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Dedikasi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Pendidikan,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Vol.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3,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No.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1,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Januari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2023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: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1-</w:t>
                    </w:r>
                    <w:r>
                      <w:rPr>
                        <w:sz w:val="20"/>
                      </w:rPr>
                      <w:t>13</w:t>
                    </w:r>
                    <w:r>
                      <w:rPr>
                        <w:sz w:val="20"/>
                      </w:rPr>
                      <w:t> </w:t>
                    </w:r>
                    <w:hyperlink r:id="rId1">
                      <w:r>
                        <w:rPr>
                          <w:spacing w:val="-2"/>
                          <w:sz w:val="20"/>
                        </w:rPr>
                        <w:t>http://jurnal.abulyatama.ac.id/index.php/dedikasi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0816">
              <wp:simplePos x="0" y="0"/>
              <wp:positionH relativeFrom="page">
                <wp:posOffset>970281</wp:posOffset>
              </wp:positionH>
              <wp:positionV relativeFrom="page">
                <wp:posOffset>926363</wp:posOffset>
              </wp:positionV>
              <wp:extent cx="5738495" cy="25400"/>
              <wp:effectExtent l="0" t="0" r="0" b="0"/>
              <wp:wrapNone/>
              <wp:docPr id="20" name="Graphic 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" name="Graphic 20"/>
                    <wps:cNvSpPr/>
                    <wps:spPr>
                      <a:xfrm>
                        <a:off x="0" y="0"/>
                        <a:ext cx="5738495" cy="25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38495" h="25400">
                            <a:moveTo>
                              <a:pt x="0" y="0"/>
                            </a:moveTo>
                            <a:lnTo>
                              <a:pt x="5737936" y="25400"/>
                            </a:lnTo>
                          </a:path>
                        </a:pathLst>
                      </a:custGeom>
                      <a:ln w="1269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85664" from="76.400101pt,72.942024pt" to="528.206101pt,74.942024pt" stroked="true" strokeweight=".99998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1328">
              <wp:simplePos x="0" y="0"/>
              <wp:positionH relativeFrom="page">
                <wp:posOffset>914400</wp:posOffset>
              </wp:positionH>
              <wp:positionV relativeFrom="page">
                <wp:posOffset>691413</wp:posOffset>
              </wp:positionV>
              <wp:extent cx="3015615" cy="159385"/>
              <wp:effectExtent l="0" t="0" r="0" b="0"/>
              <wp:wrapNone/>
              <wp:docPr id="21" name="Textbox 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" name="Textbox 21"/>
                    <wps:cNvSpPr txBox="1"/>
                    <wps:spPr>
                      <a:xfrm>
                        <a:off x="0" y="0"/>
                        <a:ext cx="3015615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299" w:val="left" w:leader="none"/>
                            </w:tabs>
                            <w:spacing w:before="20"/>
                            <w:ind w:left="20" w:right="0" w:firstLine="0"/>
                            <w:jc w:val="left"/>
                            <w:rPr>
                              <w:rFonts w:ascii="Cambria" w:hAnsi="Cambria"/>
                              <w:i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pacing w:val="-10"/>
                              <w:sz w:val="18"/>
                            </w:rPr>
                            <w:t>▪</w:t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  <w:tab/>
                          </w:r>
                          <w:r>
                            <w:rPr>
                              <w:rFonts w:ascii="Cambria" w:hAnsi="Cambria"/>
                              <w:i/>
                              <w:sz w:val="18"/>
                            </w:rPr>
                            <w:t>Jurnal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 w:hAnsi="Cambria"/>
                              <w:i/>
                              <w:sz w:val="18"/>
                            </w:rPr>
                            <w:t>Dedikasi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 w:hAnsi="Cambria"/>
                              <w:i/>
                              <w:sz w:val="18"/>
                            </w:rPr>
                            <w:t>Pendidikan,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 w:hAnsi="Cambria"/>
                              <w:i/>
                              <w:sz w:val="18"/>
                            </w:rPr>
                            <w:t>Vo.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 w:hAnsi="Cambria"/>
                              <w:i/>
                              <w:sz w:val="18"/>
                            </w:rPr>
                            <w:t>X,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 w:hAnsi="Cambria"/>
                              <w:i/>
                              <w:sz w:val="18"/>
                            </w:rPr>
                            <w:t>No.X,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 w:hAnsi="Cambria"/>
                              <w:i/>
                              <w:sz w:val="18"/>
                            </w:rPr>
                            <w:t>Januari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 w:hAnsi="Cambria"/>
                              <w:i/>
                              <w:sz w:val="18"/>
                            </w:rPr>
                            <w:t>202X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 w:hAnsi="Cambria"/>
                              <w:i/>
                              <w:sz w:val="18"/>
                            </w:rPr>
                            <w:t>: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 w:hAnsi="Cambria"/>
                              <w:i/>
                              <w:sz w:val="18"/>
                            </w:rPr>
                            <w:t>X-</w:t>
                          </w:r>
                          <w:r>
                            <w:rPr>
                              <w:rFonts w:ascii="Cambria" w:hAnsi="Cambria"/>
                              <w:i/>
                              <w:spacing w:val="-5"/>
                              <w:sz w:val="18"/>
                            </w:rPr>
                            <w:t>XX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2pt;margin-top:54.442024pt;width:237.45pt;height:12.55pt;mso-position-horizontal-relative:page;mso-position-vertical-relative:page;z-index:-15985152" type="#_x0000_t202" id="docshape12" filled="false" stroked="false">
              <v:textbox inset="0,0,0,0">
                <w:txbxContent>
                  <w:p>
                    <w:pPr>
                      <w:tabs>
                        <w:tab w:pos="299" w:val="left" w:leader="none"/>
                      </w:tabs>
                      <w:spacing w:before="20"/>
                      <w:ind w:left="20" w:right="0" w:firstLine="0"/>
                      <w:jc w:val="left"/>
                      <w:rPr>
                        <w:rFonts w:ascii="Cambria" w:hAnsi="Cambria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pacing w:val="-10"/>
                        <w:sz w:val="18"/>
                      </w:rPr>
                      <w:t>▪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ab/>
                    </w:r>
                    <w:r>
                      <w:rPr>
                        <w:rFonts w:ascii="Cambria" w:hAnsi="Cambria"/>
                        <w:i/>
                        <w:sz w:val="18"/>
                      </w:rPr>
                      <w:t>Jurnal</w:t>
                    </w:r>
                    <w:r>
                      <w:rPr>
                        <w:rFonts w:ascii="Cambria" w:hAnsi="Cambria"/>
                        <w:i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Cambria" w:hAnsi="Cambria"/>
                        <w:i/>
                        <w:sz w:val="18"/>
                      </w:rPr>
                      <w:t>Dedikasi</w:t>
                    </w:r>
                    <w:r>
                      <w:rPr>
                        <w:rFonts w:ascii="Cambria" w:hAnsi="Cambria"/>
                        <w:i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Cambria" w:hAnsi="Cambria"/>
                        <w:i/>
                        <w:sz w:val="18"/>
                      </w:rPr>
                      <w:t>Pendidikan,</w:t>
                    </w:r>
                    <w:r>
                      <w:rPr>
                        <w:rFonts w:ascii="Cambria" w:hAnsi="Cambria"/>
                        <w:i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Cambria" w:hAnsi="Cambria"/>
                        <w:i/>
                        <w:sz w:val="18"/>
                      </w:rPr>
                      <w:t>Vo.</w:t>
                    </w:r>
                    <w:r>
                      <w:rPr>
                        <w:rFonts w:ascii="Cambria" w:hAnsi="Cambria"/>
                        <w:i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Cambria" w:hAnsi="Cambria"/>
                        <w:i/>
                        <w:sz w:val="18"/>
                      </w:rPr>
                      <w:t>X,</w:t>
                    </w:r>
                    <w:r>
                      <w:rPr>
                        <w:rFonts w:ascii="Cambria" w:hAnsi="Cambria"/>
                        <w:i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Cambria" w:hAnsi="Cambria"/>
                        <w:i/>
                        <w:sz w:val="18"/>
                      </w:rPr>
                      <w:t>No.X,</w:t>
                    </w:r>
                    <w:r>
                      <w:rPr>
                        <w:rFonts w:ascii="Cambria" w:hAnsi="Cambria"/>
                        <w:i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Cambria" w:hAnsi="Cambria"/>
                        <w:i/>
                        <w:sz w:val="18"/>
                      </w:rPr>
                      <w:t>Januari</w:t>
                    </w:r>
                    <w:r>
                      <w:rPr>
                        <w:rFonts w:ascii="Cambria" w:hAnsi="Cambria"/>
                        <w:i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Cambria" w:hAnsi="Cambria"/>
                        <w:i/>
                        <w:sz w:val="18"/>
                      </w:rPr>
                      <w:t>202X</w:t>
                    </w:r>
                    <w:r>
                      <w:rPr>
                        <w:rFonts w:ascii="Cambria" w:hAnsi="Cambria"/>
                        <w:i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Cambria" w:hAnsi="Cambria"/>
                        <w:i/>
                        <w:sz w:val="18"/>
                      </w:rPr>
                      <w:t>:</w:t>
                    </w:r>
                    <w:r>
                      <w:rPr>
                        <w:rFonts w:ascii="Cambria" w:hAnsi="Cambria"/>
                        <w:i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Cambria" w:hAnsi="Cambria"/>
                        <w:i/>
                        <w:sz w:val="18"/>
                      </w:rPr>
                      <w:t>X-</w:t>
                    </w:r>
                    <w:r>
                      <w:rPr>
                        <w:rFonts w:ascii="Cambria" w:hAnsi="Cambria"/>
                        <w:i/>
                        <w:spacing w:val="-5"/>
                        <w:sz w:val="18"/>
                      </w:rPr>
                      <w:t>XX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1840">
              <wp:simplePos x="0" y="0"/>
              <wp:positionH relativeFrom="page">
                <wp:posOffset>857570</wp:posOffset>
              </wp:positionH>
              <wp:positionV relativeFrom="page">
                <wp:posOffset>1105662</wp:posOffset>
              </wp:positionV>
              <wp:extent cx="5695950" cy="22225"/>
              <wp:effectExtent l="0" t="0" r="0" b="0"/>
              <wp:wrapNone/>
              <wp:docPr id="22" name="Graphic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Graphic 22"/>
                    <wps:cNvSpPr/>
                    <wps:spPr>
                      <a:xfrm>
                        <a:off x="0" y="0"/>
                        <a:ext cx="5695950" cy="222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95950" h="22225">
                            <a:moveTo>
                              <a:pt x="0" y="22225"/>
                            </a:moveTo>
                            <a:lnTo>
                              <a:pt x="5695950" y="0"/>
                            </a:lnTo>
                          </a:path>
                        </a:pathLst>
                      </a:custGeom>
                      <a:ln w="952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84640" from="67.5252pt,88.810028pt" to="516.0252pt,87.060028pt" stroked="true" strokeweight=".74999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2352">
              <wp:simplePos x="0" y="0"/>
              <wp:positionH relativeFrom="page">
                <wp:posOffset>887730</wp:posOffset>
              </wp:positionH>
              <wp:positionV relativeFrom="page">
                <wp:posOffset>696809</wp:posOffset>
              </wp:positionV>
              <wp:extent cx="3194685" cy="312420"/>
              <wp:effectExtent l="0" t="0" r="0" b="0"/>
              <wp:wrapNone/>
              <wp:docPr id="23" name="Textbox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Textbox 23"/>
                    <wps:cNvSpPr txBox="1"/>
                    <wps:spPr>
                      <a:xfrm>
                        <a:off x="0" y="0"/>
                        <a:ext cx="3194685" cy="312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Jurnal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Dedikasi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Pendidikan,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Vol.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3,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No.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1,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Januari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2023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: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1-</w:t>
                          </w:r>
                          <w:r>
                            <w:rPr>
                              <w:sz w:val="20"/>
                            </w:rPr>
                            <w:t>13</w:t>
                          </w:r>
                          <w:r>
                            <w:rPr>
                              <w:sz w:val="20"/>
                            </w:rPr>
                            <w:t> </w:t>
                          </w: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http://jurnal.abulyatama.ac.id/index.php/dedikasi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900002pt;margin-top:54.86689pt;width:251.55pt;height:24.6pt;mso-position-horizontal-relative:page;mso-position-vertical-relative:page;z-index:-15984128" type="#_x0000_t202" id="docshape13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Jurnal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Dedikasi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Pendidikan,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Vol.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3,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No.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1,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Januari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2023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: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1-</w:t>
                    </w:r>
                    <w:r>
                      <w:rPr>
                        <w:sz w:val="20"/>
                      </w:rPr>
                      <w:t>13</w:t>
                    </w:r>
                    <w:r>
                      <w:rPr>
                        <w:sz w:val="20"/>
                      </w:rPr>
                      <w:t> </w:t>
                    </w:r>
                    <w:hyperlink r:id="rId1">
                      <w:r>
                        <w:rPr>
                          <w:spacing w:val="-2"/>
                          <w:sz w:val="20"/>
                        </w:rPr>
                        <w:t>http://jurnal.abulyatama.ac.id/index.php/dedikasi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427" w:hanging="28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7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35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43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51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59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66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74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82" w:hanging="284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."/>
      <w:lvlJc w:val="left"/>
      <w:pPr>
        <w:ind w:left="709" w:hanging="2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22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3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5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99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1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3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58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2"/>
      <w:jc w:val="both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227" w:right="3" w:hanging="2"/>
      <w:jc w:val="center"/>
    </w:pPr>
    <w:rPr>
      <w:rFonts w:ascii="Times New Roman" w:hAnsi="Times New Roman" w:eastAsia="Times New Roman" w:cs="Times New Roman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6"/>
      <w:ind w:left="1222" w:hanging="359"/>
      <w:jc w:val="both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174" w:lineRule="exact"/>
      <w:jc w:val="center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hyperlink" Target="http://jurnal.abulyatama.ac.id/dedikasi" TargetMode="External"/><Relationship Id="rId10" Type="http://schemas.openxmlformats.org/officeDocument/2006/relationships/image" Target="media/image1.png"/><Relationship Id="rId11" Type="http://schemas.openxmlformats.org/officeDocument/2006/relationships/hyperlink" Target="mailto:rikimusriandi_matematika@abulyatama.ac.id1" TargetMode="External"/><Relationship Id="rId12" Type="http://schemas.openxmlformats.org/officeDocument/2006/relationships/header" Target="header3.xml"/><Relationship Id="rId13" Type="http://schemas.openxmlformats.org/officeDocument/2006/relationships/header" Target="header4.xml"/><Relationship Id="rId14" Type="http://schemas.openxmlformats.org/officeDocument/2006/relationships/footer" Target="footer3.xml"/><Relationship Id="rId15" Type="http://schemas.openxmlformats.org/officeDocument/2006/relationships/footer" Target="footer4.xml"/><Relationship Id="rId16" Type="http://schemas.openxmlformats.org/officeDocument/2006/relationships/image" Target="media/image2.png"/><Relationship Id="rId17" Type="http://schemas.openxmlformats.org/officeDocument/2006/relationships/image" Target="media/image3.png"/><Relationship Id="rId18" Type="http://schemas.openxmlformats.org/officeDocument/2006/relationships/image" Target="media/image4.png"/><Relationship Id="rId19" Type="http://schemas.openxmlformats.org/officeDocument/2006/relationships/image" Target="media/image5.png"/><Relationship Id="rId20" Type="http://schemas.openxmlformats.org/officeDocument/2006/relationships/image" Target="media/image6.png"/><Relationship Id="rId21" Type="http://schemas.openxmlformats.org/officeDocument/2006/relationships/hyperlink" Target="http://www.physics.indiana.edu/~sdi/AnalyzingChange-Gain.pdf" TargetMode="External"/><Relationship Id="rId22" Type="http://schemas.openxmlformats.org/officeDocument/2006/relationships/numbering" Target="numbering.xml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hyperlink" Target="http://jurnal.abulyatama.ac.id/index.php/dedikasi" TargetMode="External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hyperlink" Target="http://jurnal.abulyatama.ac.id/index.php/dedikasi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2026-05-31T16:13:12Z</dcterms:created>
  <dcterms:modified xsi:type="dcterms:W3CDTF">2026-05-31T16:13:12Z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2026-05-31T00:00:00Z</vt:filetime>
  </property>
  <property fmtid="{D5CDD505-2E9C-101B-9397-08002B2CF9AE}" pid="3" name="LastSaved">
    <vt:filetime>2026-05-31T00:00:00Z</vt:filetime>
  </property>
  <property fmtid="{D5CDD505-2E9C-101B-9397-08002B2CF9AE}" pid="4" name="Producer">
    <vt:lpwstr>3-Heights(TM) PDF Security Shell 4.8.25.2 (http://www.pdf-tools.com)</vt:lpwstr>
  </property>
</Properties>
</file>