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9CE" w:rsidRPr="00BC69CE" w:rsidRDefault="00BC69CE" w:rsidP="00165412">
      <w:pPr>
        <w:jc w:val="center"/>
        <w:rPr>
          <w:rFonts w:ascii="Times New Roman" w:hAnsi="Times New Roman" w:cs="Times New Roman"/>
          <w:sz w:val="32"/>
          <w:szCs w:val="32"/>
          <w:lang w:val="id-ID"/>
        </w:rPr>
      </w:pPr>
      <w:r>
        <w:rPr>
          <w:rFonts w:ascii="Times New Roman" w:hAnsi="Times New Roman" w:cs="Times New Roman"/>
          <w:sz w:val="32"/>
          <w:szCs w:val="32"/>
        </w:rPr>
        <w:t>HUBUNGAN KEGIATAN LITERASI DASAR DENGAN MINAT BACA SISWA KELAS V SD NEGERI 53 BANDA ACEH</w:t>
      </w:r>
    </w:p>
    <w:p w:rsidR="00833A8F" w:rsidRPr="00624ABC" w:rsidRDefault="00624ABC" w:rsidP="00282AB5">
      <w:pPr>
        <w:spacing w:after="0" w:line="240" w:lineRule="auto"/>
        <w:rPr>
          <w:rFonts w:ascii="Times New Roman" w:hAnsi="Times New Roman" w:cs="Times New Roman"/>
          <w:b/>
          <w:vertAlign w:val="superscript"/>
        </w:rPr>
      </w:pPr>
      <w:r w:rsidRPr="00624ABC">
        <w:rPr>
          <w:rFonts w:ascii="Times New Roman" w:hAnsi="Times New Roman" w:cs="Times New Roman"/>
          <w:b/>
        </w:rPr>
        <w:t xml:space="preserve">Noni </w:t>
      </w:r>
      <w:r w:rsidR="003238AC" w:rsidRPr="00624ABC">
        <w:rPr>
          <w:rFonts w:ascii="Times New Roman" w:hAnsi="Times New Roman" w:cs="Times New Roman"/>
          <w:b/>
          <w:lang w:val="id-ID"/>
        </w:rPr>
        <w:t>Zahara</w:t>
      </w:r>
      <w:r>
        <w:rPr>
          <w:rFonts w:ascii="Times New Roman" w:hAnsi="Times New Roman" w:cs="Times New Roman"/>
          <w:b/>
          <w:vertAlign w:val="superscript"/>
        </w:rPr>
        <w:t>1</w:t>
      </w:r>
      <w:r w:rsidR="00CE369F" w:rsidRPr="00624ABC">
        <w:rPr>
          <w:rFonts w:ascii="Times New Roman" w:hAnsi="Times New Roman" w:cs="Times New Roman"/>
          <w:b/>
        </w:rPr>
        <w:t>, Maulidar</w:t>
      </w:r>
      <w:r>
        <w:rPr>
          <w:rFonts w:ascii="Times New Roman" w:hAnsi="Times New Roman" w:cs="Times New Roman"/>
          <w:b/>
          <w:vertAlign w:val="superscript"/>
        </w:rPr>
        <w:t>2</w:t>
      </w:r>
      <w:r w:rsidR="001F265C">
        <w:rPr>
          <w:rFonts w:ascii="Times New Roman" w:hAnsi="Times New Roman" w:cs="Times New Roman"/>
          <w:b/>
          <w:vertAlign w:val="superscript"/>
        </w:rPr>
        <w:t>*</w:t>
      </w:r>
      <w:r w:rsidR="001F265C">
        <w:rPr>
          <w:rFonts w:ascii="Times New Roman" w:hAnsi="Times New Roman" w:cs="Times New Roman"/>
          <w:b/>
        </w:rPr>
        <w:t>,Indah Sury</w:t>
      </w:r>
      <w:r w:rsidR="00CE369F" w:rsidRPr="00624ABC">
        <w:rPr>
          <w:rFonts w:ascii="Times New Roman" w:hAnsi="Times New Roman" w:cs="Times New Roman"/>
          <w:b/>
        </w:rPr>
        <w:t>awati</w:t>
      </w:r>
      <w:r>
        <w:rPr>
          <w:rFonts w:ascii="Times New Roman" w:hAnsi="Times New Roman" w:cs="Times New Roman"/>
          <w:b/>
          <w:vertAlign w:val="superscript"/>
        </w:rPr>
        <w:t>3</w:t>
      </w:r>
      <w:r w:rsidR="00BC69CE" w:rsidRPr="00624ABC">
        <w:rPr>
          <w:rFonts w:ascii="Times New Roman" w:hAnsi="Times New Roman" w:cs="Times New Roman"/>
          <w:b/>
        </w:rPr>
        <w:t>, Rifaatul Mahmuzah</w:t>
      </w:r>
      <w:r>
        <w:rPr>
          <w:rFonts w:ascii="Times New Roman" w:hAnsi="Times New Roman" w:cs="Times New Roman"/>
          <w:b/>
          <w:vertAlign w:val="superscript"/>
        </w:rPr>
        <w:t>4</w:t>
      </w:r>
      <w:r w:rsidR="00BC69CE" w:rsidRPr="00624ABC">
        <w:rPr>
          <w:rFonts w:ascii="Times New Roman" w:hAnsi="Times New Roman" w:cs="Times New Roman"/>
          <w:b/>
        </w:rPr>
        <w:t>, Tri Putri Utami</w:t>
      </w:r>
      <w:r>
        <w:rPr>
          <w:rFonts w:ascii="Times New Roman" w:hAnsi="Times New Roman" w:cs="Times New Roman"/>
          <w:b/>
          <w:vertAlign w:val="superscript"/>
        </w:rPr>
        <w:t>5</w:t>
      </w:r>
    </w:p>
    <w:p w:rsidR="00833A8F" w:rsidRPr="00833A8F" w:rsidRDefault="00624ABC" w:rsidP="00282AB5">
      <w:pPr>
        <w:spacing w:after="0" w:line="240" w:lineRule="auto"/>
        <w:rPr>
          <w:rFonts w:ascii="Times New Roman" w:hAnsi="Times New Roman" w:cs="Times New Roman"/>
          <w:bCs/>
          <w:color w:val="000000" w:themeColor="text1"/>
        </w:rPr>
      </w:pPr>
      <w:r>
        <w:rPr>
          <w:rFonts w:ascii="Times New Roman" w:hAnsi="Times New Roman" w:cs="Times New Roman"/>
          <w:b/>
          <w:vertAlign w:val="superscript"/>
        </w:rPr>
        <w:t xml:space="preserve">1 </w:t>
      </w:r>
      <w:r>
        <w:rPr>
          <w:rFonts w:ascii="Times New Roman" w:hAnsi="Times New Roman" w:cs="Times New Roman"/>
        </w:rPr>
        <w:t>Mahasiswa PGSD Universitas Serambi Mekkah,</w:t>
      </w:r>
      <w:r w:rsidRPr="00624ABC">
        <w:rPr>
          <w:bCs/>
          <w:color w:val="000000" w:themeColor="text1"/>
        </w:rPr>
        <w:t xml:space="preserve"> </w:t>
      </w:r>
      <w:r w:rsidRPr="00624ABC">
        <w:rPr>
          <w:rFonts w:ascii="Times New Roman" w:hAnsi="Times New Roman" w:cs="Times New Roman"/>
          <w:bCs/>
          <w:color w:val="000000" w:themeColor="text1"/>
        </w:rPr>
        <w:t>Banda Aceh, 23249, Indonesia</w:t>
      </w:r>
    </w:p>
    <w:p w:rsidR="00282AB5" w:rsidRDefault="00624ABC" w:rsidP="00282AB5">
      <w:pPr>
        <w:spacing w:after="0" w:line="240" w:lineRule="auto"/>
        <w:rPr>
          <w:rFonts w:ascii="Times New Roman" w:hAnsi="Times New Roman" w:cs="Times New Roman"/>
          <w:bCs/>
          <w:color w:val="000000" w:themeColor="text1"/>
        </w:rPr>
      </w:pPr>
      <w:r>
        <w:rPr>
          <w:bCs/>
          <w:color w:val="000000" w:themeColor="text1"/>
          <w:vertAlign w:val="superscript"/>
        </w:rPr>
        <w:t>2,3</w:t>
      </w:r>
      <w:r w:rsidRPr="001B0E15">
        <w:rPr>
          <w:bCs/>
          <w:color w:val="000000" w:themeColor="text1"/>
        </w:rPr>
        <w:t xml:space="preserve"> </w:t>
      </w:r>
      <w:r w:rsidRPr="00624ABC">
        <w:rPr>
          <w:rFonts w:ascii="Times New Roman" w:hAnsi="Times New Roman" w:cs="Times New Roman"/>
          <w:bCs/>
          <w:color w:val="000000" w:themeColor="text1"/>
        </w:rPr>
        <w:t>Dosen PGSD Universitas Serambi Mekkah, Banda Aceh, 23249, Indonesia</w:t>
      </w:r>
      <w:r>
        <w:rPr>
          <w:rFonts w:ascii="Times New Roman" w:hAnsi="Times New Roman" w:cs="Times New Roman"/>
          <w:bCs/>
          <w:color w:val="000000" w:themeColor="text1"/>
        </w:rPr>
        <w:t>.</w:t>
      </w:r>
    </w:p>
    <w:p w:rsidR="00282AB5" w:rsidRDefault="00282AB5" w:rsidP="00282AB5">
      <w:pPr>
        <w:spacing w:after="0" w:line="240" w:lineRule="auto"/>
        <w:rPr>
          <w:rFonts w:ascii="Times New Roman" w:hAnsi="Times New Roman" w:cs="Times New Roman"/>
          <w:bCs/>
          <w:color w:val="000000" w:themeColor="text1"/>
        </w:rPr>
      </w:pPr>
      <w:r>
        <w:rPr>
          <w:rFonts w:ascii="Times New Roman" w:hAnsi="Times New Roman" w:cs="Times New Roman"/>
          <w:bCs/>
          <w:color w:val="000000" w:themeColor="text1"/>
          <w:vertAlign w:val="superscript"/>
        </w:rPr>
        <w:t xml:space="preserve">4 </w:t>
      </w:r>
      <w:r w:rsidRPr="00282AB5">
        <w:rPr>
          <w:rFonts w:ascii="Times New Roman" w:hAnsi="Times New Roman" w:cs="Times New Roman"/>
          <w:bCs/>
          <w:color w:val="000000" w:themeColor="text1"/>
        </w:rPr>
        <w:t>Dosen Prodi Pendidikan Matematika Universitas Malikussaleh, Aceh Utara, 24351,</w:t>
      </w:r>
      <w:r>
        <w:rPr>
          <w:rFonts w:ascii="Times New Roman" w:hAnsi="Times New Roman" w:cs="Times New Roman"/>
          <w:bCs/>
          <w:color w:val="000000" w:themeColor="text1"/>
        </w:rPr>
        <w:t xml:space="preserve"> Indonesia</w:t>
      </w:r>
    </w:p>
    <w:p w:rsidR="001F265C" w:rsidRPr="001F265C" w:rsidRDefault="00282AB5" w:rsidP="00A818E7">
      <w:pPr>
        <w:spacing w:after="0" w:line="240" w:lineRule="auto"/>
        <w:rPr>
          <w:rFonts w:ascii="Times New Roman" w:hAnsi="Times New Roman" w:cs="Times New Roman"/>
          <w:bCs/>
          <w:color w:val="000000" w:themeColor="text1"/>
        </w:rPr>
      </w:pPr>
      <w:r>
        <w:rPr>
          <w:rFonts w:ascii="Times New Roman" w:hAnsi="Times New Roman" w:cs="Times New Roman"/>
          <w:bCs/>
          <w:color w:val="000000" w:themeColor="text1"/>
          <w:vertAlign w:val="superscript"/>
        </w:rPr>
        <w:t xml:space="preserve">5 </w:t>
      </w:r>
      <w:r>
        <w:rPr>
          <w:rFonts w:ascii="Times New Roman" w:hAnsi="Times New Roman" w:cs="Times New Roman"/>
          <w:bCs/>
          <w:color w:val="000000" w:themeColor="text1"/>
        </w:rPr>
        <w:t>Dosen Pendidikan Jasmani, Universitas Islam Kebangsaan Indonesia,</w:t>
      </w:r>
      <w:r w:rsidR="008A098D">
        <w:rPr>
          <w:rFonts w:ascii="Times New Roman" w:hAnsi="Times New Roman" w:cs="Times New Roman"/>
          <w:bCs/>
          <w:color w:val="000000" w:themeColor="text1"/>
        </w:rPr>
        <w:t xml:space="preserve"> Bireun, 24251, Indonesia</w:t>
      </w:r>
    </w:p>
    <w:p w:rsidR="00282AB5" w:rsidRPr="001F265C" w:rsidRDefault="00282AB5" w:rsidP="001F265C">
      <w:pPr>
        <w:spacing w:after="0"/>
        <w:rPr>
          <w:rFonts w:ascii="Times New Roman" w:hAnsi="Times New Roman" w:cs="Times New Roman"/>
          <w:bCs/>
          <w:color w:val="000000" w:themeColor="text1"/>
        </w:rPr>
      </w:pPr>
      <w:r w:rsidRPr="001F265C">
        <w:rPr>
          <w:rFonts w:ascii="Times New Roman" w:hAnsi="Times New Roman" w:cs="Times New Roman"/>
          <w:bCs/>
          <w:color w:val="000000" w:themeColor="text1"/>
        </w:rPr>
        <w:t xml:space="preserve">*Email korespondensi: </w:t>
      </w:r>
      <w:hyperlink r:id="rId6" w:history="1">
        <w:r w:rsidRPr="001F265C">
          <w:rPr>
            <w:rStyle w:val="Hyperlink"/>
            <w:rFonts w:ascii="Times New Roman" w:hAnsi="Times New Roman" w:cs="Times New Roman"/>
            <w:bCs/>
          </w:rPr>
          <w:t>Maulidar@serambimekkah.ac.id</w:t>
        </w:r>
      </w:hyperlink>
      <w:r w:rsidRPr="001F265C">
        <w:rPr>
          <w:rFonts w:ascii="Times New Roman" w:hAnsi="Times New Roman" w:cs="Times New Roman"/>
          <w:bCs/>
          <w:color w:val="000000" w:themeColor="text1"/>
        </w:rPr>
        <w:t xml:space="preserve"> </w:t>
      </w:r>
    </w:p>
    <w:p w:rsidR="00833A8F" w:rsidRPr="00833A8F" w:rsidRDefault="00833A8F" w:rsidP="00833A8F">
      <w:pPr>
        <w:rPr>
          <w:rFonts w:ascii="Times New Roman" w:hAnsi="Times New Roman" w:cs="Times New Roman"/>
          <w:bCs/>
          <w:color w:val="000000" w:themeColor="text1"/>
        </w:rPr>
      </w:pPr>
    </w:p>
    <w:p w:rsidR="00AA1CD1" w:rsidRPr="00833A8F" w:rsidRDefault="00833A8F" w:rsidP="00AA1CD1">
      <w:pPr>
        <w:spacing w:after="0"/>
        <w:jc w:val="both"/>
        <w:rPr>
          <w:rFonts w:ascii="Times New Roman" w:eastAsia="Times New Roman" w:hAnsi="Times New Roman" w:cs="Times New Roman"/>
          <w:i/>
          <w:sz w:val="24"/>
          <w:szCs w:val="24"/>
          <w:lang w:val="en"/>
        </w:rPr>
      </w:pPr>
      <w:r w:rsidRPr="00833A8F">
        <w:rPr>
          <w:rFonts w:ascii="Times New Roman" w:eastAsia="Times New Roman" w:hAnsi="Times New Roman" w:cs="Times New Roman"/>
          <w:b/>
          <w:i/>
          <w:sz w:val="24"/>
          <w:szCs w:val="24"/>
          <w:lang w:val="en"/>
        </w:rPr>
        <w:t>Abstract</w:t>
      </w:r>
      <w:r>
        <w:rPr>
          <w:rFonts w:ascii="Times New Roman" w:eastAsia="Times New Roman" w:hAnsi="Times New Roman" w:cs="Times New Roman"/>
          <w:sz w:val="24"/>
          <w:szCs w:val="24"/>
          <w:lang w:val="en"/>
        </w:rPr>
        <w:t xml:space="preserve"> : </w:t>
      </w:r>
      <w:r w:rsidR="00AA1CD1" w:rsidRPr="00833A8F">
        <w:rPr>
          <w:rFonts w:ascii="Times New Roman" w:eastAsia="Times New Roman" w:hAnsi="Times New Roman" w:cs="Times New Roman"/>
          <w:i/>
          <w:sz w:val="24"/>
          <w:szCs w:val="24"/>
          <w:lang w:val="en"/>
        </w:rPr>
        <w:t>The purpose of this study was to find out how the relationship between basic literacy activities and reading interest of fourth grade students at SD 53 Banda Aceh. It is known that the reading interest of class V students at SD Negeri 53 Banda Aceh is good. These results can be seen from the questionnaires answered by students. The approach used in this study is a quantitative approach to the type of correlation or correlational research, using questionnaire and documentation data collection techniques, on the subject of fifth grade students at SD 53 Banda Aceh. The results showed that there was a positive impact from the relationship between school literacy activities on students' reading interest, through the calculation of the reading interest questionnaire of fifth grade students at SD Negeri 53 Banda Aceh which was relatively high, that the reading interest of fifth grade students at SD Negeri 53 Banda Aceh was</w:t>
      </w:r>
    </w:p>
    <w:p w:rsidR="005C7CE5" w:rsidRDefault="00AA1CD1" w:rsidP="00833A8F">
      <w:pPr>
        <w:spacing w:after="0"/>
        <w:jc w:val="both"/>
        <w:rPr>
          <w:rFonts w:ascii="Times New Roman" w:eastAsia="Times New Roman" w:hAnsi="Times New Roman" w:cs="Times New Roman"/>
          <w:i/>
          <w:sz w:val="24"/>
          <w:szCs w:val="24"/>
          <w:lang w:val="en"/>
        </w:rPr>
      </w:pPr>
      <w:r w:rsidRPr="00833A8F">
        <w:rPr>
          <w:rFonts w:ascii="Times New Roman" w:eastAsia="Times New Roman" w:hAnsi="Times New Roman" w:cs="Times New Roman"/>
          <w:i/>
          <w:sz w:val="24"/>
          <w:szCs w:val="24"/>
          <w:lang w:val="en"/>
        </w:rPr>
        <w:t>good, students can read well and fluently according to their abilities. Meanwhile, based on the results of the research correlation test, it was found that the correlation coefficient (r) related to literacy activities and students' reading interest was 0.50. This shows that between variable X (basic literacy) and variable Y (reading interest) has a moderate and sufficient correlation. Thus it can be seen that there is a correlation between variables X and Y. X (basic literacy) and variable Y (reading interest). The t-count value &gt; t table or 0.79 &gt; 1.72913 then the alternative hypothesis is accepted. . Thus the alternative hypothesis reads "There is a significant correlation between basic literacy and the interest of fifth grade students at SD Negeri 53 Banda Aceh" is accept</w:t>
      </w:r>
      <w:r w:rsidR="00833A8F">
        <w:rPr>
          <w:rFonts w:ascii="Times New Roman" w:eastAsia="Times New Roman" w:hAnsi="Times New Roman" w:cs="Times New Roman"/>
          <w:i/>
          <w:sz w:val="24"/>
          <w:szCs w:val="24"/>
          <w:lang w:val="en"/>
        </w:rPr>
        <w:t>ed.</w:t>
      </w:r>
    </w:p>
    <w:p w:rsidR="00833A8F" w:rsidRPr="00833A8F" w:rsidRDefault="00833A8F" w:rsidP="00833A8F">
      <w:pPr>
        <w:spacing w:after="0"/>
        <w:jc w:val="both"/>
        <w:rPr>
          <w:rFonts w:ascii="Times New Roman" w:eastAsia="Times New Roman" w:hAnsi="Times New Roman" w:cs="Times New Roman"/>
          <w:i/>
          <w:sz w:val="24"/>
          <w:szCs w:val="24"/>
          <w:lang w:val="en"/>
        </w:rPr>
      </w:pPr>
    </w:p>
    <w:p w:rsidR="005C7CE5" w:rsidRPr="005C7CE5" w:rsidRDefault="005C7CE5" w:rsidP="00833A8F">
      <w:pPr>
        <w:rPr>
          <w:rFonts w:ascii="Times New Roman" w:hAnsi="Times New Roman" w:cs="Times New Roman"/>
          <w:i/>
          <w:sz w:val="24"/>
          <w:szCs w:val="24"/>
        </w:rPr>
      </w:pPr>
      <w:r w:rsidRPr="00833A8F">
        <w:rPr>
          <w:rFonts w:ascii="Times New Roman" w:hAnsi="Times New Roman" w:cs="Times New Roman"/>
          <w:i/>
          <w:sz w:val="24"/>
          <w:szCs w:val="24"/>
        </w:rPr>
        <w:t>Kata kunci : words related, to basic literacy, activities are reading</w:t>
      </w:r>
      <w:r w:rsidR="00AA1CD1" w:rsidRPr="00833A8F">
        <w:rPr>
          <w:rFonts w:ascii="Times New Roman" w:hAnsi="Times New Roman" w:cs="Times New Roman"/>
          <w:i/>
          <w:sz w:val="24"/>
          <w:szCs w:val="24"/>
        </w:rPr>
        <w:t xml:space="preserve"> </w:t>
      </w:r>
    </w:p>
    <w:p w:rsidR="003238AC" w:rsidRPr="00833A8F" w:rsidRDefault="00833A8F" w:rsidP="00833A8F">
      <w:pPr>
        <w:tabs>
          <w:tab w:val="left" w:pos="1343"/>
        </w:tabs>
        <w:spacing w:line="240" w:lineRule="auto"/>
        <w:jc w:val="both"/>
        <w:rPr>
          <w:rFonts w:ascii="Times New Roman" w:eastAsiaTheme="minorEastAsia" w:hAnsi="Times New Roman" w:cs="Times New Roman"/>
          <w:sz w:val="24"/>
          <w:szCs w:val="24"/>
        </w:rPr>
      </w:pPr>
      <w:r w:rsidRPr="00833A8F">
        <w:rPr>
          <w:rFonts w:ascii="Times New Roman" w:hAnsi="Times New Roman" w:cs="Times New Roman"/>
          <w:b/>
          <w:sz w:val="24"/>
          <w:szCs w:val="24"/>
        </w:rPr>
        <w:t>Abstrak:</w:t>
      </w:r>
      <w:r>
        <w:rPr>
          <w:rFonts w:ascii="Times New Roman" w:hAnsi="Times New Roman" w:cs="Times New Roman"/>
          <w:sz w:val="24"/>
          <w:szCs w:val="24"/>
        </w:rPr>
        <w:t xml:space="preserve"> </w:t>
      </w:r>
      <w:r w:rsidR="003238AC">
        <w:rPr>
          <w:rFonts w:ascii="Times New Roman" w:hAnsi="Times New Roman" w:cs="Times New Roman"/>
          <w:sz w:val="24"/>
          <w:szCs w:val="24"/>
          <w:lang w:val="id-ID"/>
        </w:rPr>
        <w:t>Tujuan penelitian ini yaitu untuk mengetahui bagaimana hubungan kegiatan litersi dasar</w:t>
      </w:r>
      <w:r w:rsidR="00AA1CD1">
        <w:rPr>
          <w:rFonts w:ascii="Times New Roman" w:hAnsi="Times New Roman" w:cs="Times New Roman"/>
          <w:sz w:val="24"/>
          <w:szCs w:val="24"/>
          <w:lang w:val="id-ID"/>
        </w:rPr>
        <w:t xml:space="preserve"> dengan minat baca siswa kelas </w:t>
      </w:r>
      <w:r w:rsidR="003238AC">
        <w:rPr>
          <w:rFonts w:ascii="Times New Roman" w:hAnsi="Times New Roman" w:cs="Times New Roman"/>
          <w:sz w:val="24"/>
          <w:szCs w:val="24"/>
          <w:lang w:val="id-ID"/>
        </w:rPr>
        <w:t xml:space="preserve">V SD 53 Banda Aceh. </w:t>
      </w:r>
      <w:r w:rsidR="003238AC">
        <w:rPr>
          <w:rFonts w:ascii="Times New Roman" w:eastAsiaTheme="minorEastAsia" w:hAnsi="Times New Roman" w:cs="Times New Roman"/>
          <w:sz w:val="24"/>
          <w:szCs w:val="24"/>
          <w:lang w:val="id-ID"/>
        </w:rPr>
        <w:t>D</w:t>
      </w:r>
      <w:r w:rsidR="003238AC">
        <w:rPr>
          <w:rFonts w:ascii="Times New Roman" w:eastAsiaTheme="minorEastAsia" w:hAnsi="Times New Roman" w:cs="Times New Roman"/>
          <w:sz w:val="24"/>
          <w:szCs w:val="24"/>
        </w:rPr>
        <w:t>iketahui bahwa minat baca siswa kelas V SD Negeri 53 Banda Aceh baik, Hasil tersebut dapat diketahui dari perolehan angket yang dijawab oleh siswa.</w:t>
      </w:r>
      <w:r w:rsidR="003238AC">
        <w:rPr>
          <w:rFonts w:ascii="Times New Roman" w:eastAsiaTheme="minorEastAsia" w:hAnsi="Times New Roman" w:cs="Times New Roman"/>
          <w:sz w:val="24"/>
          <w:szCs w:val="24"/>
          <w:lang w:val="id-ID"/>
        </w:rPr>
        <w:t xml:space="preserve"> </w:t>
      </w:r>
      <w:r w:rsidR="003238AC">
        <w:rPr>
          <w:rFonts w:ascii="Times New Roman" w:hAnsi="Times New Roman" w:cs="Times New Roman"/>
          <w:sz w:val="24"/>
          <w:szCs w:val="24"/>
        </w:rPr>
        <w:t xml:space="preserve">Pendekatan </w:t>
      </w:r>
      <w:r w:rsidR="003238AC" w:rsidRPr="00EA0D31">
        <w:rPr>
          <w:rFonts w:ascii="Times New Roman" w:hAnsi="Times New Roman" w:cs="Times New Roman"/>
          <w:sz w:val="24"/>
          <w:szCs w:val="24"/>
        </w:rPr>
        <w:t>yang digunakan da</w:t>
      </w:r>
      <w:r w:rsidR="003238AC">
        <w:rPr>
          <w:rFonts w:ascii="Times New Roman" w:hAnsi="Times New Roman" w:cs="Times New Roman"/>
          <w:sz w:val="24"/>
          <w:szCs w:val="24"/>
        </w:rPr>
        <w:t xml:space="preserve">lam penelitian ini adalah </w:t>
      </w:r>
      <w:r w:rsidR="003238AC" w:rsidRPr="00EA0D31">
        <w:rPr>
          <w:rFonts w:ascii="Times New Roman" w:hAnsi="Times New Roman" w:cs="Times New Roman"/>
          <w:sz w:val="24"/>
          <w:szCs w:val="24"/>
        </w:rPr>
        <w:t>pen</w:t>
      </w:r>
      <w:r w:rsidR="003238AC">
        <w:rPr>
          <w:rFonts w:ascii="Times New Roman" w:hAnsi="Times New Roman" w:cs="Times New Roman"/>
          <w:sz w:val="24"/>
          <w:szCs w:val="24"/>
        </w:rPr>
        <w:t>dekatan</w:t>
      </w:r>
      <w:r w:rsidR="003238AC" w:rsidRPr="00EA0D31">
        <w:rPr>
          <w:rFonts w:ascii="Times New Roman" w:hAnsi="Times New Roman" w:cs="Times New Roman"/>
          <w:sz w:val="24"/>
          <w:szCs w:val="24"/>
        </w:rPr>
        <w:t xml:space="preserve"> kuantitatif</w:t>
      </w:r>
      <w:r w:rsidR="003238AC">
        <w:rPr>
          <w:rFonts w:ascii="Times New Roman" w:hAnsi="Times New Roman" w:cs="Times New Roman"/>
          <w:sz w:val="24"/>
          <w:szCs w:val="24"/>
          <w:lang w:val="id-ID"/>
        </w:rPr>
        <w:t xml:space="preserve"> jenis </w:t>
      </w:r>
      <w:r w:rsidR="003238AC" w:rsidRPr="003238AC">
        <w:rPr>
          <w:rFonts w:ascii="Times New Roman" w:hAnsi="Times New Roman" w:cs="Times New Roman"/>
          <w:sz w:val="24"/>
          <w:szCs w:val="24"/>
          <w:lang w:val="id-ID"/>
        </w:rPr>
        <w:t xml:space="preserve">penelitian </w:t>
      </w:r>
      <w:r w:rsidR="003238AC" w:rsidRPr="003238AC">
        <w:rPr>
          <w:rFonts w:ascii="Times New Roman" w:hAnsi="Times New Roman" w:cs="Times New Roman"/>
          <w:sz w:val="24"/>
          <w:szCs w:val="24"/>
          <w:shd w:val="clear" w:color="auto" w:fill="FFFFFF"/>
        </w:rPr>
        <w:t>korelasi atau korelasional</w:t>
      </w:r>
      <w:r w:rsidR="003238AC">
        <w:rPr>
          <w:rFonts w:ascii="Times New Roman" w:hAnsi="Times New Roman" w:cs="Times New Roman"/>
          <w:sz w:val="24"/>
          <w:szCs w:val="24"/>
          <w:shd w:val="clear" w:color="auto" w:fill="FFFFFF"/>
          <w:lang w:val="id-ID"/>
        </w:rPr>
        <w:t>, dengan teknik pengumpulan data angket dan dokumentasi, pada subjek siswa kelas V SD 53 Banda Aceh.</w:t>
      </w:r>
      <w:r>
        <w:rPr>
          <w:rFonts w:ascii="Times New Roman" w:hAnsi="Times New Roman" w:cs="Times New Roman"/>
          <w:sz w:val="24"/>
          <w:szCs w:val="24"/>
          <w:shd w:val="clear" w:color="auto" w:fill="FFFFFF"/>
          <w:lang w:val="id-ID"/>
        </w:rPr>
        <w:t xml:space="preserve"> Hasil penelitian</w:t>
      </w:r>
      <w:r w:rsidR="00605077" w:rsidRPr="00CE369F">
        <w:rPr>
          <w:rFonts w:ascii="Times New Roman" w:eastAsiaTheme="minorEastAsia" w:hAnsi="Times New Roman" w:cs="Times New Roman"/>
          <w:sz w:val="24"/>
          <w:szCs w:val="24"/>
          <w:lang w:val="id-ID"/>
        </w:rPr>
        <w:t xml:space="preserve"> melalui perhitungan angket minat baca dari siswa kelas V SD Negeri 53 Banda Aceh </w:t>
      </w:r>
      <w:r w:rsidR="00605077">
        <w:rPr>
          <w:rFonts w:ascii="Times New Roman" w:eastAsiaTheme="minorEastAsia" w:hAnsi="Times New Roman" w:cs="Times New Roman"/>
          <w:sz w:val="24"/>
          <w:szCs w:val="24"/>
          <w:lang w:val="id-ID"/>
        </w:rPr>
        <w:t>y</w:t>
      </w:r>
      <w:r w:rsidR="00605077" w:rsidRPr="00CE369F">
        <w:rPr>
          <w:rFonts w:ascii="Times New Roman" w:eastAsiaTheme="minorEastAsia" w:hAnsi="Times New Roman" w:cs="Times New Roman"/>
          <w:sz w:val="24"/>
          <w:szCs w:val="24"/>
          <w:lang w:val="id-ID"/>
        </w:rPr>
        <w:t>ang tergolong tinggi</w:t>
      </w:r>
      <w:r w:rsidR="003238AC" w:rsidRPr="00CE369F">
        <w:rPr>
          <w:rFonts w:ascii="Times New Roman" w:eastAsiaTheme="minorEastAsia" w:hAnsi="Times New Roman" w:cs="Times New Roman"/>
          <w:sz w:val="24"/>
          <w:szCs w:val="24"/>
          <w:lang w:val="id-ID"/>
        </w:rPr>
        <w:t>,</w:t>
      </w:r>
      <w:r w:rsidR="003238AC">
        <w:rPr>
          <w:rFonts w:ascii="Times New Roman" w:eastAsiaTheme="minorEastAsia" w:hAnsi="Times New Roman" w:cs="Times New Roman"/>
          <w:sz w:val="24"/>
          <w:szCs w:val="24"/>
          <w:lang w:val="id-ID"/>
        </w:rPr>
        <w:t xml:space="preserve"> </w:t>
      </w:r>
      <w:r w:rsidR="003238AC" w:rsidRPr="00CE369F">
        <w:rPr>
          <w:rFonts w:ascii="Times New Roman" w:eastAsiaTheme="minorEastAsia" w:hAnsi="Times New Roman" w:cs="Times New Roman"/>
          <w:sz w:val="24"/>
          <w:szCs w:val="24"/>
          <w:lang w:val="id-ID"/>
        </w:rPr>
        <w:t>siswa dapat membaca dengan baik dan lancar sesuai kemampuan yang dimilikinya</w:t>
      </w:r>
      <w:r w:rsidR="003238AC">
        <w:rPr>
          <w:rFonts w:ascii="Times New Roman" w:eastAsiaTheme="minorEastAsia" w:hAnsi="Times New Roman" w:cs="Times New Roman"/>
          <w:sz w:val="24"/>
          <w:szCs w:val="24"/>
          <w:lang w:val="id-ID"/>
        </w:rPr>
        <w:t xml:space="preserve">. </w:t>
      </w:r>
      <w:r w:rsidR="003238AC">
        <w:rPr>
          <w:rFonts w:ascii="Times New Roman" w:eastAsiaTheme="minorEastAsia" w:hAnsi="Times New Roman" w:cs="Times New Roman"/>
          <w:sz w:val="24"/>
          <w:szCs w:val="24"/>
        </w:rPr>
        <w:t>Adapun berdasarkan hasil uji korelasi penelitian, diperoleh bahwa koefisien korelasi (r) hubungan kegiatan literasi dengan minat baca siswa sebesar 0,</w:t>
      </w:r>
      <w:r w:rsidR="003238AC">
        <w:rPr>
          <w:rFonts w:ascii="Times New Roman" w:eastAsiaTheme="minorEastAsia" w:hAnsi="Times New Roman" w:cs="Times New Roman"/>
          <w:sz w:val="24"/>
          <w:szCs w:val="24"/>
          <w:lang w:val="id-ID"/>
        </w:rPr>
        <w:t>50</w:t>
      </w:r>
      <w:r w:rsidR="003238AC">
        <w:rPr>
          <w:rFonts w:ascii="Times New Roman" w:eastAsiaTheme="minorEastAsia" w:hAnsi="Times New Roman" w:cs="Times New Roman"/>
          <w:sz w:val="24"/>
          <w:szCs w:val="24"/>
        </w:rPr>
        <w:t xml:space="preserve">. Hal ini menunjukkan bahwa antara variable X ( literasi dasar) dengan variabel Y  (minat baca) memiliki korelasi yang </w:t>
      </w:r>
      <w:r w:rsidR="003238AC">
        <w:rPr>
          <w:rFonts w:ascii="Times New Roman" w:eastAsiaTheme="minorEastAsia" w:hAnsi="Times New Roman" w:cs="Times New Roman"/>
          <w:sz w:val="24"/>
          <w:szCs w:val="24"/>
          <w:lang w:val="id-ID"/>
        </w:rPr>
        <w:t xml:space="preserve">sedang </w:t>
      </w:r>
      <w:r w:rsidR="003238AC">
        <w:rPr>
          <w:rFonts w:ascii="Times New Roman" w:eastAsiaTheme="minorEastAsia" w:hAnsi="Times New Roman" w:cs="Times New Roman"/>
          <w:sz w:val="24"/>
          <w:szCs w:val="24"/>
        </w:rPr>
        <w:t xml:space="preserve">dan </w:t>
      </w:r>
      <w:r w:rsidR="003238AC">
        <w:rPr>
          <w:rFonts w:ascii="Times New Roman" w:eastAsiaTheme="minorEastAsia" w:hAnsi="Times New Roman" w:cs="Times New Roman"/>
          <w:sz w:val="24"/>
          <w:szCs w:val="24"/>
          <w:lang w:val="id-ID"/>
        </w:rPr>
        <w:t>cukup</w:t>
      </w:r>
      <w:r w:rsidR="003238AC">
        <w:rPr>
          <w:rFonts w:ascii="Times New Roman" w:eastAsiaTheme="minorEastAsia" w:hAnsi="Times New Roman" w:cs="Times New Roman"/>
          <w:sz w:val="24"/>
          <w:szCs w:val="24"/>
        </w:rPr>
        <w:t>, Dengan demikian dapat diketahui  terdapat korelasi antara variable X dan Y.  X (literasi dasar) dengan variable Y (minat baca).</w:t>
      </w:r>
      <w:r w:rsidR="00605077">
        <w:rPr>
          <w:rFonts w:ascii="Times New Roman" w:eastAsiaTheme="minorEastAsia" w:hAnsi="Times New Roman" w:cs="Times New Roman"/>
          <w:sz w:val="24"/>
          <w:szCs w:val="24"/>
          <w:lang w:val="id-ID"/>
        </w:rPr>
        <w:t xml:space="preserve"> </w:t>
      </w:r>
      <w:r w:rsidR="00605077">
        <w:rPr>
          <w:rFonts w:ascii="Times New Roman" w:eastAsiaTheme="minorEastAsia" w:hAnsi="Times New Roman" w:cs="Times New Roman"/>
          <w:sz w:val="24"/>
          <w:szCs w:val="24"/>
        </w:rPr>
        <w:t xml:space="preserve">Nilai t-hitung &gt; t table atau 0,79 </w:t>
      </w:r>
      <m:oMath>
        <m:r>
          <w:rPr>
            <w:rFonts w:ascii="Cambria Math" w:eastAsiaTheme="minorEastAsia" w:hAnsi="Cambria Math" w:cs="Times New Roman"/>
            <w:sz w:val="24"/>
            <w:szCs w:val="24"/>
          </w:rPr>
          <m:t>&gt;1,72913</m:t>
        </m:r>
      </m:oMath>
      <w:r w:rsidR="00605077">
        <w:rPr>
          <w:rFonts w:ascii="Times New Roman" w:eastAsiaTheme="minorEastAsia" w:hAnsi="Times New Roman" w:cs="Times New Roman"/>
          <w:sz w:val="24"/>
          <w:szCs w:val="24"/>
        </w:rPr>
        <w:t xml:space="preserve"> maka hipotesis alternative diterima. Dengan demikian </w:t>
      </w:r>
      <w:r w:rsidR="00605077">
        <w:rPr>
          <w:rFonts w:ascii="Times New Roman" w:eastAsiaTheme="minorEastAsia" w:hAnsi="Times New Roman" w:cs="Times New Roman"/>
          <w:sz w:val="24"/>
          <w:szCs w:val="24"/>
        </w:rPr>
        <w:lastRenderedPageBreak/>
        <w:t>hipotesis alternatif berbunyi “Terdapat korelasi yang signifikan antara literasi dasar dengan minat siswa kelas V SD Negeri 53 Banda Aceh” diterima</w:t>
      </w:r>
      <w:r w:rsidR="005C7CE5">
        <w:rPr>
          <w:rFonts w:ascii="Times New Roman" w:eastAsiaTheme="minorEastAsia" w:hAnsi="Times New Roman" w:cs="Times New Roman"/>
          <w:sz w:val="24"/>
          <w:szCs w:val="24"/>
        </w:rPr>
        <w:t>.</w:t>
      </w:r>
    </w:p>
    <w:p w:rsidR="00AA1CD1" w:rsidRDefault="00605077">
      <w:pPr>
        <w:rPr>
          <w:rFonts w:ascii="Times New Roman" w:hAnsi="Times New Roman" w:cs="Times New Roman"/>
          <w:sz w:val="24"/>
          <w:szCs w:val="24"/>
        </w:rPr>
      </w:pPr>
      <w:r w:rsidRPr="00605077">
        <w:rPr>
          <w:rFonts w:ascii="Times New Roman" w:hAnsi="Times New Roman" w:cs="Times New Roman"/>
          <w:sz w:val="24"/>
          <w:szCs w:val="24"/>
          <w:lang w:val="id-ID"/>
        </w:rPr>
        <w:t>Kata Kunci: Hubungan, kegiatan literasi dasar, minat baca</w:t>
      </w:r>
    </w:p>
    <w:p w:rsidR="00743547" w:rsidRPr="00743547" w:rsidRDefault="00743547" w:rsidP="00605077">
      <w:pPr>
        <w:spacing w:after="0" w:line="240" w:lineRule="auto"/>
        <w:rPr>
          <w:rFonts w:ascii="Times New Roman" w:hAnsi="Times New Roman" w:cs="Times New Roman"/>
          <w:b/>
          <w:sz w:val="24"/>
          <w:szCs w:val="24"/>
        </w:rPr>
        <w:sectPr w:rsidR="00743547" w:rsidRPr="00743547" w:rsidSect="00165412">
          <w:pgSz w:w="11906" w:h="16838"/>
          <w:pgMar w:top="1985" w:right="424" w:bottom="1134" w:left="1843" w:header="709" w:footer="709" w:gutter="0"/>
          <w:cols w:space="708"/>
          <w:docGrid w:linePitch="360"/>
        </w:sectPr>
      </w:pPr>
    </w:p>
    <w:p w:rsidR="00605077" w:rsidRDefault="00605077" w:rsidP="00605077">
      <w:pPr>
        <w:spacing w:after="0" w:line="240" w:lineRule="auto"/>
        <w:rPr>
          <w:rFonts w:ascii="Times New Roman" w:hAnsi="Times New Roman" w:cs="Times New Roman"/>
          <w:b/>
          <w:sz w:val="24"/>
          <w:szCs w:val="24"/>
          <w:lang w:val="id-ID"/>
        </w:rPr>
      </w:pPr>
      <w:r w:rsidRPr="00605077">
        <w:rPr>
          <w:rFonts w:ascii="Times New Roman" w:hAnsi="Times New Roman" w:cs="Times New Roman"/>
          <w:b/>
          <w:sz w:val="24"/>
          <w:szCs w:val="24"/>
          <w:lang w:val="id-ID"/>
        </w:rPr>
        <w:lastRenderedPageBreak/>
        <w:t>PENDA</w:t>
      </w:r>
      <w:r w:rsidR="003B7DC7">
        <w:rPr>
          <w:rFonts w:ascii="Times New Roman" w:hAnsi="Times New Roman" w:cs="Times New Roman"/>
          <w:b/>
          <w:sz w:val="24"/>
          <w:szCs w:val="24"/>
        </w:rPr>
        <w:t>H</w:t>
      </w:r>
      <w:r w:rsidRPr="00605077">
        <w:rPr>
          <w:rFonts w:ascii="Times New Roman" w:hAnsi="Times New Roman" w:cs="Times New Roman"/>
          <w:b/>
          <w:sz w:val="24"/>
          <w:szCs w:val="24"/>
          <w:lang w:val="id-ID"/>
        </w:rPr>
        <w:t>ULUAN</w:t>
      </w:r>
    </w:p>
    <w:p w:rsidR="00605077" w:rsidRDefault="00605077" w:rsidP="00605077">
      <w:pPr>
        <w:spacing w:after="0" w:line="240" w:lineRule="auto"/>
        <w:ind w:firstLine="720"/>
        <w:jc w:val="both"/>
        <w:rPr>
          <w:rFonts w:ascii="Times New Roman" w:hAnsi="Times New Roman" w:cs="Times New Roman"/>
          <w:sz w:val="24"/>
          <w:szCs w:val="24"/>
        </w:rPr>
      </w:pPr>
      <w:r w:rsidRPr="00F56C6F">
        <w:rPr>
          <w:rFonts w:ascii="Times New Roman" w:hAnsi="Times New Roman" w:cs="Times New Roman"/>
          <w:sz w:val="24"/>
          <w:szCs w:val="24"/>
        </w:rPr>
        <w:t xml:space="preserve">Pendidikan menurut Undang Undang No. 20 Tahun 2003 Bab 1 pasal 1 yang berbunyi: “ Pendidikan adalah usaha sadar dan terencana untuk mewujudkan suasana belajar dan proses pembelajaran agar peserta didik secara aktif mengembangkan potensi dirinya untuk memiliki kekuatan spiritual keagamaan, pengendalian diri, kepribadian, kecerdasan, akhlak mulia, serta ketrampilan yang diperlukan dirinya, </w:t>
      </w:r>
      <w:r>
        <w:rPr>
          <w:rFonts w:ascii="Times New Roman" w:hAnsi="Times New Roman" w:cs="Times New Roman"/>
          <w:sz w:val="24"/>
          <w:szCs w:val="24"/>
        </w:rPr>
        <w:t>masyarakat, bangsa dan negara”</w:t>
      </w:r>
      <w:r>
        <w:rPr>
          <w:rFonts w:ascii="Times New Roman" w:hAnsi="Times New Roman" w:cs="Times New Roman"/>
          <w:sz w:val="24"/>
          <w:szCs w:val="24"/>
          <w:lang w:val="id-ID"/>
        </w:rPr>
        <w:t xml:space="preserve">. </w:t>
      </w:r>
      <w:r w:rsidRPr="00F56C6F">
        <w:rPr>
          <w:rFonts w:ascii="Times New Roman" w:hAnsi="Times New Roman" w:cs="Times New Roman"/>
          <w:sz w:val="24"/>
          <w:szCs w:val="24"/>
        </w:rPr>
        <w:t xml:space="preserve">Kualitas pendidikan merupakan pemegang peran penting kemajuan suatu Negara, yang sebagian besar ditentukan oleh mutu kegiatan belajar mengajar di sekolah. Perbaikan mutu pendidikan di Indonesia telah dilakukan oleh pemerintah Indonesia. Terbukti telah terjadi perubahan kurikulum hingga 11 kali sejak pasca kemerdekaan Indonesia. Perubahan tersebut bertujuan untuk memperbaiki kulaitas pendidikan yang menghasilkan kualitas sumber daya manusia yang lebih baik. Perkembangan zaman dari masa ke masa yang sangat pesat harus disertai dengan perkembangan kualitas sumber daya manusia yang ada, terlebih lagi di era digital ini. minat baca siswa begitu berkurang hampir disemua sekolah rasakan. </w:t>
      </w:r>
    </w:p>
    <w:p w:rsidR="00605077" w:rsidRDefault="00605077" w:rsidP="00605077">
      <w:pPr>
        <w:spacing w:after="0" w:line="240" w:lineRule="auto"/>
        <w:ind w:firstLine="720"/>
        <w:jc w:val="both"/>
        <w:rPr>
          <w:rFonts w:ascii="Times New Roman" w:hAnsi="Times New Roman" w:cs="Times New Roman"/>
          <w:sz w:val="24"/>
          <w:szCs w:val="24"/>
        </w:rPr>
      </w:pPr>
      <w:r w:rsidRPr="00F56C6F">
        <w:rPr>
          <w:rFonts w:ascii="Times New Roman" w:hAnsi="Times New Roman" w:cs="Times New Roman"/>
          <w:sz w:val="24"/>
          <w:szCs w:val="24"/>
        </w:rPr>
        <w:t>Budaya literasi, yang mencakup kebiasaan membaca, memang belum menjadi budaya di masyarakat Indonesia. Berdasarkan studi “</w:t>
      </w:r>
      <w:r w:rsidRPr="00C922A1">
        <w:rPr>
          <w:rFonts w:ascii="Times New Roman" w:hAnsi="Times New Roman" w:cs="Times New Roman"/>
          <w:i/>
          <w:sz w:val="24"/>
          <w:szCs w:val="24"/>
        </w:rPr>
        <w:t>Most Littered Nation In The World”</w:t>
      </w:r>
      <w:r w:rsidRPr="00F56C6F">
        <w:rPr>
          <w:rFonts w:ascii="Times New Roman" w:hAnsi="Times New Roman" w:cs="Times New Roman"/>
          <w:sz w:val="24"/>
          <w:szCs w:val="24"/>
        </w:rPr>
        <w:t xml:space="preserve"> yang dilakukan oleh </w:t>
      </w:r>
      <w:r w:rsidRPr="00C922A1">
        <w:rPr>
          <w:rFonts w:ascii="Times New Roman" w:hAnsi="Times New Roman" w:cs="Times New Roman"/>
          <w:i/>
          <w:sz w:val="24"/>
          <w:szCs w:val="24"/>
        </w:rPr>
        <w:t>Central Connecticut State University</w:t>
      </w:r>
      <w:r w:rsidRPr="00F56C6F">
        <w:rPr>
          <w:rFonts w:ascii="Times New Roman" w:hAnsi="Times New Roman" w:cs="Times New Roman"/>
          <w:sz w:val="24"/>
          <w:szCs w:val="24"/>
        </w:rPr>
        <w:t xml:space="preserve"> pada maret 2016, Indonesia dinyatakan menduduki peringkat ke-60 dari 61</w:t>
      </w:r>
      <w:r>
        <w:rPr>
          <w:rFonts w:ascii="Times New Roman" w:hAnsi="Times New Roman" w:cs="Times New Roman"/>
          <w:sz w:val="24"/>
          <w:szCs w:val="24"/>
        </w:rPr>
        <w:t xml:space="preserve"> </w:t>
      </w:r>
      <w:r w:rsidRPr="00F56C6F">
        <w:rPr>
          <w:rFonts w:ascii="Times New Roman" w:hAnsi="Times New Roman" w:cs="Times New Roman"/>
          <w:sz w:val="24"/>
          <w:szCs w:val="24"/>
        </w:rPr>
        <w:t xml:space="preserve">Negara soal minat membaca. Fakta ini sangat memprihatinkan, apalagi jika melihat bahwa dari segi penilaian infrastruktur, peringkat Indonesia berada di atas negara-negara Eropa (Gewati, 2016). </w:t>
      </w:r>
    </w:p>
    <w:p w:rsidR="00605077" w:rsidRDefault="00605077" w:rsidP="00605077">
      <w:pPr>
        <w:spacing w:after="0" w:line="240" w:lineRule="auto"/>
        <w:ind w:firstLine="720"/>
        <w:jc w:val="both"/>
        <w:rPr>
          <w:rFonts w:ascii="Times New Roman" w:hAnsi="Times New Roman" w:cs="Times New Roman"/>
          <w:sz w:val="24"/>
          <w:szCs w:val="24"/>
        </w:rPr>
      </w:pPr>
      <w:r w:rsidRPr="00F56C6F">
        <w:rPr>
          <w:rFonts w:ascii="Times New Roman" w:hAnsi="Times New Roman" w:cs="Times New Roman"/>
          <w:sz w:val="24"/>
          <w:szCs w:val="24"/>
        </w:rPr>
        <w:t xml:space="preserve">Data tersebut menguatkan hasil sensus Badan </w:t>
      </w:r>
      <w:r>
        <w:rPr>
          <w:rFonts w:ascii="Times New Roman" w:hAnsi="Times New Roman" w:cs="Times New Roman"/>
          <w:sz w:val="24"/>
          <w:szCs w:val="24"/>
        </w:rPr>
        <w:t>Pusat Statistik (BPS) tahun 2018</w:t>
      </w:r>
      <w:r w:rsidRPr="00F56C6F">
        <w:rPr>
          <w:rFonts w:ascii="Times New Roman" w:hAnsi="Times New Roman" w:cs="Times New Roman"/>
          <w:sz w:val="24"/>
          <w:szCs w:val="24"/>
        </w:rPr>
        <w:t xml:space="preserve"> yang menunjukkan bahwa sebesar 85,9 % masyarakat Indonesia memilih menonton televisi daripada mendengarkan radio (40,3 </w:t>
      </w:r>
      <w:r w:rsidRPr="00F56C6F">
        <w:rPr>
          <w:rFonts w:ascii="Times New Roman" w:hAnsi="Times New Roman" w:cs="Times New Roman"/>
          <w:sz w:val="24"/>
          <w:szCs w:val="24"/>
        </w:rPr>
        <w:lastRenderedPageBreak/>
        <w:t>%) dan membaca kora</w:t>
      </w:r>
      <w:r>
        <w:rPr>
          <w:rFonts w:ascii="Times New Roman" w:hAnsi="Times New Roman" w:cs="Times New Roman"/>
          <w:sz w:val="24"/>
          <w:szCs w:val="24"/>
        </w:rPr>
        <w:t>n (23,5 %) (Kemendikbud RI, 2018</w:t>
      </w:r>
      <w:r w:rsidRPr="00F56C6F">
        <w:rPr>
          <w:rFonts w:ascii="Times New Roman" w:hAnsi="Times New Roman" w:cs="Times New Roman"/>
          <w:sz w:val="24"/>
          <w:szCs w:val="24"/>
        </w:rPr>
        <w:t xml:space="preserve">). Selain itu Internasional Education Achiecment (IEA) melaporkan bahwa kemampuan membaca siswa SD di Indonesia berada pada urutan 38 dari 39 negara peserta studi, yang berarti Indonesia menempati urutan ke-38 dari 39 negara. </w:t>
      </w:r>
    </w:p>
    <w:p w:rsidR="00605077" w:rsidRDefault="00605077" w:rsidP="00605077">
      <w:pPr>
        <w:spacing w:after="0" w:line="240" w:lineRule="auto"/>
        <w:ind w:firstLine="720"/>
        <w:jc w:val="both"/>
        <w:rPr>
          <w:rFonts w:ascii="Times New Roman" w:hAnsi="Times New Roman" w:cs="Times New Roman"/>
          <w:sz w:val="24"/>
          <w:szCs w:val="24"/>
        </w:rPr>
      </w:pPr>
      <w:r w:rsidRPr="00F56C6F">
        <w:rPr>
          <w:rFonts w:ascii="Times New Roman" w:hAnsi="Times New Roman" w:cs="Times New Roman"/>
          <w:sz w:val="24"/>
          <w:szCs w:val="24"/>
        </w:rPr>
        <w:t xml:space="preserve">Kegiatan literasi sekolah adalah salah satu upaya yang dilakukan oleh pemerintah Indonesia saat ini, selain mengganti kurikulum yang ada di sekolah. Gerakan literasi sekolah ini memperkuat gerakan budi pekerti sebagaimana dituangkan dalam peraturan menteri pendidikan dan kebudayaan nomor 23 tahun 2015. Salah satu program gerakan tersebut adalah “kegiatan 15 menit membaca buku non pelajaran sebelum waktu belajar dimulai”. Program ini dilaksanakan untuk menumbuhkan minat baca siswa dapat meningkatkan keterampilan membaca agar pengetahuan dapat dikuasai secara lebih baik. Materi baca berisi tentang nilai-nilai budi pekerti, berupa kaerifan lokal, nasional dan global yang akan disampaikan sesuai dengan jenjang pendidikan siswa. </w:t>
      </w:r>
    </w:p>
    <w:p w:rsidR="00605077" w:rsidRDefault="00605077" w:rsidP="00D977E3">
      <w:pPr>
        <w:spacing w:after="0" w:line="240" w:lineRule="auto"/>
        <w:ind w:firstLine="720"/>
        <w:jc w:val="both"/>
        <w:rPr>
          <w:rFonts w:ascii="Times New Roman" w:hAnsi="Times New Roman" w:cs="Times New Roman"/>
          <w:sz w:val="24"/>
          <w:szCs w:val="24"/>
        </w:rPr>
      </w:pPr>
      <w:r w:rsidRPr="00B423CC">
        <w:rPr>
          <w:rFonts w:ascii="Times New Roman" w:hAnsi="Times New Roman" w:cs="Times New Roman"/>
          <w:sz w:val="24"/>
          <w:szCs w:val="24"/>
        </w:rPr>
        <w:t xml:space="preserve">Perpustakaan sekolah merupakan salah satu penunjang untuk pelaksanaan kegiatan literasi sekolah, yang berfungsi sebagai penyedia bahan bacaan ilmu pengetahuan serta sumber infomasi bagi pendidik dan siswa. Perpustakaan jugasebagai penyedia bahan bacaan perpustakaan yang berfungsi sebagai penyedia sarana literasi, yaitu sudut baca kelas, area baca, menciptakan lingkungan kaya teks, serta strategi pengembangan minat baca siswa. Sasaran utama gerakan literasi sekolah yaitu di sekolah pada jenjang sekolah dasar. Siswa di sekolah dasar masih mudah untuk dikembangkan dalam usia 6-12 tahun. Oleh karena itu pihak sekolah harus mengadakan gerakan literasi sekolah sebagai upaya untuk meningkatkan minat baca siswa dengan cara mengembangkan pengelolaan perpustakaan </w:t>
      </w:r>
      <w:r w:rsidRPr="00B423CC">
        <w:rPr>
          <w:rFonts w:ascii="Times New Roman" w:hAnsi="Times New Roman" w:cs="Times New Roman"/>
          <w:sz w:val="24"/>
          <w:szCs w:val="24"/>
        </w:rPr>
        <w:lastRenderedPageBreak/>
        <w:t xml:space="preserve">sekolah. Dalam pelaksanaan gerakan literasi sekolah ini dapat dilihat dari kedisiplinan siswa, gerakan literasi sekolah di sekolah dasar dilakukan dalam tiga tahap yaitu tahap pembiasaan, tahap pengembangan, tahap pembelajaran. </w:t>
      </w:r>
    </w:p>
    <w:p w:rsidR="00605077" w:rsidRDefault="00605077" w:rsidP="00605077">
      <w:pPr>
        <w:spacing w:after="0" w:line="240" w:lineRule="auto"/>
        <w:ind w:firstLine="720"/>
        <w:jc w:val="both"/>
        <w:rPr>
          <w:rFonts w:ascii="Times New Roman" w:hAnsi="Times New Roman" w:cs="Times New Roman"/>
          <w:sz w:val="24"/>
          <w:szCs w:val="24"/>
        </w:rPr>
      </w:pPr>
      <w:r w:rsidRPr="00B423CC">
        <w:rPr>
          <w:rFonts w:ascii="Times New Roman" w:hAnsi="Times New Roman" w:cs="Times New Roman"/>
          <w:sz w:val="24"/>
          <w:szCs w:val="24"/>
        </w:rPr>
        <w:t xml:space="preserve">Berdasarkan buku panduan gerakan literasi sekolah di sekolah dasar menurut Direktorat Jendral Pendidikan Dasar dan Menengah Kementrian Pendidikan dan Kebudayaan pelaksanaan program gerakan literasi sekolah pada tahap pertama yaitu tahap pembiasaan bertujuan untuk menumbuhkan minat baca siswa terhadap bacaan dan terhadap kegiatan membaca. Pada tahap pembiasaan ini kegiatan yang dilakukan sesuai dengan jenjang pendidikan yaitu SD kelas rendah dan SD kelas tinggi, dengan kegiatan seperti menyimak dan membaca buku bacaan/pengayaan. </w:t>
      </w:r>
      <w:r>
        <w:rPr>
          <w:rFonts w:ascii="Times New Roman" w:hAnsi="Times New Roman" w:cs="Times New Roman"/>
          <w:sz w:val="24"/>
          <w:szCs w:val="24"/>
        </w:rPr>
        <w:t xml:space="preserve"> </w:t>
      </w:r>
      <w:r w:rsidRPr="00B423CC">
        <w:rPr>
          <w:rFonts w:ascii="Times New Roman" w:hAnsi="Times New Roman" w:cs="Times New Roman"/>
          <w:sz w:val="24"/>
          <w:szCs w:val="24"/>
        </w:rPr>
        <w:t>Kedua tahap pengembangan bertujuan untuk mempertahankan minat terhadap bacaan dan terhadap kegiatan membaca, serta meningkatkan kelancaran dan pemahaman membaca siswa. Kegiatan yang dilakukan meliputi menyimak, membaca, berbicara, menulis dan memilih informasi. Ketiga tahap pembelajaran bertujuan untuk mempertahankan minat</w:t>
      </w:r>
      <w:r>
        <w:rPr>
          <w:rFonts w:ascii="Times New Roman" w:hAnsi="Times New Roman" w:cs="Times New Roman"/>
          <w:sz w:val="24"/>
          <w:szCs w:val="24"/>
        </w:rPr>
        <w:t xml:space="preserve"> </w:t>
      </w:r>
      <w:r w:rsidRPr="00B423CC">
        <w:rPr>
          <w:rFonts w:ascii="Times New Roman" w:hAnsi="Times New Roman" w:cs="Times New Roman"/>
          <w:sz w:val="24"/>
          <w:szCs w:val="24"/>
        </w:rPr>
        <w:t xml:space="preserve">terhadap bacaan dan terhadap kegiatan membaca, serta meningkatkan kecakapan literasi siswa melalui buku-buku pengayaan dan buku teks pelajaran. </w:t>
      </w:r>
    </w:p>
    <w:p w:rsidR="00605077" w:rsidRDefault="00605077" w:rsidP="00605077">
      <w:pPr>
        <w:spacing w:after="0" w:line="240" w:lineRule="auto"/>
        <w:ind w:firstLine="720"/>
        <w:jc w:val="both"/>
        <w:rPr>
          <w:rFonts w:ascii="Times New Roman" w:hAnsi="Times New Roman" w:cs="Times New Roman"/>
          <w:sz w:val="24"/>
          <w:szCs w:val="24"/>
        </w:rPr>
      </w:pPr>
      <w:r w:rsidRPr="00B423CC">
        <w:rPr>
          <w:rFonts w:ascii="Times New Roman" w:hAnsi="Times New Roman" w:cs="Times New Roman"/>
          <w:sz w:val="24"/>
          <w:szCs w:val="24"/>
        </w:rPr>
        <w:t xml:space="preserve">Literasi Dasar (basic literacy) yaitu kemampuan untuk mendengarkan, berbicara, membaca, menulis, dan menghitung (counting) berkaitan dengan kemampuan analisis untuk memperhitungkan (calculating), mempersepsikan informasi (perceiving), mengkomunikasikan, serta menggambarkan informasi berdasarkan pemahaman dan pengambilan kesimpulan pribadi. </w:t>
      </w:r>
    </w:p>
    <w:p w:rsidR="00605077" w:rsidRDefault="00605077" w:rsidP="00605077">
      <w:pPr>
        <w:spacing w:after="0" w:line="240" w:lineRule="auto"/>
        <w:ind w:firstLine="720"/>
        <w:jc w:val="both"/>
        <w:rPr>
          <w:rFonts w:ascii="Times New Roman" w:hAnsi="Times New Roman" w:cs="Times New Roman"/>
          <w:sz w:val="24"/>
          <w:szCs w:val="24"/>
        </w:rPr>
      </w:pPr>
      <w:r w:rsidRPr="00B423CC">
        <w:rPr>
          <w:rFonts w:ascii="Times New Roman" w:hAnsi="Times New Roman" w:cs="Times New Roman"/>
          <w:sz w:val="24"/>
          <w:szCs w:val="24"/>
        </w:rPr>
        <w:t>Gerakan literasi sekolah</w:t>
      </w:r>
      <w:r>
        <w:rPr>
          <w:rFonts w:ascii="Times New Roman" w:hAnsi="Times New Roman" w:cs="Times New Roman"/>
          <w:sz w:val="24"/>
          <w:szCs w:val="24"/>
        </w:rPr>
        <w:t xml:space="preserve"> yang dilaksanakan di SD Negeri 53 Banda Aceh </w:t>
      </w:r>
      <w:r w:rsidRPr="00B423CC">
        <w:rPr>
          <w:rFonts w:ascii="Times New Roman" w:hAnsi="Times New Roman" w:cs="Times New Roman"/>
          <w:sz w:val="24"/>
          <w:szCs w:val="24"/>
        </w:rPr>
        <w:t xml:space="preserve">belum berjalan sesuai dengan panduan dari direktorat jendral pendidikan dasar dan menengah kementrian pendidikan dan kebudayaan. Kegiatan yang dilaksanakan </w:t>
      </w:r>
      <w:r w:rsidRPr="00B423CC">
        <w:rPr>
          <w:rFonts w:ascii="Times New Roman" w:hAnsi="Times New Roman" w:cs="Times New Roman"/>
          <w:sz w:val="24"/>
          <w:szCs w:val="24"/>
        </w:rPr>
        <w:lastRenderedPageBreak/>
        <w:t>masih berjalan sesuai dengan kegiatan yang dibuat sendiri oleh sekolah, namun kegiatan-kegiatan tersebut bertujuan untuk meningkatkan minat baca s</w:t>
      </w:r>
      <w:r>
        <w:rPr>
          <w:rFonts w:ascii="Times New Roman" w:hAnsi="Times New Roman" w:cs="Times New Roman"/>
          <w:sz w:val="24"/>
          <w:szCs w:val="24"/>
        </w:rPr>
        <w:t>iswa. menurut Farida Rahim (2018</w:t>
      </w:r>
      <w:r w:rsidRPr="00B423CC">
        <w:rPr>
          <w:rFonts w:ascii="Times New Roman" w:hAnsi="Times New Roman" w:cs="Times New Roman"/>
          <w:sz w:val="24"/>
          <w:szCs w:val="24"/>
        </w:rPr>
        <w:t xml:space="preserve">: 28) “minat baca ialah keinginan yang kuat akan diwujudkannya dengan kesediaan untuk mendapat bahan bacaan dan kemudian akan membacanya atas kesadaran sendiri”. Seseorang yang mempunyai minat membaca yang kuat akan diwujudkannya dalam kesediaannya untuk mendapat bahan bacaan dan kemudian membacanya atas kesadaran sendiri atau tanpa dorongan dari luar. </w:t>
      </w:r>
    </w:p>
    <w:p w:rsidR="00605077" w:rsidRDefault="00605077" w:rsidP="00605077">
      <w:pPr>
        <w:spacing w:after="0" w:line="24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 xml:space="preserve">Berdasarkan hasil observasi awal di SD 53 Banda Aceh </w:t>
      </w:r>
      <w:r w:rsidRPr="00B423CC">
        <w:rPr>
          <w:rFonts w:ascii="Times New Roman" w:hAnsi="Times New Roman" w:cs="Times New Roman"/>
          <w:sz w:val="24"/>
          <w:szCs w:val="24"/>
        </w:rPr>
        <w:t>Bahan pustaka yang</w:t>
      </w:r>
      <w:r>
        <w:rPr>
          <w:rFonts w:ascii="Times New Roman" w:hAnsi="Times New Roman" w:cs="Times New Roman"/>
          <w:sz w:val="24"/>
          <w:szCs w:val="24"/>
        </w:rPr>
        <w:t xml:space="preserve"> disediakan oleh SD Negeri 53 Banda Aceh  </w:t>
      </w:r>
      <w:r w:rsidRPr="00D362DB">
        <w:rPr>
          <w:rFonts w:ascii="Times New Roman" w:hAnsi="Times New Roman" w:cs="Times New Roman"/>
          <w:sz w:val="24"/>
          <w:szCs w:val="24"/>
        </w:rPr>
        <w:t>masih sangat kurang dan lebih banyak buku pelajaran daripada buku bacaan lainnya, sehingga kurang menarik minat siswa datang ke perpustakaan untuk membaca, begitupun buku-buku yang disediakan di sudut baca kelas hanya buku mata pelajaran saja sehingga siswa lebih memilih bermain ketika jam istarahat daripada membaca buku bacaan. Kegiatan literasi sekolah dapat terlaksana dengan baik jika melibatkan seluruh warga sekolah seperti, guru, kepala sekolah, siswa, orang tua, dan komite sekolah. Namun hal tersebut kurang mendapatkatkan koordinasi dengan warga sekolah misalnya, guru tidak memberi arahan kepada siswa untuk membaca buku selama 15 menit sebelum belajar. Serta melalui kegiatan observasi yang dilakuka</w:t>
      </w:r>
      <w:r>
        <w:rPr>
          <w:rFonts w:ascii="Times New Roman" w:hAnsi="Times New Roman" w:cs="Times New Roman"/>
          <w:sz w:val="24"/>
          <w:szCs w:val="24"/>
        </w:rPr>
        <w:t xml:space="preserve">n di sekolah yaitu di SD Negeri 53 Banda aceh  </w:t>
      </w:r>
      <w:r w:rsidRPr="00D362DB">
        <w:rPr>
          <w:rFonts w:ascii="Times New Roman" w:hAnsi="Times New Roman" w:cs="Times New Roman"/>
          <w:sz w:val="24"/>
          <w:szCs w:val="24"/>
        </w:rPr>
        <w:t>ditemukan fakta yaitu rendahnya minat baca siswa yang terjadi khusu</w:t>
      </w:r>
      <w:r>
        <w:rPr>
          <w:rFonts w:ascii="Times New Roman" w:hAnsi="Times New Roman" w:cs="Times New Roman"/>
          <w:sz w:val="24"/>
          <w:szCs w:val="24"/>
        </w:rPr>
        <w:t xml:space="preserve">snya siswa di kelas V SD Negeri 53 Banda Aceh </w:t>
      </w:r>
      <w:r w:rsidRPr="00D362DB">
        <w:rPr>
          <w:rFonts w:ascii="Times New Roman" w:hAnsi="Times New Roman" w:cs="Times New Roman"/>
          <w:sz w:val="24"/>
          <w:szCs w:val="24"/>
        </w:rPr>
        <w:t>terlihat dengan kurang pedulinya siswa terhadap buku-buku yang ada di sekolah, siswa lebih memilih bermain daripada membaca buku. Siswa hanya membaca ketika pembelajaran berlangsung, sehingga hal tersebut membuat banyak siswa yang tertinggal, misalnya siswa yang harusnya</w:t>
      </w:r>
      <w:r>
        <w:rPr>
          <w:rFonts w:ascii="Times New Roman" w:hAnsi="Times New Roman" w:cs="Times New Roman"/>
          <w:sz w:val="24"/>
          <w:szCs w:val="24"/>
        </w:rPr>
        <w:t xml:space="preserve"> sudah duduk di bangku kelas VI </w:t>
      </w:r>
      <w:r w:rsidRPr="00D362DB">
        <w:rPr>
          <w:rFonts w:ascii="Times New Roman" w:hAnsi="Times New Roman" w:cs="Times New Roman"/>
          <w:sz w:val="24"/>
          <w:szCs w:val="24"/>
        </w:rPr>
        <w:t xml:space="preserve">harus tinggal di kelas </w:t>
      </w:r>
      <w:r>
        <w:rPr>
          <w:rFonts w:ascii="Times New Roman" w:hAnsi="Times New Roman" w:cs="Times New Roman"/>
          <w:sz w:val="24"/>
          <w:szCs w:val="24"/>
        </w:rPr>
        <w:t>V</w:t>
      </w:r>
      <w:r w:rsidRPr="00D362DB">
        <w:rPr>
          <w:rFonts w:ascii="Times New Roman" w:hAnsi="Times New Roman" w:cs="Times New Roman"/>
          <w:sz w:val="24"/>
          <w:szCs w:val="24"/>
        </w:rPr>
        <w:t xml:space="preserve"> hingga siswa tersebut kurang mampu membaca. Hal tersebut terjadi karena </w:t>
      </w:r>
      <w:r w:rsidRPr="00D362DB">
        <w:rPr>
          <w:rFonts w:ascii="Times New Roman" w:hAnsi="Times New Roman" w:cs="Times New Roman"/>
          <w:sz w:val="24"/>
          <w:szCs w:val="24"/>
        </w:rPr>
        <w:lastRenderedPageBreak/>
        <w:t xml:space="preserve">kurangnya minat baca siswa disekolah tersebut. </w:t>
      </w:r>
    </w:p>
    <w:p w:rsidR="00605077" w:rsidRPr="00605077" w:rsidRDefault="00605077" w:rsidP="00605077">
      <w:pPr>
        <w:spacing w:after="0" w:line="240" w:lineRule="auto"/>
        <w:ind w:firstLine="720"/>
        <w:jc w:val="both"/>
        <w:rPr>
          <w:rFonts w:ascii="Times New Roman" w:hAnsi="Times New Roman" w:cs="Times New Roman"/>
          <w:sz w:val="24"/>
          <w:szCs w:val="24"/>
          <w:lang w:val="id-ID"/>
        </w:rPr>
      </w:pPr>
    </w:p>
    <w:p w:rsidR="00605077" w:rsidRPr="00605077" w:rsidRDefault="00605077" w:rsidP="00605077">
      <w:pPr>
        <w:spacing w:after="0" w:line="240" w:lineRule="auto"/>
        <w:jc w:val="both"/>
        <w:rPr>
          <w:rFonts w:ascii="Times New Roman" w:hAnsi="Times New Roman" w:cs="Times New Roman"/>
          <w:b/>
          <w:sz w:val="24"/>
          <w:szCs w:val="24"/>
          <w:lang w:val="id-ID"/>
        </w:rPr>
      </w:pPr>
      <w:r w:rsidRPr="00605077">
        <w:rPr>
          <w:rFonts w:ascii="Times New Roman" w:hAnsi="Times New Roman" w:cs="Times New Roman"/>
          <w:b/>
          <w:sz w:val="24"/>
          <w:szCs w:val="24"/>
          <w:lang w:val="id-ID"/>
        </w:rPr>
        <w:t>KAJIAN PUSTAKA</w:t>
      </w:r>
      <w:r w:rsidRPr="00867FEF">
        <w:rPr>
          <w:rFonts w:ascii="Times New Roman" w:hAnsi="Times New Roman" w:cs="Times New Roman"/>
          <w:b/>
          <w:sz w:val="24"/>
          <w:szCs w:val="24"/>
        </w:rPr>
        <w:t xml:space="preserve"> </w:t>
      </w:r>
    </w:p>
    <w:p w:rsidR="00605077" w:rsidRPr="00165412" w:rsidRDefault="00605077" w:rsidP="00165412">
      <w:pPr>
        <w:spacing w:after="0" w:line="240" w:lineRule="auto"/>
        <w:jc w:val="both"/>
        <w:rPr>
          <w:rFonts w:ascii="Times New Roman" w:hAnsi="Times New Roman" w:cs="Times New Roman"/>
          <w:b/>
          <w:sz w:val="24"/>
          <w:szCs w:val="24"/>
          <w:lang w:val="id-ID"/>
        </w:rPr>
      </w:pPr>
      <w:r w:rsidRPr="00165412">
        <w:rPr>
          <w:rFonts w:ascii="Times New Roman" w:hAnsi="Times New Roman" w:cs="Times New Roman"/>
          <w:b/>
          <w:sz w:val="24"/>
          <w:szCs w:val="24"/>
          <w:lang w:val="id-ID"/>
        </w:rPr>
        <w:t>Literasi</w:t>
      </w:r>
    </w:p>
    <w:p w:rsidR="00605077" w:rsidRPr="00CE369F" w:rsidRDefault="00605077" w:rsidP="00605077">
      <w:pPr>
        <w:spacing w:after="0" w:line="240" w:lineRule="auto"/>
        <w:ind w:firstLine="720"/>
        <w:jc w:val="both"/>
        <w:rPr>
          <w:rFonts w:ascii="Times New Roman" w:hAnsi="Times New Roman" w:cs="Times New Roman"/>
          <w:sz w:val="24"/>
          <w:szCs w:val="24"/>
          <w:lang w:val="id-ID"/>
        </w:rPr>
      </w:pPr>
      <w:r w:rsidRPr="00CE369F">
        <w:rPr>
          <w:rFonts w:ascii="Times New Roman" w:hAnsi="Times New Roman" w:cs="Times New Roman"/>
          <w:sz w:val="24"/>
          <w:szCs w:val="24"/>
          <w:lang w:val="id-ID"/>
        </w:rPr>
        <w:t xml:space="preserve">Menurut Depdiknas (2018) literasi diartikan sebagai “ keterampilan dan pengetahuan yang dibutuhkan tidak untuk dapat sekedar hidup dari segi finansial, tetapi juga sebagai suatu yang dibutuhkan untuk mengembangkan diri secara sosial, ekonomi dan budaya dalam kehidupan modern. </w:t>
      </w:r>
    </w:p>
    <w:p w:rsidR="00605077" w:rsidRDefault="00605077" w:rsidP="00605077">
      <w:pPr>
        <w:spacing w:after="0" w:line="240" w:lineRule="auto"/>
        <w:ind w:firstLine="720"/>
        <w:jc w:val="both"/>
        <w:rPr>
          <w:rFonts w:ascii="Times New Roman" w:hAnsi="Times New Roman" w:cs="Times New Roman"/>
          <w:sz w:val="24"/>
          <w:szCs w:val="24"/>
        </w:rPr>
      </w:pPr>
      <w:r w:rsidRPr="00CE369F">
        <w:rPr>
          <w:rFonts w:ascii="Times New Roman" w:hAnsi="Times New Roman" w:cs="Times New Roman"/>
          <w:sz w:val="24"/>
          <w:szCs w:val="24"/>
          <w:lang w:val="id-ID"/>
        </w:rPr>
        <w:t xml:space="preserve">Yunus A,  (2018:04) mengatakan “bahwa multiliterasi atau literasi di era digital ini saat ini merupakan kemampuan membaca, menulis, melukis, menari, ataupun kemampuan melakukan kontak dengan berbagai media yang memerlukan literasi, Eisner berpendapat bahwa literasi dipandang sebagai cara untuk menemukan dan membuat makna dari berbagai bentuk epresentasi yangada di sekitar kita”. </w:t>
      </w:r>
      <w:r w:rsidRPr="00867FEF">
        <w:rPr>
          <w:rFonts w:ascii="Times New Roman" w:hAnsi="Times New Roman" w:cs="Times New Roman"/>
          <w:sz w:val="24"/>
          <w:szCs w:val="24"/>
        </w:rPr>
        <w:t xml:space="preserve">Pandangan Eisner tersebut, senada dengan pandangan </w:t>
      </w:r>
      <w:r>
        <w:rPr>
          <w:rFonts w:ascii="Times New Roman" w:hAnsi="Times New Roman" w:cs="Times New Roman"/>
          <w:sz w:val="24"/>
          <w:szCs w:val="24"/>
        </w:rPr>
        <w:t>C. Luke dalam Yunus A,  (2019</w:t>
      </w:r>
      <w:r w:rsidRPr="00867FEF">
        <w:rPr>
          <w:rFonts w:ascii="Times New Roman" w:hAnsi="Times New Roman" w:cs="Times New Roman"/>
          <w:sz w:val="24"/>
          <w:szCs w:val="24"/>
        </w:rPr>
        <w:t xml:space="preserve">:04) yang mengatakan “bahwa multiterasi atau literasi di era digital saat ini merupakan kemampuan memandang pengetahuan secara integratif, tematik, multimodal, dan interdisipliner. </w:t>
      </w:r>
    </w:p>
    <w:p w:rsidR="00605077" w:rsidRDefault="00605077" w:rsidP="00605077">
      <w:pPr>
        <w:spacing w:after="0" w:line="240" w:lineRule="auto"/>
        <w:ind w:firstLine="720"/>
        <w:jc w:val="both"/>
        <w:rPr>
          <w:rFonts w:ascii="Times New Roman" w:hAnsi="Times New Roman" w:cs="Times New Roman"/>
          <w:sz w:val="24"/>
          <w:szCs w:val="24"/>
        </w:rPr>
      </w:pPr>
      <w:r w:rsidRPr="008A548C">
        <w:rPr>
          <w:rFonts w:ascii="Times New Roman" w:hAnsi="Times New Roman" w:cs="Times New Roman"/>
          <w:sz w:val="24"/>
          <w:szCs w:val="24"/>
        </w:rPr>
        <w:t>Pendapat di atas merujuk pada hasil dari Konferensi Praha t</w:t>
      </w:r>
      <w:r>
        <w:rPr>
          <w:rFonts w:ascii="Times New Roman" w:hAnsi="Times New Roman" w:cs="Times New Roman"/>
          <w:sz w:val="24"/>
          <w:szCs w:val="24"/>
        </w:rPr>
        <w:t>ahun 2019. Konferensi Praha tahun 2019</w:t>
      </w:r>
      <w:r w:rsidRPr="008A548C">
        <w:rPr>
          <w:rFonts w:ascii="Times New Roman" w:hAnsi="Times New Roman" w:cs="Times New Roman"/>
          <w:sz w:val="24"/>
          <w:szCs w:val="24"/>
        </w:rPr>
        <w:t xml:space="preserve"> memperbaharui pengertian literasi. Makna literasi yang awalnya dibatasi pada kemampuan baca dan tulis, dimaknai juga mencakup bagaimana seseorang berkomunikasi dalam masyarakat. Literasi juga bermakna praktik dan hubungan sosial yan terkait dengan pengetahuan, </w:t>
      </w:r>
      <w:r>
        <w:rPr>
          <w:rFonts w:ascii="Times New Roman" w:hAnsi="Times New Roman" w:cs="Times New Roman"/>
          <w:sz w:val="24"/>
          <w:szCs w:val="24"/>
        </w:rPr>
        <w:t>bahasa, dan budaya (UNESCO, 2019</w:t>
      </w:r>
      <w:r w:rsidRPr="008A548C">
        <w:rPr>
          <w:rFonts w:ascii="Times New Roman" w:hAnsi="Times New Roman" w:cs="Times New Roman"/>
          <w:sz w:val="24"/>
          <w:szCs w:val="24"/>
        </w:rPr>
        <w:t xml:space="preserve">). </w:t>
      </w:r>
    </w:p>
    <w:p w:rsidR="00605077" w:rsidRDefault="00605077" w:rsidP="00605077">
      <w:pPr>
        <w:spacing w:after="0" w:line="240" w:lineRule="auto"/>
        <w:ind w:firstLine="720"/>
        <w:jc w:val="both"/>
        <w:rPr>
          <w:rFonts w:ascii="Times New Roman" w:hAnsi="Times New Roman" w:cs="Times New Roman"/>
          <w:sz w:val="24"/>
          <w:szCs w:val="24"/>
          <w:lang w:val="id-ID"/>
        </w:rPr>
      </w:pPr>
      <w:r w:rsidRPr="008A548C">
        <w:rPr>
          <w:rFonts w:ascii="Times New Roman" w:hAnsi="Times New Roman" w:cs="Times New Roman"/>
          <w:sz w:val="24"/>
          <w:szCs w:val="24"/>
        </w:rPr>
        <w:t xml:space="preserve">Berdasarkan pengertian literasi yang telah diungkapkan oleh para ahli maka dapat diketahui bahwa literasi merupakan kemampuan yang kompleks. Bukan hanya kemampuan membaca dan menulis yang terdapat didalamnya. Melainkan terdapat beberapa kemampuan mengambil dan memaknai jenis-jenis teks serta kemampuan siswa untuk berpikir menggunakan sumber-sumber pengetahuan yang ada, baik dalam bentuk visual, cetak maupun audiovisual. </w:t>
      </w:r>
      <w:r w:rsidRPr="008A548C">
        <w:rPr>
          <w:rFonts w:ascii="Times New Roman" w:hAnsi="Times New Roman" w:cs="Times New Roman"/>
          <w:sz w:val="24"/>
          <w:szCs w:val="24"/>
        </w:rPr>
        <w:lastRenderedPageBreak/>
        <w:t>Kemampuan literasi dasar dapat diperoleh dengan cara membaca, menulis, menyimak, berhitung dan berbicara.</w:t>
      </w:r>
    </w:p>
    <w:p w:rsidR="00605077" w:rsidRDefault="00605077" w:rsidP="00605077">
      <w:pPr>
        <w:spacing w:line="240" w:lineRule="auto"/>
        <w:ind w:firstLine="720"/>
        <w:jc w:val="both"/>
        <w:rPr>
          <w:rFonts w:ascii="Times New Roman" w:hAnsi="Times New Roman" w:cs="Times New Roman"/>
          <w:sz w:val="24"/>
          <w:szCs w:val="24"/>
        </w:rPr>
      </w:pPr>
      <w:r w:rsidRPr="00767E90">
        <w:rPr>
          <w:rFonts w:ascii="Times New Roman" w:hAnsi="Times New Roman" w:cs="Times New Roman"/>
          <w:sz w:val="24"/>
          <w:szCs w:val="24"/>
        </w:rPr>
        <w:t>“Penguasaan enam literasi dasar yang disepakati oleh Worl</w:t>
      </w:r>
      <w:r>
        <w:rPr>
          <w:rFonts w:ascii="Times New Roman" w:hAnsi="Times New Roman" w:cs="Times New Roman"/>
          <w:sz w:val="24"/>
          <w:szCs w:val="24"/>
        </w:rPr>
        <w:t>d Economic Forum pada tahun 2018</w:t>
      </w:r>
      <w:r w:rsidRPr="00767E90">
        <w:rPr>
          <w:rFonts w:ascii="Times New Roman" w:hAnsi="Times New Roman" w:cs="Times New Roman"/>
          <w:sz w:val="24"/>
          <w:szCs w:val="24"/>
        </w:rPr>
        <w:t xml:space="preserve"> menjadi sangat penting tidak hanya bagi pelajar tetapi juga seluruh masyarakat. Enam literasi dasar tersebut </w:t>
      </w:r>
      <w:r>
        <w:rPr>
          <w:rFonts w:ascii="Times New Roman" w:hAnsi="Times New Roman" w:cs="Times New Roman"/>
          <w:sz w:val="24"/>
          <w:szCs w:val="24"/>
        </w:rPr>
        <w:t xml:space="preserve">mencakup literasi baca tulis, </w:t>
      </w:r>
      <w:r w:rsidRPr="00767E90">
        <w:rPr>
          <w:rFonts w:ascii="Times New Roman" w:hAnsi="Times New Roman" w:cs="Times New Roman"/>
          <w:sz w:val="24"/>
          <w:szCs w:val="24"/>
        </w:rPr>
        <w:t xml:space="preserve"> literasi numeri, literasi sains, literasi digital, literasi finansial, dan literasi budaya dan kewarganegaraan,” kata Ananto. Berikut penjelasan 6 literasi tersebut :</w:t>
      </w:r>
    </w:p>
    <w:p w:rsidR="00605077" w:rsidRPr="00767E90" w:rsidRDefault="00605077" w:rsidP="00605077">
      <w:pPr>
        <w:pStyle w:val="ListParagraph"/>
        <w:numPr>
          <w:ilvl w:val="1"/>
          <w:numId w:val="1"/>
        </w:numPr>
        <w:spacing w:line="240" w:lineRule="auto"/>
        <w:jc w:val="both"/>
        <w:rPr>
          <w:rFonts w:ascii="Times New Roman" w:hAnsi="Times New Roman" w:cs="Times New Roman"/>
          <w:sz w:val="24"/>
          <w:szCs w:val="24"/>
        </w:rPr>
      </w:pPr>
      <w:r w:rsidRPr="00767E90">
        <w:rPr>
          <w:rFonts w:ascii="Times New Roman" w:hAnsi="Times New Roman" w:cs="Times New Roman"/>
          <w:sz w:val="24"/>
          <w:szCs w:val="24"/>
        </w:rPr>
        <w:t xml:space="preserve">Literasi baca tulis Salah satu diantara enam literasi dasar yang perlu dikuasai adalah literasi baca-tulis. Membaca dan menulis merupakan literasi yang dikenal paling awal dalam sejarah peradaban manusia. Peningkatan budaya baca dan kegemaran menulis harus diterapkan sejak dini. </w:t>
      </w:r>
    </w:p>
    <w:p w:rsidR="00605077" w:rsidRPr="00767E90" w:rsidRDefault="00605077" w:rsidP="00605077">
      <w:pPr>
        <w:pStyle w:val="ListParagraph"/>
        <w:numPr>
          <w:ilvl w:val="1"/>
          <w:numId w:val="1"/>
        </w:numPr>
        <w:spacing w:line="240" w:lineRule="auto"/>
        <w:jc w:val="both"/>
        <w:rPr>
          <w:rFonts w:ascii="Times New Roman" w:hAnsi="Times New Roman" w:cs="Times New Roman"/>
          <w:sz w:val="24"/>
          <w:szCs w:val="24"/>
        </w:rPr>
      </w:pPr>
      <w:r w:rsidRPr="00767E90">
        <w:rPr>
          <w:rFonts w:ascii="Times New Roman" w:hAnsi="Times New Roman" w:cs="Times New Roman"/>
          <w:sz w:val="24"/>
          <w:szCs w:val="24"/>
        </w:rPr>
        <w:t xml:space="preserve">Literasi numerasi Literasi numerasi adalah pengetahuan dan kecakapan untuk menggunakan berbagai macam angka dan simbol-simbol yang terkait dengan matematika dasar untuk memecahkan masalah praktis dalam berbagai macam konteks kehidupan sehari-hari, menganalisis informasi yang ditampilkan dalam berbagai bentuk serta menggunakan interprestasi hasil analisis tersebut untuk memprediksi dan mengambil keputusan. </w:t>
      </w:r>
    </w:p>
    <w:p w:rsidR="00605077" w:rsidRPr="00767E90" w:rsidRDefault="00605077" w:rsidP="00605077">
      <w:pPr>
        <w:pStyle w:val="ListParagraph"/>
        <w:numPr>
          <w:ilvl w:val="1"/>
          <w:numId w:val="1"/>
        </w:numPr>
        <w:spacing w:line="240" w:lineRule="auto"/>
        <w:jc w:val="both"/>
        <w:rPr>
          <w:rFonts w:ascii="Times New Roman" w:hAnsi="Times New Roman" w:cs="Times New Roman"/>
          <w:sz w:val="24"/>
          <w:szCs w:val="24"/>
        </w:rPr>
      </w:pPr>
      <w:r w:rsidRPr="00767E90">
        <w:rPr>
          <w:rFonts w:ascii="Times New Roman" w:hAnsi="Times New Roman" w:cs="Times New Roman"/>
          <w:sz w:val="24"/>
          <w:szCs w:val="24"/>
        </w:rPr>
        <w:t xml:space="preserve">Literasi sains Hal ini dapat diartikan sebagai pengetahuan dan kecakapan ilmiah untuk mampu mengidentifikasi pertanyaan, memperoleh pengetahuan baru, menjelaskan fenomena ilmiah, serta mengambil simpulan berdasar fakta. </w:t>
      </w:r>
    </w:p>
    <w:p w:rsidR="00605077" w:rsidRPr="00767E90" w:rsidRDefault="00605077" w:rsidP="00605077">
      <w:pPr>
        <w:pStyle w:val="ListParagraph"/>
        <w:numPr>
          <w:ilvl w:val="1"/>
          <w:numId w:val="1"/>
        </w:numPr>
        <w:spacing w:line="240" w:lineRule="auto"/>
        <w:jc w:val="both"/>
        <w:rPr>
          <w:rFonts w:ascii="Times New Roman" w:hAnsi="Times New Roman" w:cs="Times New Roman"/>
          <w:sz w:val="24"/>
          <w:szCs w:val="24"/>
        </w:rPr>
      </w:pPr>
      <w:r w:rsidRPr="00767E90">
        <w:rPr>
          <w:rFonts w:ascii="Times New Roman" w:hAnsi="Times New Roman" w:cs="Times New Roman"/>
          <w:sz w:val="24"/>
          <w:szCs w:val="24"/>
        </w:rPr>
        <w:t xml:space="preserve">Literasi finansial Lietrasi finansial adalah pengetahuan dan kecakapan untuk mengaplikasikan pemahaman tentang konsep dan resiko, keterampilan agar dapat membuat keputusan yang efektif dalam konteks finansial untuk meningkatkan kesejahteraan finansial, baik individu maupun sosial, dan dapat </w:t>
      </w:r>
      <w:r w:rsidRPr="00767E90">
        <w:rPr>
          <w:rFonts w:ascii="Times New Roman" w:hAnsi="Times New Roman" w:cs="Times New Roman"/>
          <w:sz w:val="24"/>
          <w:szCs w:val="24"/>
        </w:rPr>
        <w:lastRenderedPageBreak/>
        <w:t xml:space="preserve">berpartisipasi dalam lingkungan masyarakat. </w:t>
      </w:r>
    </w:p>
    <w:p w:rsidR="00605077" w:rsidRPr="00767E90" w:rsidRDefault="00605077" w:rsidP="00605077">
      <w:pPr>
        <w:pStyle w:val="ListParagraph"/>
        <w:numPr>
          <w:ilvl w:val="1"/>
          <w:numId w:val="1"/>
        </w:numPr>
        <w:spacing w:line="240" w:lineRule="auto"/>
        <w:jc w:val="both"/>
        <w:rPr>
          <w:rFonts w:ascii="Times New Roman" w:hAnsi="Times New Roman" w:cs="Times New Roman"/>
          <w:sz w:val="24"/>
          <w:szCs w:val="24"/>
        </w:rPr>
      </w:pPr>
      <w:r w:rsidRPr="00767E90">
        <w:rPr>
          <w:rFonts w:ascii="Times New Roman" w:hAnsi="Times New Roman" w:cs="Times New Roman"/>
          <w:sz w:val="24"/>
          <w:szCs w:val="24"/>
        </w:rPr>
        <w:t xml:space="preserve">Literasi digital Menurut Ananto, memasuki era industri 4.0 perpustakaan memiliki tantangan yang berbeda dengan era sebelumnya. Era industri 4.0 dihadapkan pada Networking dan Knowledge Sharing yang kuat. “ciri dari era adalah connecting. Karenanya tantangan kita saat ini adalah Networking dan Knowledge Sharing, perpustakaan kedepan harus terkoneksi satu sama lain. Abad nanti data adalah barang publik, semua orang harus biasa mengakses itu dimana saja dan kapan saja”. Kata Ananto. </w:t>
      </w:r>
    </w:p>
    <w:p w:rsidR="00605077" w:rsidRDefault="00605077" w:rsidP="00605077">
      <w:pPr>
        <w:pStyle w:val="ListParagraph"/>
        <w:numPr>
          <w:ilvl w:val="1"/>
          <w:numId w:val="1"/>
        </w:numPr>
        <w:spacing w:after="0" w:line="240" w:lineRule="auto"/>
        <w:jc w:val="both"/>
        <w:rPr>
          <w:rFonts w:ascii="Times New Roman" w:hAnsi="Times New Roman" w:cs="Times New Roman"/>
          <w:sz w:val="24"/>
          <w:szCs w:val="24"/>
        </w:rPr>
      </w:pPr>
      <w:r w:rsidRPr="00767E90">
        <w:rPr>
          <w:rFonts w:ascii="Times New Roman" w:hAnsi="Times New Roman" w:cs="Times New Roman"/>
          <w:sz w:val="24"/>
          <w:szCs w:val="24"/>
        </w:rPr>
        <w:t xml:space="preserve">Literasi budaya dan kewargaan Literasi budaya merupakan kemampuan dalam memahami dan bersikap terhadap kebudayaan Indonesia sebagai indentitas bangsa. Sementara itu, literasi kewargaan adalah kemampuan dalam memahami hak dan kewajiban sebagai warga </w:t>
      </w:r>
      <w:r>
        <w:rPr>
          <w:rFonts w:ascii="Times New Roman" w:hAnsi="Times New Roman" w:cs="Times New Roman"/>
          <w:sz w:val="24"/>
          <w:szCs w:val="24"/>
        </w:rPr>
        <w:t>Negara.</w:t>
      </w:r>
    </w:p>
    <w:p w:rsidR="00165412" w:rsidRDefault="00165412" w:rsidP="00165412">
      <w:pPr>
        <w:pStyle w:val="ListParagraph"/>
        <w:spacing w:after="0" w:line="240" w:lineRule="auto"/>
        <w:ind w:left="540"/>
        <w:jc w:val="both"/>
        <w:rPr>
          <w:rFonts w:ascii="Times New Roman" w:hAnsi="Times New Roman" w:cs="Times New Roman"/>
          <w:sz w:val="24"/>
          <w:szCs w:val="24"/>
        </w:rPr>
      </w:pPr>
    </w:p>
    <w:p w:rsidR="00605077" w:rsidRPr="00165412" w:rsidRDefault="00605077" w:rsidP="00165412">
      <w:pPr>
        <w:spacing w:after="0" w:line="240" w:lineRule="auto"/>
        <w:jc w:val="both"/>
        <w:rPr>
          <w:rFonts w:ascii="Times New Roman" w:hAnsi="Times New Roman" w:cs="Times New Roman"/>
          <w:b/>
          <w:sz w:val="24"/>
          <w:szCs w:val="24"/>
          <w:lang w:val="id-ID"/>
        </w:rPr>
      </w:pPr>
      <w:r w:rsidRPr="00165412">
        <w:rPr>
          <w:rFonts w:ascii="Times New Roman" w:hAnsi="Times New Roman" w:cs="Times New Roman"/>
          <w:b/>
          <w:sz w:val="24"/>
          <w:szCs w:val="24"/>
          <w:lang w:val="id-ID"/>
        </w:rPr>
        <w:t>Gerakan Literasi</w:t>
      </w:r>
    </w:p>
    <w:p w:rsidR="00605077" w:rsidRDefault="00605077" w:rsidP="00605077">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Ahmadi Abu (2018</w:t>
      </w:r>
      <w:r w:rsidRPr="008A548C">
        <w:rPr>
          <w:rFonts w:ascii="Times New Roman" w:hAnsi="Times New Roman" w:cs="Times New Roman"/>
          <w:sz w:val="24"/>
          <w:szCs w:val="24"/>
        </w:rPr>
        <w:t>:61) “belajar adalah suatu proses aktif yang bukan hanya aktifitas nampak seperti gerakan tubuh melainkan juga aktifitas aktifitas mental, seperti proses berpikir mengingat dan sebagainya”. Literasi menjadi sarana siswa dalam mengenal, memahami, dan menerapkan ilmu yang did</w:t>
      </w:r>
      <w:r>
        <w:rPr>
          <w:rFonts w:ascii="Times New Roman" w:hAnsi="Times New Roman" w:cs="Times New Roman"/>
          <w:sz w:val="24"/>
          <w:szCs w:val="24"/>
        </w:rPr>
        <w:t xml:space="preserve">apatkannya di bangku sekolah. </w:t>
      </w:r>
    </w:p>
    <w:p w:rsidR="00605077" w:rsidRPr="00D977E3" w:rsidRDefault="00605077" w:rsidP="00D977E3">
      <w:pPr>
        <w:spacing w:after="0" w:line="240" w:lineRule="auto"/>
        <w:ind w:firstLine="720"/>
        <w:jc w:val="both"/>
        <w:rPr>
          <w:rFonts w:ascii="Times New Roman" w:hAnsi="Times New Roman" w:cs="Times New Roman"/>
          <w:sz w:val="24"/>
          <w:szCs w:val="24"/>
        </w:rPr>
      </w:pPr>
      <w:r w:rsidRPr="008A548C">
        <w:rPr>
          <w:rFonts w:ascii="Times New Roman" w:hAnsi="Times New Roman" w:cs="Times New Roman"/>
          <w:sz w:val="24"/>
          <w:szCs w:val="24"/>
        </w:rPr>
        <w:t xml:space="preserve"> Gerakan literasi sekolah merupakan gerakan yang memperkuat gerakan penumbuhan budi pekerti, pemerintah mengeluarkan kebijakan penumbuhan budi pekerti siswa melalui 7 pembiasaan yang salah satunya adalah gerakan literasi sekolah. Sebagaimana dituangkan dalam peraturan Menteri Pendidikan dan Kebudayaan Nomor 23 Tahun 2015. Kegiatan di dalam gerakan tersebut adalah “kegiatan 15 menit membaca buku non pelajaran sebelum waktu belajar dimulai”. Gerakan Literasi S</w:t>
      </w:r>
      <w:r>
        <w:rPr>
          <w:rFonts w:ascii="Times New Roman" w:hAnsi="Times New Roman" w:cs="Times New Roman"/>
          <w:sz w:val="24"/>
          <w:szCs w:val="24"/>
        </w:rPr>
        <w:t>ekolah menurut Kemendikbud (2018</w:t>
      </w:r>
      <w:r w:rsidRPr="008A548C">
        <w:rPr>
          <w:rFonts w:ascii="Times New Roman" w:hAnsi="Times New Roman" w:cs="Times New Roman"/>
          <w:sz w:val="24"/>
          <w:szCs w:val="24"/>
        </w:rPr>
        <w:t xml:space="preserve">:07) merupakan:  “suatu usaha atau kegiatan yang bersifat partisipatif dengan melibatkan warga sekolah (peserta </w:t>
      </w:r>
      <w:r w:rsidRPr="008A548C">
        <w:rPr>
          <w:rFonts w:ascii="Times New Roman" w:hAnsi="Times New Roman" w:cs="Times New Roman"/>
          <w:sz w:val="24"/>
          <w:szCs w:val="24"/>
        </w:rPr>
        <w:lastRenderedPageBreak/>
        <w:t xml:space="preserve">didik, guru, kepala sekolah, tenaga kependidikan, pengawas sekolah, komite sekolah, orang tua/wali murid peserta didik), akademisi, penerbit, media massa, masyarakat (tokoh masyarakat yang dapat merepresentasikan keteladanan, dunia usaha, dll.), daan pemangku kepentingan dibawah koordinasi Direktorat Jendral Pendidikan Dasar dan Mnengah Kementrian Pendidikan dan Kebudayaan”. </w:t>
      </w:r>
    </w:p>
    <w:p w:rsidR="00117250" w:rsidRDefault="00605077" w:rsidP="00117250">
      <w:pPr>
        <w:spacing w:after="0" w:line="240" w:lineRule="auto"/>
        <w:ind w:firstLine="720"/>
        <w:jc w:val="both"/>
        <w:rPr>
          <w:rFonts w:ascii="Times New Roman" w:hAnsi="Times New Roman" w:cs="Times New Roman"/>
          <w:sz w:val="24"/>
          <w:szCs w:val="24"/>
        </w:rPr>
      </w:pPr>
      <w:r w:rsidRPr="001B328B">
        <w:rPr>
          <w:rFonts w:ascii="Times New Roman" w:hAnsi="Times New Roman" w:cs="Times New Roman"/>
          <w:sz w:val="24"/>
          <w:szCs w:val="24"/>
        </w:rPr>
        <w:t xml:space="preserve">Diperkuat dan diperjelas dalam UU Nomor 23 Tahun 2015 tentang Penumbuhan Budi pekerti yaitu pada bagian mengembangkan potensi diri peserta didik secara utuh yang berbunyi: </w:t>
      </w:r>
      <w:r>
        <w:rPr>
          <w:rFonts w:ascii="Times New Roman" w:hAnsi="Times New Roman" w:cs="Times New Roman"/>
          <w:sz w:val="24"/>
          <w:szCs w:val="24"/>
        </w:rPr>
        <w:t xml:space="preserve"> </w:t>
      </w:r>
      <w:r w:rsidRPr="001B328B">
        <w:rPr>
          <w:rFonts w:ascii="Times New Roman" w:hAnsi="Times New Roman" w:cs="Times New Roman"/>
          <w:sz w:val="24"/>
          <w:szCs w:val="24"/>
        </w:rPr>
        <w:t xml:space="preserve">Setiap peserta didik mempunyai potensi yang beragam. Sekolah hendaknya memfasilitasi secara optimal agar peserta didik bisa menemukenali dan mengembangkan potensinya. Kegiatan wajib: </w:t>
      </w:r>
    </w:p>
    <w:p w:rsidR="00117250" w:rsidRPr="00117250" w:rsidRDefault="00605077" w:rsidP="00117250">
      <w:pPr>
        <w:pStyle w:val="ListParagraph"/>
        <w:numPr>
          <w:ilvl w:val="2"/>
          <w:numId w:val="1"/>
        </w:numPr>
        <w:spacing w:after="0" w:line="240" w:lineRule="auto"/>
        <w:ind w:left="426"/>
        <w:jc w:val="both"/>
        <w:rPr>
          <w:rFonts w:ascii="Times New Roman" w:hAnsi="Times New Roman" w:cs="Times New Roman"/>
          <w:sz w:val="24"/>
          <w:szCs w:val="24"/>
        </w:rPr>
      </w:pPr>
      <w:r w:rsidRPr="00117250">
        <w:rPr>
          <w:rFonts w:ascii="Times New Roman" w:hAnsi="Times New Roman" w:cs="Times New Roman"/>
          <w:sz w:val="24"/>
          <w:szCs w:val="24"/>
        </w:rPr>
        <w:t xml:space="preserve">Menggunakan 15 menit sebelum hari pembelajaran untuk membaca buku selain buku mata pelajaran (hari-hari) </w:t>
      </w:r>
    </w:p>
    <w:p w:rsidR="00605077" w:rsidRPr="00117250" w:rsidRDefault="00605077" w:rsidP="00117250">
      <w:pPr>
        <w:pStyle w:val="ListParagraph"/>
        <w:numPr>
          <w:ilvl w:val="2"/>
          <w:numId w:val="1"/>
        </w:numPr>
        <w:spacing w:after="0" w:line="240" w:lineRule="auto"/>
        <w:ind w:left="426"/>
        <w:jc w:val="both"/>
        <w:rPr>
          <w:rFonts w:ascii="Times New Roman" w:hAnsi="Times New Roman" w:cs="Times New Roman"/>
          <w:sz w:val="24"/>
          <w:szCs w:val="24"/>
        </w:rPr>
      </w:pPr>
      <w:r w:rsidRPr="00117250">
        <w:rPr>
          <w:rFonts w:ascii="Times New Roman" w:hAnsi="Times New Roman" w:cs="Times New Roman"/>
          <w:sz w:val="24"/>
          <w:szCs w:val="24"/>
        </w:rPr>
        <w:t xml:space="preserve">Tertentu untuk kegiatan olah fisik seperti senam kesegaran jasmani, dilaksanakan secara berskala dan rutin, sekurangkurangnya satu kali dalam seminggu. </w:t>
      </w:r>
    </w:p>
    <w:p w:rsidR="00605077" w:rsidRPr="00605077" w:rsidRDefault="00605077" w:rsidP="00605077">
      <w:pPr>
        <w:spacing w:after="0" w:line="240" w:lineRule="auto"/>
        <w:ind w:firstLine="720"/>
        <w:jc w:val="both"/>
        <w:rPr>
          <w:rFonts w:ascii="Times New Roman" w:hAnsi="Times New Roman" w:cs="Times New Roman"/>
          <w:sz w:val="24"/>
          <w:szCs w:val="24"/>
        </w:rPr>
      </w:pPr>
      <w:r w:rsidRPr="001B328B">
        <w:rPr>
          <w:rFonts w:ascii="Times New Roman" w:hAnsi="Times New Roman" w:cs="Times New Roman"/>
          <w:sz w:val="24"/>
          <w:szCs w:val="24"/>
        </w:rPr>
        <w:t xml:space="preserve">Berdasarkan uraian di atas peneliti dapat menyimpulkan bahwa literasi dalam konteks Gerakan Literasi Sekolah adalah suatu kegiatan memahami informasi melalui suatu aktifitas yang dapat menambah pengetahuan baik melalui membaca, mendengarkan, menulis dan sebagainya. Informasi yang didapat tersebut sebagai wawasan tambahan siswa dalam menggali suatu ilmu yang sebanyak-banyaknya. </w:t>
      </w:r>
      <w:r w:rsidRPr="001B328B">
        <w:rPr>
          <w:rFonts w:ascii="Times New Roman" w:hAnsi="Times New Roman" w:cs="Times New Roman"/>
          <w:b/>
          <w:sz w:val="24"/>
          <w:szCs w:val="24"/>
        </w:rPr>
        <w:t xml:space="preserve"> </w:t>
      </w:r>
    </w:p>
    <w:p w:rsidR="00605077" w:rsidRDefault="00605077" w:rsidP="00605077">
      <w:pPr>
        <w:spacing w:after="0" w:line="240" w:lineRule="auto"/>
        <w:ind w:firstLine="720"/>
        <w:jc w:val="both"/>
      </w:pPr>
      <w:r w:rsidRPr="001B328B">
        <w:rPr>
          <w:rFonts w:ascii="Times New Roman" w:hAnsi="Times New Roman" w:cs="Times New Roman"/>
          <w:sz w:val="24"/>
          <w:szCs w:val="24"/>
        </w:rPr>
        <w:t>Tujuan Gerakan Literasi Sekolah dibedakan menjadi dua macam, yaitu tujuan umum dan tujuan khusus. Tujuan umum gerakan literasi sekolah adalah untuk menumbuhkembangkan budi pekerti peserta didik melalui pembudayaan ekosistem literasi sekolah yang diwujudkan dalam gerakan literasi sekolah agar mereka menjadi pembelajar sepanjang hayat. Tujuan khusus gerakan literasi sekolah antara lain</w:t>
      </w:r>
      <w:r>
        <w:t>:</w:t>
      </w:r>
    </w:p>
    <w:p w:rsidR="00605077" w:rsidRPr="00504DB8" w:rsidRDefault="00605077" w:rsidP="00605077">
      <w:pPr>
        <w:pStyle w:val="ListParagraph"/>
        <w:numPr>
          <w:ilvl w:val="0"/>
          <w:numId w:val="3"/>
        </w:numPr>
        <w:spacing w:after="0" w:line="240" w:lineRule="auto"/>
        <w:jc w:val="both"/>
        <w:rPr>
          <w:rFonts w:ascii="Times New Roman" w:hAnsi="Times New Roman" w:cs="Times New Roman"/>
          <w:sz w:val="24"/>
          <w:szCs w:val="24"/>
        </w:rPr>
      </w:pPr>
      <w:r w:rsidRPr="00504DB8">
        <w:rPr>
          <w:rFonts w:ascii="Times New Roman" w:hAnsi="Times New Roman" w:cs="Times New Roman"/>
          <w:sz w:val="24"/>
          <w:szCs w:val="24"/>
        </w:rPr>
        <w:lastRenderedPageBreak/>
        <w:t xml:space="preserve">Menumbuhkembangkan budaya literasi di sekolah. </w:t>
      </w:r>
    </w:p>
    <w:p w:rsidR="00605077" w:rsidRPr="00504DB8" w:rsidRDefault="00605077" w:rsidP="00605077">
      <w:pPr>
        <w:pStyle w:val="ListParagraph"/>
        <w:numPr>
          <w:ilvl w:val="0"/>
          <w:numId w:val="3"/>
        </w:numPr>
        <w:spacing w:after="0" w:line="240" w:lineRule="auto"/>
        <w:jc w:val="both"/>
        <w:rPr>
          <w:rFonts w:ascii="Times New Roman" w:hAnsi="Times New Roman" w:cs="Times New Roman"/>
          <w:sz w:val="24"/>
          <w:szCs w:val="24"/>
        </w:rPr>
      </w:pPr>
      <w:r w:rsidRPr="00504DB8">
        <w:rPr>
          <w:rFonts w:ascii="Times New Roman" w:hAnsi="Times New Roman" w:cs="Times New Roman"/>
          <w:sz w:val="24"/>
          <w:szCs w:val="24"/>
        </w:rPr>
        <w:t xml:space="preserve">Meningkatkan kapasitas warga dan lingkungan sekolah agar literat. </w:t>
      </w:r>
    </w:p>
    <w:p w:rsidR="00605077" w:rsidRPr="00504DB8" w:rsidRDefault="00605077" w:rsidP="00605077">
      <w:pPr>
        <w:pStyle w:val="ListParagraph"/>
        <w:numPr>
          <w:ilvl w:val="0"/>
          <w:numId w:val="3"/>
        </w:numPr>
        <w:spacing w:after="0" w:line="240" w:lineRule="auto"/>
        <w:jc w:val="both"/>
        <w:rPr>
          <w:rFonts w:ascii="Times New Roman" w:hAnsi="Times New Roman" w:cs="Times New Roman"/>
          <w:sz w:val="24"/>
          <w:szCs w:val="24"/>
        </w:rPr>
      </w:pPr>
      <w:r w:rsidRPr="00504DB8">
        <w:rPr>
          <w:rFonts w:ascii="Times New Roman" w:hAnsi="Times New Roman" w:cs="Times New Roman"/>
          <w:sz w:val="24"/>
          <w:szCs w:val="24"/>
        </w:rPr>
        <w:t xml:space="preserve">Menjadikan sekolah sebagai taman belajar yang menyenangkan dan ramah anak agar warga sekolah mampu mengelola pengetahuan. </w:t>
      </w:r>
    </w:p>
    <w:p w:rsidR="00605077" w:rsidRDefault="00605077" w:rsidP="00605077">
      <w:pPr>
        <w:spacing w:after="0" w:line="240" w:lineRule="auto"/>
        <w:ind w:firstLine="720"/>
        <w:jc w:val="both"/>
        <w:rPr>
          <w:rFonts w:ascii="Times New Roman" w:hAnsi="Times New Roman" w:cs="Times New Roman"/>
          <w:sz w:val="24"/>
          <w:szCs w:val="24"/>
        </w:rPr>
      </w:pPr>
      <w:r w:rsidRPr="00504DB8">
        <w:rPr>
          <w:rFonts w:ascii="Times New Roman" w:hAnsi="Times New Roman" w:cs="Times New Roman"/>
          <w:sz w:val="24"/>
          <w:szCs w:val="24"/>
        </w:rPr>
        <w:t xml:space="preserve">berliterasi tahap selanjutnya. Komponen literasi tersebut dijelaskan sebagai berikut: </w:t>
      </w:r>
    </w:p>
    <w:p w:rsidR="00605077" w:rsidRPr="00504DB8" w:rsidRDefault="00605077" w:rsidP="00605077">
      <w:pPr>
        <w:pStyle w:val="ListParagraph"/>
        <w:numPr>
          <w:ilvl w:val="0"/>
          <w:numId w:val="4"/>
        </w:numPr>
        <w:spacing w:after="0" w:line="240" w:lineRule="auto"/>
        <w:jc w:val="both"/>
        <w:rPr>
          <w:rFonts w:ascii="Times New Roman" w:hAnsi="Times New Roman" w:cs="Times New Roman"/>
          <w:sz w:val="24"/>
          <w:szCs w:val="24"/>
        </w:rPr>
      </w:pPr>
      <w:r w:rsidRPr="00504DB8">
        <w:rPr>
          <w:rFonts w:ascii="Times New Roman" w:hAnsi="Times New Roman" w:cs="Times New Roman"/>
          <w:sz w:val="24"/>
          <w:szCs w:val="24"/>
        </w:rPr>
        <w:t xml:space="preserve">Literasi Dini (early literacy) yaitu kemampuan untuk menyimak, memahami bahasa lisan, dan lisan yang dibentuk oleh pengalamannya berinteraksi dengan lingkungan sosialnya di rumah. Pengalaman peserta didik dalam berkomunikasi dengan bahasa ibu menjadi fondasi perkembangan literasi dasar. </w:t>
      </w:r>
    </w:p>
    <w:p w:rsidR="00605077" w:rsidRDefault="00605077" w:rsidP="00605077">
      <w:pPr>
        <w:pStyle w:val="ListParagraph"/>
        <w:numPr>
          <w:ilvl w:val="0"/>
          <w:numId w:val="4"/>
        </w:numPr>
        <w:spacing w:after="0" w:line="240" w:lineRule="auto"/>
        <w:jc w:val="both"/>
        <w:rPr>
          <w:rFonts w:ascii="Times New Roman" w:hAnsi="Times New Roman" w:cs="Times New Roman"/>
          <w:sz w:val="24"/>
          <w:szCs w:val="24"/>
        </w:rPr>
      </w:pPr>
      <w:r w:rsidRPr="00504DB8">
        <w:rPr>
          <w:rFonts w:ascii="Times New Roman" w:hAnsi="Times New Roman" w:cs="Times New Roman"/>
          <w:sz w:val="24"/>
          <w:szCs w:val="24"/>
        </w:rPr>
        <w:t>Literasi Dasar (basic literacy) yaitu kemampuan untuk mendengarkan, berbicara, membaca, menulis, dan menghitung (counting) berkaitan dengan kemampuan analisis untuk memperhitungkan (calculating),</w:t>
      </w:r>
      <w:r w:rsidRPr="00504DB8">
        <w:t xml:space="preserve"> </w:t>
      </w:r>
      <w:r w:rsidRPr="00504DB8">
        <w:rPr>
          <w:rFonts w:ascii="Times New Roman" w:hAnsi="Times New Roman" w:cs="Times New Roman"/>
          <w:sz w:val="24"/>
          <w:szCs w:val="24"/>
        </w:rPr>
        <w:t xml:space="preserve">mempersepsikan informasi (perceiving), mengkomunikasikan, serta menggambarkan informasi berdasarkan pemahaman dan pengambilan kesimpulan pribadi. </w:t>
      </w:r>
    </w:p>
    <w:p w:rsidR="00605077" w:rsidRDefault="00605077" w:rsidP="00605077">
      <w:pPr>
        <w:pStyle w:val="ListParagraph"/>
        <w:numPr>
          <w:ilvl w:val="0"/>
          <w:numId w:val="4"/>
        </w:numPr>
        <w:spacing w:after="0" w:line="240" w:lineRule="auto"/>
        <w:jc w:val="both"/>
        <w:rPr>
          <w:rFonts w:ascii="Times New Roman" w:hAnsi="Times New Roman" w:cs="Times New Roman"/>
          <w:sz w:val="24"/>
          <w:szCs w:val="24"/>
        </w:rPr>
      </w:pPr>
      <w:r w:rsidRPr="00504DB8">
        <w:rPr>
          <w:rFonts w:ascii="Times New Roman" w:hAnsi="Times New Roman" w:cs="Times New Roman"/>
          <w:sz w:val="24"/>
          <w:szCs w:val="24"/>
        </w:rPr>
        <w:t>Literasi Perpustakaan (library literacy) antara lain, memberikan pemahaman cara membedakan bacaan fiksi dan nonfiksi, memanfaatkan koleksi referensi dan periodikal, memhami Dewey Decimal System sebagai klasifikasi pengetahuan yang memudahkan dalam mengunakan perpustakaan, memahami penggunaan katalog dan pengindeksan, hingga memiliki pengetahuan dalam memahami informasi ketika sedang menyelesaikan sebuah tulisan, penelitian, pekerjaan, atau mengatasi masalah</w:t>
      </w:r>
    </w:p>
    <w:p w:rsidR="00605077" w:rsidRDefault="00605077" w:rsidP="00605077">
      <w:pPr>
        <w:pStyle w:val="ListParagraph"/>
        <w:numPr>
          <w:ilvl w:val="0"/>
          <w:numId w:val="4"/>
        </w:numPr>
        <w:spacing w:after="0" w:line="240" w:lineRule="auto"/>
        <w:jc w:val="both"/>
        <w:rPr>
          <w:rFonts w:ascii="Times New Roman" w:hAnsi="Times New Roman" w:cs="Times New Roman"/>
          <w:sz w:val="24"/>
          <w:szCs w:val="24"/>
        </w:rPr>
      </w:pPr>
      <w:r w:rsidRPr="00504DB8">
        <w:rPr>
          <w:rFonts w:ascii="Times New Roman" w:hAnsi="Times New Roman" w:cs="Times New Roman"/>
          <w:sz w:val="24"/>
          <w:szCs w:val="24"/>
        </w:rPr>
        <w:t xml:space="preserve">Literasi Media (media literacy) yaitu kemampuan untuk mengetahui berbagai bentuk media yang berbeda, seperti media cetak, media eletronik (media radio, media televisi), media digital (media </w:t>
      </w:r>
      <w:r w:rsidRPr="00504DB8">
        <w:rPr>
          <w:rFonts w:ascii="Times New Roman" w:hAnsi="Times New Roman" w:cs="Times New Roman"/>
          <w:sz w:val="24"/>
          <w:szCs w:val="24"/>
        </w:rPr>
        <w:lastRenderedPageBreak/>
        <w:t xml:space="preserve">internet), dan memahami tujuan penggunaannya. </w:t>
      </w:r>
    </w:p>
    <w:p w:rsidR="00605077" w:rsidRDefault="00605077" w:rsidP="00605077">
      <w:pPr>
        <w:pStyle w:val="ListParagraph"/>
        <w:numPr>
          <w:ilvl w:val="0"/>
          <w:numId w:val="4"/>
        </w:numPr>
        <w:spacing w:after="0" w:line="240" w:lineRule="auto"/>
        <w:jc w:val="both"/>
        <w:rPr>
          <w:rFonts w:ascii="Times New Roman" w:hAnsi="Times New Roman" w:cs="Times New Roman"/>
          <w:sz w:val="24"/>
          <w:szCs w:val="24"/>
        </w:rPr>
      </w:pPr>
      <w:r w:rsidRPr="00504DB8">
        <w:rPr>
          <w:rFonts w:ascii="Times New Roman" w:hAnsi="Times New Roman" w:cs="Times New Roman"/>
          <w:sz w:val="24"/>
          <w:szCs w:val="24"/>
        </w:rPr>
        <w:t>Literasi Teknologi (technology literacy) yaitu kemampuan memahami kelengkapan yang mengikuti teknologi seprti peranti keras (hardware) peranti lunak (software), serta etika dan etiket dalam memanfaatkan teknologi. Berikutnya, kemampuan dalam memahami teknologi untuk mencetak, mempresentasikan, dan mengakses internet. Dalam praktiknya, juga pemahaman menggunakan komputer, menyimpan dan mengelola data, serta mengoperasikan program perangkat lunak. Sejalan dengan membanjirnya informasi karena per</w:t>
      </w:r>
      <w:r>
        <w:rPr>
          <w:rFonts w:ascii="Times New Roman" w:hAnsi="Times New Roman" w:cs="Times New Roman"/>
          <w:sz w:val="24"/>
          <w:szCs w:val="24"/>
        </w:rPr>
        <w:t>kembangan teknologi saat ini,</w:t>
      </w:r>
      <w:r w:rsidRPr="00504DB8">
        <w:rPr>
          <w:rFonts w:ascii="Times New Roman" w:hAnsi="Times New Roman" w:cs="Times New Roman"/>
          <w:sz w:val="24"/>
          <w:szCs w:val="24"/>
        </w:rPr>
        <w:t xml:space="preserve"> diperlukan pemahaman yang baik dalam mengelola informasi yang dibutuhkan masyarakat. </w:t>
      </w:r>
    </w:p>
    <w:p w:rsidR="00605077" w:rsidRDefault="00605077" w:rsidP="00605077">
      <w:pPr>
        <w:pStyle w:val="ListParagraph"/>
        <w:numPr>
          <w:ilvl w:val="0"/>
          <w:numId w:val="4"/>
        </w:numPr>
        <w:spacing w:after="0" w:line="240" w:lineRule="auto"/>
        <w:jc w:val="both"/>
        <w:rPr>
          <w:rFonts w:ascii="Times New Roman" w:hAnsi="Times New Roman" w:cs="Times New Roman"/>
          <w:sz w:val="24"/>
          <w:szCs w:val="24"/>
        </w:rPr>
      </w:pPr>
      <w:r w:rsidRPr="00504DB8">
        <w:rPr>
          <w:rFonts w:ascii="Times New Roman" w:hAnsi="Times New Roman" w:cs="Times New Roman"/>
          <w:sz w:val="24"/>
          <w:szCs w:val="24"/>
        </w:rPr>
        <w:t>Literasi Visual (visual literacy) adalah pemahaman tingkat lanjut antara literasi media dan literasi teknologi, yang mengambangkan kemampuan dan kebutuhan belajar dengan memanfaatkan materi visual dan audiovisual secara kritis dan bermartabat. Tafsir terhadap materi visual yang tidakn terbendung, baik dalam bentuk cetak, auditori, maupun digital (perpaduan ketiganya disebut teks multimodal), perlu dikelola dengan baik. Bagaimanapun di dalamnya banyak manipulasi dan hiburan yang benar-benar perlu disaring berdasarkan etika dan patutan.</w:t>
      </w:r>
    </w:p>
    <w:p w:rsidR="00AD4B39" w:rsidRDefault="00605077" w:rsidP="00AD4B3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Pr="00504DB8">
        <w:rPr>
          <w:rFonts w:ascii="Times New Roman" w:hAnsi="Times New Roman" w:cs="Times New Roman"/>
          <w:sz w:val="24"/>
          <w:szCs w:val="24"/>
        </w:rPr>
        <w:t xml:space="preserve">erdapat beberapa prinsip-prinsip dasar dalam literasi sekolah. Prinsip-prinsip tersebut antara lain: </w:t>
      </w:r>
    </w:p>
    <w:p w:rsidR="00AD4B39" w:rsidRDefault="00605077" w:rsidP="00C479EE">
      <w:pPr>
        <w:pStyle w:val="ListParagraph"/>
        <w:numPr>
          <w:ilvl w:val="0"/>
          <w:numId w:val="5"/>
        </w:numPr>
        <w:spacing w:after="0" w:line="240" w:lineRule="auto"/>
        <w:ind w:left="284" w:hanging="284"/>
        <w:jc w:val="both"/>
        <w:rPr>
          <w:rFonts w:ascii="Times New Roman" w:hAnsi="Times New Roman" w:cs="Times New Roman"/>
          <w:sz w:val="24"/>
          <w:szCs w:val="24"/>
        </w:rPr>
      </w:pPr>
      <w:r w:rsidRPr="00AD4B39">
        <w:rPr>
          <w:rFonts w:ascii="Times New Roman" w:hAnsi="Times New Roman" w:cs="Times New Roman"/>
          <w:sz w:val="24"/>
          <w:szCs w:val="24"/>
        </w:rPr>
        <w:t xml:space="preserve">Pengembangan literasi disesuaikan dengan perkembangan yang dapat diprediksi. Tahap perkembangan anak akan mempengaruhi kemampuan anak dalam membaca dan menulis. </w:t>
      </w:r>
    </w:p>
    <w:p w:rsidR="00605077" w:rsidRPr="00AD4B39" w:rsidRDefault="00605077" w:rsidP="00C479EE">
      <w:pPr>
        <w:pStyle w:val="ListParagraph"/>
        <w:numPr>
          <w:ilvl w:val="0"/>
          <w:numId w:val="5"/>
        </w:numPr>
        <w:spacing w:after="0" w:line="240" w:lineRule="auto"/>
        <w:ind w:left="284" w:hanging="284"/>
        <w:jc w:val="both"/>
        <w:rPr>
          <w:rFonts w:ascii="Times New Roman" w:hAnsi="Times New Roman" w:cs="Times New Roman"/>
          <w:sz w:val="24"/>
          <w:szCs w:val="24"/>
        </w:rPr>
      </w:pPr>
      <w:r w:rsidRPr="00AD4B39">
        <w:rPr>
          <w:rFonts w:ascii="Times New Roman" w:hAnsi="Times New Roman" w:cs="Times New Roman"/>
          <w:sz w:val="24"/>
          <w:szCs w:val="24"/>
        </w:rPr>
        <w:t xml:space="preserve">Guru perlu mengetahui tahap perkembangan anak, guna merancang strategi pembiasaan yang tepat. Strategi pembiasaan yang tepat akan menentukan keberhasilan proses pembiasaan yang dilakukan. </w:t>
      </w:r>
    </w:p>
    <w:p w:rsidR="00605077" w:rsidRPr="00504DB8" w:rsidRDefault="00605077" w:rsidP="00C479EE">
      <w:pPr>
        <w:pStyle w:val="ListParagraph"/>
        <w:numPr>
          <w:ilvl w:val="0"/>
          <w:numId w:val="5"/>
        </w:numPr>
        <w:spacing w:after="0" w:line="240" w:lineRule="auto"/>
        <w:ind w:left="426" w:hanging="426"/>
        <w:jc w:val="both"/>
        <w:rPr>
          <w:rFonts w:ascii="Times New Roman" w:hAnsi="Times New Roman" w:cs="Times New Roman"/>
          <w:sz w:val="24"/>
          <w:szCs w:val="24"/>
        </w:rPr>
      </w:pPr>
      <w:r w:rsidRPr="00504DB8">
        <w:rPr>
          <w:rFonts w:ascii="Times New Roman" w:hAnsi="Times New Roman" w:cs="Times New Roman"/>
          <w:sz w:val="24"/>
          <w:szCs w:val="24"/>
        </w:rPr>
        <w:lastRenderedPageBreak/>
        <w:t xml:space="preserve">Program literasi yang baik bersifat berimbang. Guru perlu menyadari bahwa setiap anak memiliki kebutuhan dan minat yang berbeda. Strategi membaca dan jenis teks </w:t>
      </w:r>
      <w:r>
        <w:rPr>
          <w:rFonts w:ascii="Times New Roman" w:hAnsi="Times New Roman" w:cs="Times New Roman"/>
          <w:sz w:val="24"/>
          <w:szCs w:val="24"/>
        </w:rPr>
        <w:t xml:space="preserve">yang dibaca harus dibuat </w:t>
      </w:r>
      <w:r w:rsidRPr="00504DB8">
        <w:rPr>
          <w:rFonts w:ascii="Times New Roman" w:hAnsi="Times New Roman" w:cs="Times New Roman"/>
          <w:sz w:val="24"/>
          <w:szCs w:val="24"/>
        </w:rPr>
        <w:t xml:space="preserve">variatif dan menyesuaikan jenjang pendidikan anak. Guru perlu memanfaatkan beragam jenis bacaan yang ada secara seimbang. </w:t>
      </w:r>
    </w:p>
    <w:p w:rsidR="00605077" w:rsidRPr="00504DB8" w:rsidRDefault="00605077" w:rsidP="00C479EE">
      <w:pPr>
        <w:pStyle w:val="ListParagraph"/>
        <w:numPr>
          <w:ilvl w:val="0"/>
          <w:numId w:val="5"/>
        </w:numPr>
        <w:spacing w:after="0" w:line="240" w:lineRule="auto"/>
        <w:ind w:left="426" w:hanging="426"/>
        <w:jc w:val="both"/>
        <w:rPr>
          <w:rFonts w:ascii="Times New Roman" w:hAnsi="Times New Roman" w:cs="Times New Roman"/>
          <w:sz w:val="24"/>
          <w:szCs w:val="24"/>
        </w:rPr>
      </w:pPr>
      <w:r w:rsidRPr="00504DB8">
        <w:rPr>
          <w:rFonts w:ascii="Times New Roman" w:hAnsi="Times New Roman" w:cs="Times New Roman"/>
          <w:sz w:val="24"/>
          <w:szCs w:val="24"/>
        </w:rPr>
        <w:t xml:space="preserve">Program literasi terintegrasi dengan kurikulum. Pembiasaan literasi bukan menjadi bagian terpisah dari kurikulum. Pembiasaan ini harus terintegrasi dengan kurikulum. Guru harus dapat memadukan setiap pelajaran yang ada dengan kegiatan pembiasaan literasi. Guru perlu diberikan pengembangan profesi agar dapat menjalankan kegiatan pembiasaan ini. </w:t>
      </w:r>
    </w:p>
    <w:p w:rsidR="00605077" w:rsidRPr="00504DB8" w:rsidRDefault="00605077" w:rsidP="00C479EE">
      <w:pPr>
        <w:pStyle w:val="ListParagraph"/>
        <w:numPr>
          <w:ilvl w:val="0"/>
          <w:numId w:val="5"/>
        </w:numPr>
        <w:spacing w:after="0" w:line="240" w:lineRule="auto"/>
        <w:ind w:left="426" w:hanging="426"/>
        <w:jc w:val="both"/>
        <w:rPr>
          <w:rFonts w:ascii="Times New Roman" w:hAnsi="Times New Roman" w:cs="Times New Roman"/>
          <w:sz w:val="24"/>
          <w:szCs w:val="24"/>
        </w:rPr>
      </w:pPr>
      <w:r w:rsidRPr="00504DB8">
        <w:rPr>
          <w:rFonts w:ascii="Times New Roman" w:hAnsi="Times New Roman" w:cs="Times New Roman"/>
          <w:sz w:val="24"/>
          <w:szCs w:val="24"/>
        </w:rPr>
        <w:t xml:space="preserve">Kegiatan membaca dan menulis dilakukan kapanpun. Kegiatan pembiasaan literasi tidak hanya dilakukan sebelum pembelajaran dimulai. Pembiasaan ini dapat dilakukan kapanpun. Guru dan sekolah harus memfasilitasi anak dalam kegiatan tersebut. Pembiasaan literasi dilakukan kapanpun agar dapat optimal dalam menanamkan budaya literasi pada anak. </w:t>
      </w:r>
    </w:p>
    <w:p w:rsidR="00605077" w:rsidRPr="00504DB8" w:rsidRDefault="00605077" w:rsidP="00C479EE">
      <w:pPr>
        <w:pStyle w:val="ListParagraph"/>
        <w:numPr>
          <w:ilvl w:val="0"/>
          <w:numId w:val="5"/>
        </w:numPr>
        <w:spacing w:after="0" w:line="240" w:lineRule="auto"/>
        <w:ind w:left="426" w:hanging="426"/>
        <w:jc w:val="both"/>
        <w:rPr>
          <w:rFonts w:ascii="Times New Roman" w:hAnsi="Times New Roman" w:cs="Times New Roman"/>
          <w:sz w:val="24"/>
          <w:szCs w:val="24"/>
        </w:rPr>
      </w:pPr>
      <w:r w:rsidRPr="00504DB8">
        <w:rPr>
          <w:rFonts w:ascii="Times New Roman" w:hAnsi="Times New Roman" w:cs="Times New Roman"/>
          <w:sz w:val="24"/>
          <w:szCs w:val="24"/>
        </w:rPr>
        <w:t xml:space="preserve">Kemampuan literasi mengembangkan budaya lisan. Budaya literasi diharapkan dapat menumbuhkan budaya lisan pada anak. Anak diharapkan dapat memiliki kemampuan menyampaikan gagsan dan idenya yang diperoleh dari kegiatan literasi. Kegiatan pembiasaan literasi harus diwarnai dengan kegiatan diskusi sehingga anak dapat belajar berpendapat, mendengarkan dan menghormati pendapat orang lain. </w:t>
      </w:r>
    </w:p>
    <w:p w:rsidR="00605077" w:rsidRPr="00605077" w:rsidRDefault="00605077" w:rsidP="00C479EE">
      <w:pPr>
        <w:pStyle w:val="ListParagraph"/>
        <w:numPr>
          <w:ilvl w:val="0"/>
          <w:numId w:val="5"/>
        </w:numPr>
        <w:spacing w:after="0" w:line="240" w:lineRule="auto"/>
        <w:ind w:left="426" w:hanging="426"/>
        <w:jc w:val="both"/>
        <w:rPr>
          <w:rFonts w:ascii="Times New Roman" w:hAnsi="Times New Roman" w:cs="Times New Roman"/>
          <w:sz w:val="24"/>
          <w:szCs w:val="24"/>
        </w:rPr>
      </w:pPr>
      <w:r w:rsidRPr="00504DB8">
        <w:rPr>
          <w:rFonts w:ascii="Times New Roman" w:hAnsi="Times New Roman" w:cs="Times New Roman"/>
          <w:sz w:val="24"/>
          <w:szCs w:val="24"/>
        </w:rPr>
        <w:t xml:space="preserve">Kegiatan literasi perlu mengembangkan kesadaran terhadap keberagaman. Kesadaran dan penghormatan akan perbedaan merupakan salah satu nilai yang dikembangkan dalam kegiatan ini. Pembiasaan literasi ini diharapkan  dapat membuka pemikiran anak akan keberagaman yang ada. Bahan bacaan harus memperlihatkan kekayaan dan </w:t>
      </w:r>
      <w:r w:rsidRPr="00504DB8">
        <w:rPr>
          <w:rFonts w:ascii="Times New Roman" w:hAnsi="Times New Roman" w:cs="Times New Roman"/>
          <w:sz w:val="24"/>
          <w:szCs w:val="24"/>
        </w:rPr>
        <w:lastRenderedPageBreak/>
        <w:t>keberagaman budaya Indonesia sehingga melatih anak untuk menghargai keberagaman.</w:t>
      </w:r>
      <w:r w:rsidRPr="00605077">
        <w:rPr>
          <w:rFonts w:ascii="Times New Roman" w:hAnsi="Times New Roman" w:cs="Times New Roman"/>
          <w:b/>
          <w:sz w:val="24"/>
          <w:szCs w:val="24"/>
        </w:rPr>
        <w:tab/>
      </w:r>
    </w:p>
    <w:p w:rsidR="00605077" w:rsidRDefault="00605077" w:rsidP="00605077">
      <w:pPr>
        <w:spacing w:after="0" w:line="240" w:lineRule="auto"/>
        <w:ind w:firstLine="720"/>
        <w:jc w:val="both"/>
        <w:rPr>
          <w:rFonts w:ascii="Times New Roman" w:hAnsi="Times New Roman" w:cs="Times New Roman"/>
          <w:sz w:val="24"/>
          <w:szCs w:val="24"/>
        </w:rPr>
      </w:pPr>
      <w:r w:rsidRPr="00EA115F">
        <w:rPr>
          <w:rFonts w:ascii="Times New Roman" w:hAnsi="Times New Roman" w:cs="Times New Roman"/>
          <w:sz w:val="24"/>
          <w:szCs w:val="24"/>
        </w:rPr>
        <w:t xml:space="preserve">Menurut Direktorat Jendral Pendidikan Dasar dan Menengah tahapan pelaksanaan program literasi sekolah adalah sebagai berikut: </w:t>
      </w:r>
    </w:p>
    <w:p w:rsidR="00E52F9F" w:rsidRDefault="00E52F9F" w:rsidP="00605077">
      <w:pPr>
        <w:spacing w:after="0" w:line="240" w:lineRule="auto"/>
        <w:ind w:firstLine="720"/>
        <w:jc w:val="both"/>
        <w:rPr>
          <w:rFonts w:ascii="Times New Roman" w:hAnsi="Times New Roman" w:cs="Times New Roman"/>
          <w:sz w:val="24"/>
          <w:szCs w:val="24"/>
        </w:rPr>
      </w:pPr>
    </w:p>
    <w:p w:rsidR="00605077" w:rsidRDefault="00605077" w:rsidP="00605077">
      <w:pPr>
        <w:pStyle w:val="ListParagraph"/>
        <w:numPr>
          <w:ilvl w:val="1"/>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A115F">
        <w:rPr>
          <w:rFonts w:ascii="Times New Roman" w:hAnsi="Times New Roman" w:cs="Times New Roman"/>
          <w:sz w:val="24"/>
          <w:szCs w:val="24"/>
        </w:rPr>
        <w:t xml:space="preserve">Tahap Pembiasaan </w:t>
      </w:r>
    </w:p>
    <w:p w:rsidR="00605077" w:rsidRDefault="00605077" w:rsidP="00605077">
      <w:pPr>
        <w:spacing w:after="0" w:line="240" w:lineRule="auto"/>
        <w:ind w:firstLine="540"/>
        <w:jc w:val="both"/>
        <w:rPr>
          <w:rFonts w:ascii="Times New Roman" w:hAnsi="Times New Roman" w:cs="Times New Roman"/>
          <w:sz w:val="24"/>
          <w:szCs w:val="24"/>
        </w:rPr>
      </w:pPr>
      <w:r w:rsidRPr="00992449">
        <w:rPr>
          <w:rFonts w:ascii="Times New Roman" w:hAnsi="Times New Roman" w:cs="Times New Roman"/>
          <w:sz w:val="24"/>
          <w:szCs w:val="24"/>
        </w:rPr>
        <w:t xml:space="preserve">Tahap pembiasaan bertujuan untuk menumbuhkan minat siswa terhadap bacaan dan kegiatan membaca. Pada tahap pembiasaan ini kegiatan yang dilakukan sesuai dengan jenjang pendidikan yaitu SD kelas rendah dan SD kelas tinggi, dengan kegiatan seperti menyimak dan membaca buku bacaan/pengayaan. </w:t>
      </w:r>
    </w:p>
    <w:p w:rsidR="00E52F9F" w:rsidRPr="00992449" w:rsidRDefault="00E52F9F" w:rsidP="00605077">
      <w:pPr>
        <w:spacing w:after="0" w:line="240" w:lineRule="auto"/>
        <w:ind w:firstLine="540"/>
        <w:jc w:val="both"/>
        <w:rPr>
          <w:rFonts w:ascii="Times New Roman" w:hAnsi="Times New Roman" w:cs="Times New Roman"/>
          <w:sz w:val="24"/>
          <w:szCs w:val="24"/>
        </w:rPr>
      </w:pPr>
    </w:p>
    <w:p w:rsidR="00605077" w:rsidRDefault="00605077" w:rsidP="00605077">
      <w:pPr>
        <w:pStyle w:val="ListParagraph"/>
        <w:numPr>
          <w:ilvl w:val="1"/>
          <w:numId w:val="6"/>
        </w:numPr>
        <w:spacing w:after="0" w:line="240" w:lineRule="auto"/>
        <w:jc w:val="both"/>
        <w:rPr>
          <w:rFonts w:ascii="Times New Roman" w:hAnsi="Times New Roman" w:cs="Times New Roman"/>
          <w:sz w:val="24"/>
          <w:szCs w:val="24"/>
        </w:rPr>
      </w:pPr>
      <w:r w:rsidRPr="00EA115F">
        <w:rPr>
          <w:rFonts w:ascii="Times New Roman" w:hAnsi="Times New Roman" w:cs="Times New Roman"/>
          <w:sz w:val="24"/>
          <w:szCs w:val="24"/>
        </w:rPr>
        <w:t xml:space="preserve">Tahap Pengembangan </w:t>
      </w:r>
    </w:p>
    <w:p w:rsidR="00605077" w:rsidRDefault="00605077" w:rsidP="00E52F9F">
      <w:pPr>
        <w:spacing w:after="0" w:line="240" w:lineRule="auto"/>
        <w:ind w:firstLine="360"/>
        <w:jc w:val="both"/>
        <w:rPr>
          <w:rFonts w:ascii="Times New Roman" w:hAnsi="Times New Roman" w:cs="Times New Roman"/>
          <w:sz w:val="24"/>
          <w:szCs w:val="24"/>
        </w:rPr>
      </w:pPr>
      <w:r w:rsidRPr="0049594D">
        <w:rPr>
          <w:rFonts w:ascii="Times New Roman" w:hAnsi="Times New Roman" w:cs="Times New Roman"/>
          <w:sz w:val="24"/>
          <w:szCs w:val="24"/>
        </w:rPr>
        <w:t xml:space="preserve">Tahap pengembangan bertujuan untuk mempertahankan minat terhadap bacaan dan terhadap kegiatan membaca, serta meningkatkan kelancaran dan pemahaman membaca siswa. Kegiatan yang dilakukan meliputi menyimak, membaca, berbicara, menulis dan memilah informasi. </w:t>
      </w:r>
    </w:p>
    <w:p w:rsidR="00605077" w:rsidRPr="0049594D" w:rsidRDefault="00605077" w:rsidP="00605077">
      <w:pPr>
        <w:spacing w:after="0" w:line="240" w:lineRule="auto"/>
        <w:ind w:firstLine="720"/>
        <w:jc w:val="both"/>
        <w:rPr>
          <w:rFonts w:ascii="Times New Roman" w:hAnsi="Times New Roman" w:cs="Times New Roman"/>
          <w:sz w:val="24"/>
          <w:szCs w:val="24"/>
        </w:rPr>
      </w:pPr>
    </w:p>
    <w:p w:rsidR="00605077" w:rsidRDefault="00605077" w:rsidP="00605077">
      <w:pPr>
        <w:pStyle w:val="ListParagraph"/>
        <w:numPr>
          <w:ilvl w:val="1"/>
          <w:numId w:val="6"/>
        </w:numPr>
        <w:spacing w:after="0" w:line="240" w:lineRule="auto"/>
        <w:jc w:val="both"/>
        <w:rPr>
          <w:rFonts w:ascii="Times New Roman" w:hAnsi="Times New Roman" w:cs="Times New Roman"/>
          <w:sz w:val="24"/>
          <w:szCs w:val="24"/>
        </w:rPr>
      </w:pPr>
      <w:r w:rsidRPr="00EA115F">
        <w:rPr>
          <w:rFonts w:ascii="Times New Roman" w:hAnsi="Times New Roman" w:cs="Times New Roman"/>
          <w:sz w:val="24"/>
          <w:szCs w:val="24"/>
        </w:rPr>
        <w:t xml:space="preserve">Tahap Pembelajaran </w:t>
      </w:r>
    </w:p>
    <w:p w:rsidR="00605077" w:rsidRDefault="00605077" w:rsidP="00E52F9F">
      <w:pPr>
        <w:spacing w:after="0" w:line="240" w:lineRule="auto"/>
        <w:ind w:firstLine="360"/>
        <w:jc w:val="both"/>
        <w:rPr>
          <w:rFonts w:ascii="Times New Roman" w:hAnsi="Times New Roman" w:cs="Times New Roman"/>
          <w:sz w:val="24"/>
          <w:szCs w:val="24"/>
        </w:rPr>
      </w:pPr>
      <w:r w:rsidRPr="0049594D">
        <w:rPr>
          <w:rFonts w:ascii="Times New Roman" w:hAnsi="Times New Roman" w:cs="Times New Roman"/>
          <w:sz w:val="24"/>
          <w:szCs w:val="24"/>
        </w:rPr>
        <w:t>Tahap pembelajaran bertujuan untuk mempertahankan minat siswa terhadap bacaan dan terhadap kegiatan membaca, serta meningkatkan kecakapan literasi siswa melalui buku-buku pengayaan dan buku teks pelajaran. Kegiatan literasi pada tahap pembelajaran meningkatkan kemampuan berbahasa reseptif (membaca dan menyimak) dan aktif (berbicara dan menulis) yang sudah dilakukan pada tahap pengembangan.</w:t>
      </w:r>
    </w:p>
    <w:p w:rsidR="00AA1CD1" w:rsidRPr="0049594D" w:rsidRDefault="00AA1CD1" w:rsidP="001F265C">
      <w:pPr>
        <w:spacing w:after="0" w:line="240" w:lineRule="auto"/>
        <w:jc w:val="both"/>
        <w:rPr>
          <w:rFonts w:ascii="Times New Roman" w:hAnsi="Times New Roman" w:cs="Times New Roman"/>
          <w:sz w:val="24"/>
          <w:szCs w:val="24"/>
        </w:rPr>
      </w:pPr>
    </w:p>
    <w:p w:rsidR="00605077" w:rsidRPr="001F265C" w:rsidRDefault="00605077" w:rsidP="001F265C">
      <w:pPr>
        <w:spacing w:after="0" w:line="240" w:lineRule="auto"/>
        <w:jc w:val="both"/>
        <w:rPr>
          <w:rFonts w:ascii="Times New Roman" w:hAnsi="Times New Roman" w:cs="Times New Roman"/>
          <w:b/>
          <w:sz w:val="24"/>
          <w:szCs w:val="24"/>
          <w:lang w:val="id-ID"/>
        </w:rPr>
      </w:pPr>
      <w:r w:rsidRPr="001F265C">
        <w:rPr>
          <w:rFonts w:ascii="Times New Roman" w:hAnsi="Times New Roman" w:cs="Times New Roman"/>
          <w:b/>
          <w:sz w:val="24"/>
          <w:szCs w:val="24"/>
          <w:lang w:val="id-ID"/>
        </w:rPr>
        <w:t>Minat Membaca</w:t>
      </w:r>
    </w:p>
    <w:p w:rsidR="00605077" w:rsidRDefault="00605077" w:rsidP="00605077">
      <w:pPr>
        <w:spacing w:after="0" w:line="240" w:lineRule="auto"/>
        <w:ind w:firstLine="720"/>
        <w:jc w:val="both"/>
        <w:rPr>
          <w:rFonts w:ascii="Times New Roman" w:hAnsi="Times New Roman" w:cs="Times New Roman"/>
          <w:sz w:val="24"/>
          <w:szCs w:val="24"/>
        </w:rPr>
      </w:pPr>
      <w:r w:rsidRPr="00D739B2">
        <w:rPr>
          <w:rFonts w:ascii="Times New Roman" w:hAnsi="Times New Roman" w:cs="Times New Roman"/>
          <w:sz w:val="24"/>
          <w:szCs w:val="24"/>
        </w:rPr>
        <w:t>Farida Rahim mengemukakan bahwa minat baca ialah keinginan yang kuat disertai usaha-usaha seseorang untuk membaca. Seseorang yang mempunyai minat membaca yang kuat akan diwujudkannya dalam kesediaannya untuk mendapat bahan bacaan dan kemudian membacanya atas kesadaran se</w:t>
      </w:r>
      <w:r>
        <w:rPr>
          <w:rFonts w:ascii="Times New Roman" w:hAnsi="Times New Roman" w:cs="Times New Roman"/>
          <w:sz w:val="24"/>
          <w:szCs w:val="24"/>
        </w:rPr>
        <w:t>ndiri atau dorongan dari luar.</w:t>
      </w:r>
    </w:p>
    <w:p w:rsidR="00605077" w:rsidRDefault="00605077" w:rsidP="00D977E3">
      <w:pPr>
        <w:spacing w:after="0" w:line="240" w:lineRule="auto"/>
        <w:ind w:firstLine="720"/>
        <w:jc w:val="both"/>
        <w:rPr>
          <w:rFonts w:ascii="Times New Roman" w:hAnsi="Times New Roman" w:cs="Times New Roman"/>
          <w:sz w:val="24"/>
          <w:szCs w:val="24"/>
        </w:rPr>
      </w:pPr>
      <w:r w:rsidRPr="00D739B2">
        <w:rPr>
          <w:rFonts w:ascii="Times New Roman" w:hAnsi="Times New Roman" w:cs="Times New Roman"/>
          <w:sz w:val="24"/>
          <w:szCs w:val="24"/>
        </w:rPr>
        <w:lastRenderedPageBreak/>
        <w:t>Herman Wahadaniah minat baca adalah suatu perhatian yang kuat dan mendalam disertai dengan perasaan senang terhadap kegiatan membaca sehingga dapat mengarahkan seseorang untuk membaca dengan kemauannya sendiri atau dorongan dari luar. Minat membaca juga merupakan perasaan senang seseorang terhadap bacaan karena adanya pemikiran bahwa dengan membaca itu dapat dipe</w:t>
      </w:r>
      <w:r>
        <w:rPr>
          <w:rFonts w:ascii="Times New Roman" w:hAnsi="Times New Roman" w:cs="Times New Roman"/>
          <w:sz w:val="24"/>
          <w:szCs w:val="24"/>
        </w:rPr>
        <w:t>roleh kemanfaatan bagi dirinya.</w:t>
      </w:r>
      <w:r w:rsidR="00D977E3">
        <w:rPr>
          <w:rFonts w:ascii="Times New Roman" w:hAnsi="Times New Roman" w:cs="Times New Roman"/>
          <w:sz w:val="24"/>
          <w:szCs w:val="24"/>
          <w:lang w:val="id-ID"/>
        </w:rPr>
        <w:t xml:space="preserve"> </w:t>
      </w:r>
      <w:r w:rsidRPr="00D739B2">
        <w:rPr>
          <w:rFonts w:ascii="Times New Roman" w:hAnsi="Times New Roman" w:cs="Times New Roman"/>
          <w:sz w:val="24"/>
          <w:szCs w:val="24"/>
        </w:rPr>
        <w:t>Henry Guntur Tarigan mengatakan bahwa tujuan utama dalam membaca adalah untuk mencari serta memperoleh informasi, mencakup isi, memahami makna bacaan. Makna atau arti (meaning) erat sekali berhubungan dengan maksud tujuan atau intensif kita dalam membaca.</w:t>
      </w:r>
    </w:p>
    <w:p w:rsidR="001F265C" w:rsidRPr="00605077" w:rsidRDefault="001F265C" w:rsidP="00D977E3">
      <w:pPr>
        <w:spacing w:after="0" w:line="240" w:lineRule="auto"/>
        <w:ind w:firstLine="720"/>
        <w:jc w:val="both"/>
        <w:rPr>
          <w:rFonts w:ascii="Times New Roman" w:hAnsi="Times New Roman" w:cs="Times New Roman"/>
          <w:sz w:val="24"/>
          <w:szCs w:val="24"/>
          <w:lang w:val="id-ID"/>
        </w:rPr>
      </w:pPr>
    </w:p>
    <w:p w:rsidR="00605077" w:rsidRPr="001F265C" w:rsidRDefault="00605077" w:rsidP="001F265C">
      <w:pPr>
        <w:spacing w:after="0" w:line="240" w:lineRule="auto"/>
        <w:jc w:val="both"/>
        <w:rPr>
          <w:rFonts w:ascii="Times New Roman" w:hAnsi="Times New Roman" w:cs="Times New Roman"/>
          <w:b/>
          <w:sz w:val="24"/>
          <w:szCs w:val="24"/>
        </w:rPr>
      </w:pPr>
      <w:r w:rsidRPr="001F265C">
        <w:rPr>
          <w:rFonts w:ascii="Times New Roman" w:hAnsi="Times New Roman" w:cs="Times New Roman"/>
          <w:b/>
          <w:sz w:val="24"/>
          <w:szCs w:val="24"/>
        </w:rPr>
        <w:t>Indikator Minat Baca</w:t>
      </w:r>
    </w:p>
    <w:p w:rsidR="00605077" w:rsidRPr="002655D3" w:rsidRDefault="00605077" w:rsidP="00605077">
      <w:pPr>
        <w:pStyle w:val="ListParagraph"/>
        <w:numPr>
          <w:ilvl w:val="0"/>
          <w:numId w:val="2"/>
        </w:numPr>
        <w:spacing w:after="0" w:line="240" w:lineRule="auto"/>
        <w:jc w:val="both"/>
        <w:rPr>
          <w:rFonts w:ascii="Times New Roman" w:hAnsi="Times New Roman" w:cs="Times New Roman"/>
          <w:sz w:val="24"/>
          <w:szCs w:val="24"/>
        </w:rPr>
      </w:pPr>
      <w:r w:rsidRPr="00954628">
        <w:rPr>
          <w:rFonts w:ascii="Times New Roman" w:hAnsi="Times New Roman" w:cs="Times New Roman"/>
          <w:sz w:val="24"/>
          <w:szCs w:val="24"/>
        </w:rPr>
        <w:t xml:space="preserve">Indikator minat baca (Arinda Sari, 2018.363) indikator minat baca diantaranya adalah </w:t>
      </w:r>
      <w:r>
        <w:rPr>
          <w:rFonts w:ascii="Times New Roman" w:hAnsi="Times New Roman" w:cs="Times New Roman"/>
          <w:sz w:val="24"/>
          <w:szCs w:val="24"/>
          <w:lang w:val="id-ID"/>
        </w:rPr>
        <w:t xml:space="preserve">(a) </w:t>
      </w:r>
      <w:r w:rsidRPr="002655D3">
        <w:rPr>
          <w:rFonts w:ascii="Times New Roman" w:hAnsi="Times New Roman" w:cs="Times New Roman"/>
          <w:sz w:val="24"/>
          <w:szCs w:val="24"/>
        </w:rPr>
        <w:t>kesenangan membaca</w:t>
      </w:r>
      <w:r>
        <w:rPr>
          <w:rFonts w:ascii="Times New Roman" w:hAnsi="Times New Roman" w:cs="Times New Roman"/>
          <w:sz w:val="24"/>
          <w:szCs w:val="24"/>
          <w:lang w:val="id-ID"/>
        </w:rPr>
        <w:t xml:space="preserve"> (b) k</w:t>
      </w:r>
      <w:r w:rsidRPr="002655D3">
        <w:rPr>
          <w:rFonts w:ascii="Times New Roman" w:hAnsi="Times New Roman" w:cs="Times New Roman"/>
          <w:sz w:val="24"/>
          <w:szCs w:val="24"/>
        </w:rPr>
        <w:t>esadaran akan mamfaat dari bacaan</w:t>
      </w:r>
      <w:r>
        <w:rPr>
          <w:rFonts w:ascii="Times New Roman" w:hAnsi="Times New Roman" w:cs="Times New Roman"/>
          <w:sz w:val="24"/>
          <w:szCs w:val="24"/>
          <w:lang w:val="id-ID"/>
        </w:rPr>
        <w:t xml:space="preserve"> (c) </w:t>
      </w:r>
      <w:r w:rsidRPr="002655D3">
        <w:rPr>
          <w:rFonts w:ascii="Times New Roman" w:hAnsi="Times New Roman" w:cs="Times New Roman"/>
          <w:sz w:val="24"/>
          <w:szCs w:val="24"/>
        </w:rPr>
        <w:t>Frekuensi membaca</w:t>
      </w:r>
      <w:r>
        <w:rPr>
          <w:rFonts w:ascii="Times New Roman" w:hAnsi="Times New Roman" w:cs="Times New Roman"/>
          <w:sz w:val="24"/>
          <w:szCs w:val="24"/>
          <w:lang w:val="id-ID"/>
        </w:rPr>
        <w:t xml:space="preserve"> (d) </w:t>
      </w:r>
      <w:r w:rsidRPr="002655D3">
        <w:rPr>
          <w:rFonts w:ascii="Times New Roman" w:hAnsi="Times New Roman" w:cs="Times New Roman"/>
          <w:sz w:val="24"/>
          <w:szCs w:val="24"/>
        </w:rPr>
        <w:t>kuantitas sumber bacaan.</w:t>
      </w:r>
    </w:p>
    <w:p w:rsidR="00605077" w:rsidRPr="002655D3" w:rsidRDefault="00605077" w:rsidP="00605077">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Indikator minat baca Menurut Djamarah (2002 : 132) indicator minat baca yaitu :</w:t>
      </w:r>
      <w:r>
        <w:rPr>
          <w:rFonts w:ascii="Times New Roman" w:hAnsi="Times New Roman" w:cs="Times New Roman"/>
          <w:sz w:val="24"/>
          <w:szCs w:val="24"/>
          <w:lang w:val="id-ID"/>
        </w:rPr>
        <w:t xml:space="preserve"> (a) r</w:t>
      </w:r>
      <w:r w:rsidRPr="002655D3">
        <w:rPr>
          <w:rFonts w:ascii="Times New Roman" w:hAnsi="Times New Roman" w:cs="Times New Roman"/>
          <w:sz w:val="24"/>
          <w:szCs w:val="24"/>
        </w:rPr>
        <w:t>asa suka/senang</w:t>
      </w:r>
      <w:r>
        <w:rPr>
          <w:rFonts w:ascii="Times New Roman" w:hAnsi="Times New Roman" w:cs="Times New Roman"/>
          <w:sz w:val="24"/>
          <w:szCs w:val="24"/>
          <w:lang w:val="id-ID"/>
        </w:rPr>
        <w:t xml:space="preserve"> (b) p</w:t>
      </w:r>
      <w:r w:rsidRPr="002655D3">
        <w:rPr>
          <w:rFonts w:ascii="Times New Roman" w:hAnsi="Times New Roman" w:cs="Times New Roman"/>
          <w:sz w:val="24"/>
          <w:szCs w:val="24"/>
        </w:rPr>
        <w:t>ernyataan lebih menyukai</w:t>
      </w:r>
      <w:r>
        <w:rPr>
          <w:rFonts w:ascii="Times New Roman" w:hAnsi="Times New Roman" w:cs="Times New Roman"/>
          <w:sz w:val="24"/>
          <w:szCs w:val="24"/>
          <w:lang w:val="id-ID"/>
        </w:rPr>
        <w:t xml:space="preserve"> (c) a</w:t>
      </w:r>
      <w:r w:rsidRPr="002655D3">
        <w:rPr>
          <w:rFonts w:ascii="Times New Roman" w:hAnsi="Times New Roman" w:cs="Times New Roman"/>
          <w:sz w:val="24"/>
          <w:szCs w:val="24"/>
        </w:rPr>
        <w:t>danya rasa ketertarikan kesadaran untuk belajar tanpa di suruh</w:t>
      </w:r>
      <w:r>
        <w:rPr>
          <w:rFonts w:ascii="Times New Roman" w:hAnsi="Times New Roman" w:cs="Times New Roman"/>
          <w:sz w:val="24"/>
          <w:szCs w:val="24"/>
          <w:lang w:val="id-ID"/>
        </w:rPr>
        <w:t xml:space="preserve"> (d) </w:t>
      </w:r>
      <w:r w:rsidRPr="002655D3">
        <w:rPr>
          <w:rFonts w:ascii="Times New Roman" w:hAnsi="Times New Roman" w:cs="Times New Roman"/>
          <w:sz w:val="24"/>
          <w:szCs w:val="24"/>
        </w:rPr>
        <w:t>Berpatisipasi dalam aktivitas belajar dan memberikan perhatian.</w:t>
      </w:r>
    </w:p>
    <w:p w:rsidR="00605077" w:rsidRDefault="00605077" w:rsidP="00605077">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Indikator minat baca Menurut Slameto (2010 : 180) indicator minat baca yaitu :</w:t>
      </w:r>
      <w:r>
        <w:rPr>
          <w:rFonts w:ascii="Times New Roman" w:hAnsi="Times New Roman" w:cs="Times New Roman"/>
          <w:sz w:val="24"/>
          <w:szCs w:val="24"/>
          <w:lang w:val="id-ID"/>
        </w:rPr>
        <w:t xml:space="preserve"> (a) </w:t>
      </w:r>
      <w:r w:rsidRPr="002655D3">
        <w:rPr>
          <w:rFonts w:ascii="Times New Roman" w:hAnsi="Times New Roman" w:cs="Times New Roman"/>
          <w:sz w:val="24"/>
          <w:szCs w:val="24"/>
        </w:rPr>
        <w:t>Perasaan senang</w:t>
      </w:r>
      <w:r>
        <w:rPr>
          <w:rFonts w:ascii="Times New Roman" w:hAnsi="Times New Roman" w:cs="Times New Roman"/>
          <w:sz w:val="24"/>
          <w:szCs w:val="24"/>
          <w:lang w:val="id-ID"/>
        </w:rPr>
        <w:t xml:space="preserve"> (b) </w:t>
      </w:r>
      <w:r w:rsidRPr="002655D3">
        <w:rPr>
          <w:rFonts w:ascii="Times New Roman" w:hAnsi="Times New Roman" w:cs="Times New Roman"/>
          <w:sz w:val="24"/>
          <w:szCs w:val="24"/>
        </w:rPr>
        <w:t xml:space="preserve">Ketertarikan </w:t>
      </w:r>
      <w:r>
        <w:rPr>
          <w:rFonts w:ascii="Times New Roman" w:hAnsi="Times New Roman" w:cs="Times New Roman"/>
          <w:sz w:val="24"/>
          <w:szCs w:val="24"/>
          <w:lang w:val="id-ID"/>
        </w:rPr>
        <w:t xml:space="preserve">(c) </w:t>
      </w:r>
      <w:r w:rsidRPr="002655D3">
        <w:rPr>
          <w:rFonts w:ascii="Times New Roman" w:hAnsi="Times New Roman" w:cs="Times New Roman"/>
          <w:sz w:val="24"/>
          <w:szCs w:val="24"/>
        </w:rPr>
        <w:t>Penerimaan</w:t>
      </w:r>
      <w:r>
        <w:rPr>
          <w:rFonts w:ascii="Times New Roman" w:hAnsi="Times New Roman" w:cs="Times New Roman"/>
          <w:sz w:val="24"/>
          <w:szCs w:val="24"/>
          <w:lang w:val="id-ID"/>
        </w:rPr>
        <w:t xml:space="preserve"> (d) </w:t>
      </w:r>
      <w:r w:rsidRPr="002655D3">
        <w:rPr>
          <w:rFonts w:ascii="Times New Roman" w:hAnsi="Times New Roman" w:cs="Times New Roman"/>
          <w:sz w:val="24"/>
          <w:szCs w:val="24"/>
        </w:rPr>
        <w:t>Keterlibatan siswa</w:t>
      </w:r>
      <w:r>
        <w:rPr>
          <w:rFonts w:ascii="Times New Roman" w:hAnsi="Times New Roman" w:cs="Times New Roman"/>
          <w:sz w:val="24"/>
          <w:szCs w:val="24"/>
          <w:lang w:val="id-ID"/>
        </w:rPr>
        <w:t>.</w:t>
      </w:r>
    </w:p>
    <w:p w:rsidR="001F265C" w:rsidRPr="002655D3" w:rsidRDefault="001F265C" w:rsidP="001F265C">
      <w:pPr>
        <w:pStyle w:val="ListParagraph"/>
        <w:spacing w:after="0" w:line="240" w:lineRule="auto"/>
        <w:ind w:left="360"/>
        <w:jc w:val="both"/>
        <w:rPr>
          <w:rFonts w:ascii="Times New Roman" w:hAnsi="Times New Roman" w:cs="Times New Roman"/>
          <w:sz w:val="24"/>
          <w:szCs w:val="24"/>
        </w:rPr>
      </w:pPr>
    </w:p>
    <w:p w:rsidR="00605077" w:rsidRDefault="00605077" w:rsidP="00D977E3">
      <w:pPr>
        <w:spacing w:after="0" w:line="240" w:lineRule="auto"/>
        <w:ind w:firstLine="720"/>
        <w:jc w:val="both"/>
        <w:rPr>
          <w:rFonts w:ascii="Times New Roman" w:hAnsi="Times New Roman" w:cs="Times New Roman"/>
          <w:sz w:val="24"/>
          <w:szCs w:val="24"/>
          <w:lang w:val="id-ID"/>
        </w:rPr>
      </w:pPr>
      <w:r w:rsidRPr="00605077">
        <w:rPr>
          <w:rFonts w:ascii="Times New Roman" w:hAnsi="Times New Roman" w:cs="Times New Roman"/>
          <w:sz w:val="24"/>
          <w:szCs w:val="24"/>
          <w:lang w:val="id-ID"/>
        </w:rPr>
        <w:t>Berdasarkan hasil dari ketiga sumber indikator yang ada di atas, maka peneliti tertarik mengadopsi indikator yang dikemukakan oleh (Arinda sari, 2018, 363) karena indikator minat bacanya sesuai dan sama dengan angket minat baca yang ada.</w:t>
      </w:r>
    </w:p>
    <w:p w:rsidR="00D977E3" w:rsidRPr="00D977E3" w:rsidRDefault="00D977E3" w:rsidP="00D977E3">
      <w:pPr>
        <w:spacing w:after="0" w:line="240" w:lineRule="auto"/>
        <w:ind w:firstLine="720"/>
        <w:jc w:val="both"/>
        <w:rPr>
          <w:rFonts w:ascii="Times New Roman" w:hAnsi="Times New Roman" w:cs="Times New Roman"/>
          <w:sz w:val="24"/>
          <w:szCs w:val="24"/>
          <w:lang w:val="id-ID"/>
        </w:rPr>
      </w:pPr>
    </w:p>
    <w:p w:rsidR="0040697E" w:rsidRDefault="00605077" w:rsidP="0040697E">
      <w:pPr>
        <w:spacing w:after="0" w:line="240" w:lineRule="auto"/>
        <w:jc w:val="both"/>
        <w:rPr>
          <w:rFonts w:ascii="Times New Roman" w:hAnsi="Times New Roman" w:cs="Times New Roman"/>
          <w:b/>
          <w:sz w:val="24"/>
          <w:szCs w:val="24"/>
          <w:lang w:val="id-ID"/>
        </w:rPr>
      </w:pPr>
      <w:r w:rsidRPr="0040697E">
        <w:rPr>
          <w:rFonts w:ascii="Times New Roman" w:hAnsi="Times New Roman" w:cs="Times New Roman"/>
          <w:b/>
          <w:sz w:val="24"/>
          <w:szCs w:val="24"/>
          <w:lang w:val="id-ID"/>
        </w:rPr>
        <w:t>METODE PENELITIAN</w:t>
      </w:r>
    </w:p>
    <w:p w:rsidR="001F265C" w:rsidRDefault="0040697E" w:rsidP="001F265C">
      <w:pPr>
        <w:spacing w:after="0" w:line="240" w:lineRule="auto"/>
        <w:ind w:firstLine="720"/>
        <w:jc w:val="both"/>
        <w:rPr>
          <w:rFonts w:ascii="Times New Roman" w:hAnsi="Times New Roman" w:cs="Times New Roman"/>
          <w:b/>
          <w:sz w:val="24"/>
          <w:szCs w:val="24"/>
        </w:rPr>
      </w:pPr>
      <w:r w:rsidRPr="0040697E">
        <w:rPr>
          <w:rFonts w:ascii="Times New Roman" w:hAnsi="Times New Roman" w:cs="Times New Roman"/>
          <w:sz w:val="24"/>
          <w:szCs w:val="24"/>
        </w:rPr>
        <w:t>Pendekatan yang digunakan dalam penelitian ini adalah pendekatan kuantitatif.</w:t>
      </w:r>
      <w:r w:rsidRPr="0040697E">
        <w:rPr>
          <w:rFonts w:ascii="Times New Roman" w:hAnsi="Times New Roman" w:cs="Times New Roman"/>
          <w:sz w:val="24"/>
          <w:szCs w:val="24"/>
          <w:lang w:val="id-ID"/>
        </w:rPr>
        <w:t xml:space="preserve"> Jenis eskperimen menggunakan desain </w:t>
      </w:r>
      <w:r w:rsidRPr="0040697E">
        <w:rPr>
          <w:rFonts w:ascii="Times New Roman" w:hAnsi="Times New Roman" w:cs="Times New Roman"/>
          <w:sz w:val="24"/>
          <w:szCs w:val="24"/>
          <w:lang w:val="id-ID"/>
        </w:rPr>
        <w:lastRenderedPageBreak/>
        <w:t xml:space="preserve">korelasi umumnya dilakukan secara random, pengumpulan data dan penggunaan isntrumen penelitian, </w:t>
      </w:r>
      <w:r w:rsidRPr="0040697E">
        <w:rPr>
          <w:rFonts w:ascii="Times New Roman" w:hAnsi="Times New Roman" w:cs="Times New Roman"/>
          <w:sz w:val="24"/>
          <w:szCs w:val="24"/>
        </w:rPr>
        <w:t>analisis bersifat kuantitatif statistik dengan tujuan untuk menguji hipotesis yang telah diteta</w:t>
      </w:r>
      <w:r w:rsidRPr="0040697E">
        <w:rPr>
          <w:rFonts w:ascii="Times New Roman" w:hAnsi="Times New Roman" w:cs="Times New Roman"/>
          <w:sz w:val="24"/>
          <w:szCs w:val="24"/>
          <w:lang w:val="id-ID"/>
        </w:rPr>
        <w:t>p</w:t>
      </w:r>
      <w:r w:rsidRPr="0040697E">
        <w:rPr>
          <w:rFonts w:ascii="Times New Roman" w:hAnsi="Times New Roman" w:cs="Times New Roman"/>
          <w:sz w:val="24"/>
          <w:szCs w:val="24"/>
        </w:rPr>
        <w:t>kan.</w:t>
      </w:r>
      <w:r w:rsidRPr="0040697E">
        <w:rPr>
          <w:rFonts w:ascii="Times New Roman" w:hAnsi="Times New Roman" w:cs="Times New Roman"/>
          <w:sz w:val="24"/>
          <w:szCs w:val="24"/>
          <w:lang w:val="id-ID"/>
        </w:rPr>
        <w:t xml:space="preserve"> </w:t>
      </w:r>
      <w:r w:rsidRPr="0040697E">
        <w:rPr>
          <w:rFonts w:ascii="Times New Roman" w:hAnsi="Times New Roman" w:cs="Times New Roman"/>
          <w:sz w:val="24"/>
          <w:szCs w:val="24"/>
        </w:rPr>
        <w:t xml:space="preserve">Penelitian ini penulis tidak melakukan perlakuan terhadap subjek yang menjadi sasaran penelitian, melainkan mengkaji fakta-fakta yang telah terjadi dan dialami oleh subjek penelitian. </w:t>
      </w:r>
    </w:p>
    <w:p w:rsidR="001F265C" w:rsidRDefault="0040697E" w:rsidP="001F265C">
      <w:pPr>
        <w:spacing w:after="0" w:line="240" w:lineRule="auto"/>
        <w:ind w:firstLine="720"/>
        <w:jc w:val="both"/>
        <w:rPr>
          <w:rFonts w:ascii="Times New Roman" w:hAnsi="Times New Roman" w:cs="Times New Roman"/>
          <w:b/>
          <w:sz w:val="24"/>
          <w:szCs w:val="24"/>
        </w:rPr>
      </w:pPr>
      <w:r w:rsidRPr="0040697E">
        <w:rPr>
          <w:rFonts w:ascii="Times New Roman" w:hAnsi="Times New Roman" w:cs="Times New Roman"/>
          <w:sz w:val="24"/>
          <w:szCs w:val="24"/>
          <w:shd w:val="clear" w:color="auto" w:fill="FFFFFF"/>
          <w:lang w:val="id-ID"/>
        </w:rPr>
        <w:t xml:space="preserve">Sedangkan </w:t>
      </w:r>
      <w:r w:rsidRPr="00CE369F">
        <w:rPr>
          <w:rFonts w:ascii="Times New Roman" w:hAnsi="Times New Roman" w:cs="Times New Roman"/>
          <w:sz w:val="24"/>
          <w:szCs w:val="24"/>
          <w:shd w:val="clear" w:color="auto" w:fill="FFFFFF"/>
          <w:lang w:val="id-ID"/>
        </w:rPr>
        <w:t xml:space="preserve">Jenis Penelitian korelasi atau korelasional adalah suatu penelitian untuk mengetahui hubungan dan tingkat hubungan antara dua variabel atau lebih tanpa ada upaya untuk mempengaruhi variabel tersebut sehingga tidak terdapat manipulasi variabel (Faenkel dan Wallen, 2018:328). </w:t>
      </w:r>
      <w:r w:rsidRPr="0040697E">
        <w:rPr>
          <w:rFonts w:ascii="Times New Roman" w:hAnsi="Times New Roman" w:cs="Times New Roman"/>
          <w:sz w:val="24"/>
          <w:szCs w:val="24"/>
          <w:shd w:val="clear" w:color="auto" w:fill="FFFFFF"/>
        </w:rPr>
        <w:t xml:space="preserve">Adanya hubungan dan tingkat variabel ini penting karena dengan mengetahui tingkat hubungan yang ada, peneliti akan dapat mengembangkannya sesuai dengan tujuan penelitian. Jenis penelitian ini biasanya melibatkan ukuran statistik/tingkat hubungan yang disebut dengan korelasi (Mc Millan dan Schumacher, dalam Syamsuddin dan Vismaia, 2019:25). </w:t>
      </w:r>
    </w:p>
    <w:p w:rsidR="0040697E" w:rsidRPr="001F265C" w:rsidRDefault="0040697E" w:rsidP="001F265C">
      <w:pPr>
        <w:spacing w:after="0" w:line="240" w:lineRule="auto"/>
        <w:ind w:firstLine="720"/>
        <w:jc w:val="both"/>
        <w:rPr>
          <w:rFonts w:ascii="Times New Roman" w:hAnsi="Times New Roman" w:cs="Times New Roman"/>
          <w:b/>
          <w:sz w:val="24"/>
          <w:szCs w:val="24"/>
          <w:lang w:val="id-ID"/>
        </w:rPr>
      </w:pPr>
      <w:r w:rsidRPr="0040697E">
        <w:rPr>
          <w:rFonts w:ascii="Times New Roman" w:hAnsi="Times New Roman" w:cs="Times New Roman"/>
          <w:sz w:val="24"/>
          <w:szCs w:val="24"/>
          <w:shd w:val="clear" w:color="auto" w:fill="FFFFFF"/>
        </w:rPr>
        <w:t>Penelitian korelasional menggunakan angket dan dokumentasi  untuk menentukan apakah, dan untuk tingkat apa, terdapat hubungan antara dua variabel atau lebih yang dapat dikuantitatifkan</w:t>
      </w:r>
      <w:r w:rsidRPr="0040697E">
        <w:rPr>
          <w:rFonts w:ascii="Segoe UI" w:hAnsi="Segoe UI" w:cs="Segoe UI"/>
          <w:sz w:val="23"/>
          <w:szCs w:val="23"/>
          <w:shd w:val="clear" w:color="auto" w:fill="FFFFFF"/>
        </w:rPr>
        <w:t>.</w:t>
      </w:r>
      <w:r w:rsidRPr="0040697E">
        <w:rPr>
          <w:rFonts w:ascii="Times New Roman" w:hAnsi="Times New Roman" w:cs="Times New Roman"/>
          <w:sz w:val="24"/>
        </w:rPr>
        <w:t>Dengan demikian, tujuan penelitian korelasi sejalan dengan tujuan penelitian yang akan dilaksanakan oleh peneliti yaitu untuk mengetahui hubungan kegiatan literasi dasar dengan minat baca siswa kelas V SD Negeri 53 Banda Aceh. Adapun jenis penilitian adalah jenis korelasi sebagai berikut</w:t>
      </w:r>
      <w:r>
        <w:rPr>
          <w:rFonts w:ascii="Times New Roman" w:hAnsi="Times New Roman" w:cs="Times New Roman"/>
          <w:sz w:val="24"/>
        </w:rPr>
        <w:t>.</w:t>
      </w:r>
      <w:r>
        <w:rPr>
          <w:rFonts w:ascii="Times New Roman" w:hAnsi="Times New Roman" w:cs="Times New Roman"/>
          <w:sz w:val="24"/>
          <w:lang w:val="id-ID"/>
        </w:rPr>
        <w:t xml:space="preserve"> </w:t>
      </w:r>
    </w:p>
    <w:p w:rsidR="00DF36B7" w:rsidRDefault="0040697E" w:rsidP="00DF36B7">
      <w:pPr>
        <w:spacing w:line="240" w:lineRule="auto"/>
        <w:ind w:firstLine="426"/>
        <w:jc w:val="both"/>
        <w:rPr>
          <w:rFonts w:ascii="Times New Roman" w:eastAsiaTheme="minorEastAsia" w:hAnsi="Times New Roman" w:cs="Times New Roman"/>
          <w:sz w:val="24"/>
          <w:szCs w:val="24"/>
        </w:rPr>
      </w:pPr>
      <w:r>
        <w:rPr>
          <w:rFonts w:ascii="Times New Roman" w:hAnsi="Times New Roman" w:cs="Times New Roman"/>
          <w:sz w:val="24"/>
          <w:lang w:val="id-ID"/>
        </w:rPr>
        <w:t>P</w:t>
      </w:r>
      <w:r w:rsidR="00EB374B">
        <w:rPr>
          <w:rFonts w:ascii="Times New Roman" w:hAnsi="Times New Roman" w:cs="Times New Roman"/>
          <w:sz w:val="24"/>
          <w:lang w:val="id-ID"/>
        </w:rPr>
        <w:t>enelitian ini dilaksanakan di S</w:t>
      </w:r>
      <w:r w:rsidR="00EB374B">
        <w:rPr>
          <w:rFonts w:ascii="Times New Roman" w:hAnsi="Times New Roman" w:cs="Times New Roman"/>
          <w:sz w:val="24"/>
        </w:rPr>
        <w:t>D</w:t>
      </w:r>
      <w:r>
        <w:rPr>
          <w:rFonts w:ascii="Times New Roman" w:hAnsi="Times New Roman" w:cs="Times New Roman"/>
          <w:sz w:val="24"/>
          <w:lang w:val="id-ID"/>
        </w:rPr>
        <w:t xml:space="preserve"> 53 Banda Aceh, adapun waktu penelitian telah dilaksanakan pada tanggal 21 februari 2023/2024. </w:t>
      </w:r>
      <w:r w:rsidRPr="00CE369F">
        <w:rPr>
          <w:rFonts w:ascii="Times New Roman" w:hAnsi="Times New Roman" w:cs="Times New Roman"/>
          <w:sz w:val="24"/>
          <w:szCs w:val="24"/>
          <w:lang w:val="id-ID"/>
        </w:rPr>
        <w:t xml:space="preserve">Dalam hal ini populasi adalah wilayah generalisasi yang terdiri atas: objek/subyek yang mempunyai kuantitas dan karakteristik tertentu yang ditetapkan oleh peneliti untuk dipelajari dan kemudian ditarik kesimpulannya. </w:t>
      </w:r>
      <w:r w:rsidRPr="007123D6">
        <w:rPr>
          <w:rFonts w:ascii="Times New Roman" w:hAnsi="Times New Roman" w:cs="Times New Roman"/>
          <w:sz w:val="24"/>
          <w:szCs w:val="24"/>
        </w:rPr>
        <w:t xml:space="preserve">Populasi dalam penelitian ini adalah seluruh siswa </w:t>
      </w:r>
      <w:r>
        <w:rPr>
          <w:rFonts w:ascii="Times New Roman" w:hAnsi="Times New Roman" w:cs="Times New Roman"/>
          <w:sz w:val="24"/>
          <w:szCs w:val="24"/>
        </w:rPr>
        <w:t>kelas V 1</w:t>
      </w:r>
      <w:r>
        <w:rPr>
          <w:rFonts w:ascii="Times New Roman" w:hAnsi="Times New Roman" w:cs="Times New Roman"/>
          <w:sz w:val="24"/>
          <w:szCs w:val="24"/>
          <w:lang w:val="id-ID"/>
        </w:rPr>
        <w:t xml:space="preserve">0 </w:t>
      </w:r>
      <w:r>
        <w:rPr>
          <w:rFonts w:ascii="Times New Roman" w:hAnsi="Times New Roman" w:cs="Times New Roman"/>
          <w:sz w:val="24"/>
          <w:szCs w:val="24"/>
        </w:rPr>
        <w:t>siswa Laki-laki 1</w:t>
      </w:r>
      <w:r>
        <w:rPr>
          <w:rFonts w:ascii="Times New Roman" w:hAnsi="Times New Roman" w:cs="Times New Roman"/>
          <w:sz w:val="24"/>
          <w:szCs w:val="24"/>
          <w:lang w:val="id-ID"/>
        </w:rPr>
        <w:t>0</w:t>
      </w:r>
      <w:r>
        <w:rPr>
          <w:rFonts w:ascii="Times New Roman" w:hAnsi="Times New Roman" w:cs="Times New Roman"/>
          <w:sz w:val="24"/>
          <w:szCs w:val="24"/>
        </w:rPr>
        <w:t xml:space="preserve"> siswa  perempuan. </w:t>
      </w:r>
      <w:r>
        <w:rPr>
          <w:rFonts w:ascii="Times New Roman" w:hAnsi="Times New Roman" w:cs="Times New Roman"/>
          <w:sz w:val="24"/>
          <w:szCs w:val="24"/>
          <w:lang w:val="id-ID"/>
        </w:rPr>
        <w:t xml:space="preserve">Pengambilan data dalam penelitian ini adalah dilakukan secara </w:t>
      </w:r>
      <w:r>
        <w:rPr>
          <w:rFonts w:ascii="Times New Roman" w:hAnsi="Times New Roman" w:cs="Times New Roman"/>
          <w:sz w:val="24"/>
          <w:szCs w:val="24"/>
          <w:lang w:val="id-ID"/>
        </w:rPr>
        <w:lastRenderedPageBreak/>
        <w:t xml:space="preserve">langsung di SD 53 Banda Aceh, dengan teknik pengumpulan data yang menggunakan angket dan dokumentasi, adapun teknik analisis data menggunakan </w:t>
      </w:r>
      <w:r w:rsidRPr="00942F2F">
        <w:rPr>
          <w:rFonts w:ascii="Times New Roman" w:hAnsi="Times New Roman" w:cs="Times New Roman"/>
          <w:sz w:val="24"/>
          <w:szCs w:val="24"/>
        </w:rPr>
        <w:t>Teknik pengumpulan data mengacu pada cara yang digunakan peneliti untuk mengumpulkan data yang diperlukan. Data yang telah terkumpul digunakan untuk menguji hipotesis yang telah dirumuskan. Teknik pengumpulan data yang digunakan rumus uji kolerasi</w:t>
      </w:r>
      <w:r>
        <w:t xml:space="preserve">  </w:t>
      </w:r>
      <w:r w:rsidRPr="00607146">
        <w:rPr>
          <w:rFonts w:ascii="Times New Roman" w:hAnsi="Times New Roman" w:cs="Times New Roman"/>
          <w:sz w:val="24"/>
          <w:szCs w:val="24"/>
        </w:rPr>
        <w:t>:</w:t>
      </w:r>
      <w:r>
        <w:rPr>
          <w:rFonts w:ascii="Times New Roman" w:eastAsiaTheme="minorEastAsia" w:hAnsi="Times New Roman" w:cs="Times New Roman"/>
          <w:sz w:val="24"/>
          <w:szCs w:val="24"/>
        </w:rPr>
        <w:tab/>
      </w:r>
    </w:p>
    <w:p w:rsidR="0040697E" w:rsidRPr="00D6376C" w:rsidRDefault="0040697E" w:rsidP="00DF36B7">
      <w:pPr>
        <w:spacing w:line="240" w:lineRule="auto"/>
        <w:jc w:val="both"/>
        <w:rPr>
          <w:rFonts w:ascii="Times New Roman" w:hAnsi="Times New Roman" w:cs="Times New Roman"/>
          <w:sz w:val="28"/>
          <w:szCs w:val="28"/>
        </w:rPr>
      </w:pPr>
      <w:r>
        <w:rPr>
          <w:rFonts w:ascii="Times New Roman" w:eastAsiaTheme="minorEastAsia" w:hAnsi="Times New Roman" w:cs="Times New Roman"/>
          <w:sz w:val="24"/>
          <w:szCs w:val="24"/>
        </w:rPr>
        <w:tab/>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r</m:t>
            </m:r>
          </m:e>
          <m:sub>
            <m:r>
              <w:rPr>
                <w:rFonts w:ascii="Cambria Math" w:eastAsiaTheme="minorEastAsia" w:hAnsi="Cambria Math" w:cs="Times New Roman"/>
                <w:sz w:val="28"/>
                <w:szCs w:val="28"/>
              </w:rPr>
              <m:t>xy</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n</m:t>
            </m:r>
            <m:nary>
              <m:naryPr>
                <m:chr m:val="∑"/>
                <m:limLoc m:val="undOvr"/>
                <m:subHide m:val="1"/>
                <m:supHide m:val="1"/>
                <m:ctrlPr>
                  <w:rPr>
                    <w:rFonts w:ascii="Cambria Math" w:eastAsiaTheme="minorEastAsia" w:hAnsi="Cambria Math" w:cs="Times New Roman"/>
                    <w:i/>
                    <w:sz w:val="28"/>
                    <w:szCs w:val="28"/>
                  </w:rPr>
                </m:ctrlPr>
              </m:naryPr>
              <m:sub/>
              <m:sup/>
              <m:e>
                <m:r>
                  <w:rPr>
                    <w:rFonts w:ascii="Cambria Math" w:eastAsiaTheme="minorEastAsia" w:hAnsi="Cambria Math" w:cs="Times New Roman"/>
                    <w:sz w:val="28"/>
                    <w:szCs w:val="28"/>
                  </w:rPr>
                  <m:t>XY-</m:t>
                </m:r>
                <m:nary>
                  <m:naryPr>
                    <m:chr m:val="∑"/>
                    <m:limLoc m:val="undOvr"/>
                    <m:subHide m:val="1"/>
                    <m:supHide m:val="1"/>
                    <m:ctrlPr>
                      <w:rPr>
                        <w:rFonts w:ascii="Cambria Math" w:eastAsiaTheme="minorEastAsia" w:hAnsi="Cambria Math" w:cs="Times New Roman"/>
                        <w:i/>
                        <w:sz w:val="28"/>
                        <w:szCs w:val="28"/>
                      </w:rPr>
                    </m:ctrlPr>
                  </m:naryPr>
                  <m:sub/>
                  <m:sup/>
                  <m:e>
                    <m:r>
                      <w:rPr>
                        <w:rFonts w:ascii="Cambria Math" w:eastAsiaTheme="minorEastAsia" w:hAnsi="Cambria Math" w:cs="Times New Roman"/>
                        <w:sz w:val="28"/>
                        <w:szCs w:val="28"/>
                      </w:rPr>
                      <m:t>X</m:t>
                    </m:r>
                    <m:nary>
                      <m:naryPr>
                        <m:chr m:val="∑"/>
                        <m:limLoc m:val="undOvr"/>
                        <m:subHide m:val="1"/>
                        <m:supHide m:val="1"/>
                        <m:ctrlPr>
                          <w:rPr>
                            <w:rFonts w:ascii="Cambria Math" w:eastAsiaTheme="minorEastAsia" w:hAnsi="Cambria Math" w:cs="Times New Roman"/>
                            <w:i/>
                            <w:sz w:val="28"/>
                            <w:szCs w:val="28"/>
                          </w:rPr>
                        </m:ctrlPr>
                      </m:naryPr>
                      <m:sub/>
                      <m:sup/>
                      <m:e>
                        <m:r>
                          <w:rPr>
                            <w:rFonts w:ascii="Cambria Math" w:eastAsiaTheme="minorEastAsia" w:hAnsi="Cambria Math" w:cs="Times New Roman"/>
                            <w:sz w:val="28"/>
                            <w:szCs w:val="28"/>
                          </w:rPr>
                          <m:t>Y</m:t>
                        </m:r>
                      </m:e>
                    </m:nary>
                  </m:e>
                </m:nary>
              </m:e>
            </m:nary>
          </m:num>
          <m:den>
            <m:rad>
              <m:radPr>
                <m:degHide m:val="1"/>
                <m:ctrlPr>
                  <w:rPr>
                    <w:rFonts w:ascii="Cambria Math" w:eastAsiaTheme="minorEastAsia" w:hAnsi="Cambria Math" w:cs="Times New Roman"/>
                    <w:i/>
                    <w:sz w:val="28"/>
                    <w:szCs w:val="28"/>
                  </w:rPr>
                </m:ctrlPr>
              </m:radPr>
              <m:deg/>
              <m:e>
                <m:d>
                  <m:dPr>
                    <m:begChr m:val="["/>
                    <m:endChr m:val="]"/>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n</m:t>
                    </m:r>
                    <m:nary>
                      <m:naryPr>
                        <m:chr m:val="∑"/>
                        <m:limLoc m:val="undOvr"/>
                        <m:subHide m:val="1"/>
                        <m:supHide m:val="1"/>
                        <m:ctrlPr>
                          <w:rPr>
                            <w:rFonts w:ascii="Cambria Math" w:eastAsiaTheme="minorEastAsia" w:hAnsi="Cambria Math" w:cs="Times New Roman"/>
                            <w:i/>
                            <w:sz w:val="28"/>
                            <w:szCs w:val="28"/>
                          </w:rPr>
                        </m:ctrlPr>
                      </m:naryPr>
                      <m:sub/>
                      <m:sup/>
                      <m:e>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X</m:t>
                            </m:r>
                          </m:e>
                          <m:sup>
                            <m:r>
                              <w:rPr>
                                <w:rFonts w:ascii="Cambria Math" w:eastAsiaTheme="minorEastAsia" w:hAnsi="Cambria Math" w:cs="Times New Roman"/>
                                <w:sz w:val="28"/>
                                <w:szCs w:val="28"/>
                              </w:rPr>
                              <m:t>2_</m:t>
                            </m:r>
                          </m:sup>
                        </m:sSup>
                      </m:e>
                    </m:nary>
                    <m:r>
                      <w:rPr>
                        <w:rFonts w:ascii="Cambria Math" w:eastAsiaTheme="minorEastAsia" w:hAnsi="Cambria Math" w:cs="Times New Roman"/>
                        <w:sz w:val="28"/>
                        <w:szCs w:val="28"/>
                      </w:rPr>
                      <m:t xml:space="preserve">( </m:t>
                    </m:r>
                    <m:nary>
                      <m:naryPr>
                        <m:chr m:val="∑"/>
                        <m:limLoc m:val="undOvr"/>
                        <m:subHide m:val="1"/>
                        <m:supHide m:val="1"/>
                        <m:ctrlPr>
                          <w:rPr>
                            <w:rFonts w:ascii="Cambria Math" w:eastAsiaTheme="minorEastAsia" w:hAnsi="Cambria Math" w:cs="Times New Roman"/>
                            <w:i/>
                            <w:sz w:val="28"/>
                            <w:szCs w:val="28"/>
                          </w:rPr>
                        </m:ctrlPr>
                      </m:naryPr>
                      <m:sub/>
                      <m:sup/>
                      <m:e>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X)</m:t>
                            </m:r>
                          </m:e>
                          <m:sup>
                            <m:r>
                              <w:rPr>
                                <w:rFonts w:ascii="Cambria Math" w:eastAsiaTheme="minorEastAsia" w:hAnsi="Cambria Math" w:cs="Times New Roman"/>
                                <w:sz w:val="28"/>
                                <w:szCs w:val="28"/>
                              </w:rPr>
                              <m:t>2</m:t>
                            </m:r>
                          </m:sup>
                        </m:sSup>
                      </m:e>
                    </m:nary>
                  </m:e>
                </m:d>
                <m:d>
                  <m:dPr>
                    <m:begChr m:val="["/>
                    <m:endChr m:val="]"/>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n</m:t>
                    </m:r>
                    <m:nary>
                      <m:naryPr>
                        <m:chr m:val="∑"/>
                        <m:limLoc m:val="undOvr"/>
                        <m:subHide m:val="1"/>
                        <m:supHide m:val="1"/>
                        <m:ctrlPr>
                          <w:rPr>
                            <w:rFonts w:ascii="Cambria Math" w:eastAsiaTheme="minorEastAsia" w:hAnsi="Cambria Math" w:cs="Times New Roman"/>
                            <w:i/>
                            <w:sz w:val="28"/>
                            <w:szCs w:val="28"/>
                          </w:rPr>
                        </m:ctrlPr>
                      </m:naryPr>
                      <m:sub/>
                      <m:sup/>
                      <m:e>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Y</m:t>
                            </m:r>
                          </m:e>
                          <m:sup>
                            <m:r>
                              <w:rPr>
                                <w:rFonts w:ascii="Cambria Math" w:eastAsiaTheme="minorEastAsia" w:hAnsi="Cambria Math" w:cs="Times New Roman"/>
                                <w:sz w:val="28"/>
                                <w:szCs w:val="28"/>
                              </w:rPr>
                              <m:t>2_</m:t>
                            </m:r>
                          </m:sup>
                        </m:sSup>
                      </m:e>
                    </m:nary>
                  </m:e>
                </m:d>
                <m:r>
                  <w:rPr>
                    <w:rFonts w:ascii="Cambria Math" w:eastAsiaTheme="minorEastAsia" w:hAnsi="Cambria Math" w:cs="Times New Roman"/>
                    <w:sz w:val="28"/>
                    <w:szCs w:val="28"/>
                  </w:rPr>
                  <m:t>(</m:t>
                </m:r>
                <m:nary>
                  <m:naryPr>
                    <m:chr m:val="∑"/>
                    <m:limLoc m:val="undOvr"/>
                    <m:subHide m:val="1"/>
                    <m:supHide m:val="1"/>
                    <m:ctrlPr>
                      <w:rPr>
                        <w:rFonts w:ascii="Cambria Math" w:eastAsiaTheme="minorEastAsia" w:hAnsi="Cambria Math" w:cs="Times New Roman"/>
                        <w:i/>
                        <w:sz w:val="28"/>
                        <w:szCs w:val="28"/>
                      </w:rPr>
                    </m:ctrlPr>
                  </m:naryPr>
                  <m:sub/>
                  <m:sup/>
                  <m:e>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Y)</m:t>
                        </m:r>
                      </m:e>
                      <m:sup>
                        <m:r>
                          <w:rPr>
                            <w:rFonts w:ascii="Cambria Math" w:eastAsiaTheme="minorEastAsia" w:hAnsi="Cambria Math" w:cs="Times New Roman"/>
                            <w:sz w:val="28"/>
                            <w:szCs w:val="28"/>
                          </w:rPr>
                          <m:t>2</m:t>
                        </m:r>
                      </m:sup>
                    </m:sSup>
                  </m:e>
                </m:nary>
              </m:e>
            </m:rad>
          </m:den>
        </m:f>
      </m:oMath>
    </w:p>
    <w:p w:rsidR="0040697E" w:rsidRPr="001B01A1" w:rsidRDefault="0040697E" w:rsidP="0040697E">
      <w:pPr>
        <w:spacing w:after="0" w:line="240" w:lineRule="auto"/>
        <w:jc w:val="both"/>
        <w:rPr>
          <w:rFonts w:ascii="Times New Roman" w:eastAsiaTheme="minorEastAsia" w:hAnsi="Times New Roman" w:cs="Times New Roman"/>
          <w:sz w:val="24"/>
          <w:szCs w:val="24"/>
        </w:rPr>
      </w:pPr>
      <w:r w:rsidRPr="00942F2F">
        <w:rPr>
          <w:rFonts w:ascii="Times New Roman" w:hAnsi="Times New Roman" w:cs="Times New Roman"/>
          <w:sz w:val="24"/>
          <w:szCs w:val="24"/>
        </w:rPr>
        <w:t xml:space="preserve">Keterangan: </w:t>
      </w:r>
    </w:p>
    <w:p w:rsidR="0040697E" w:rsidRDefault="0040697E" w:rsidP="004069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xy</m:t>
            </m:r>
          </m:sub>
        </m:sSub>
      </m:oMath>
      <w:r>
        <w:rPr>
          <w:rFonts w:ascii="Times New Roman" w:hAnsi="Times New Roman" w:cs="Times New Roman"/>
          <w:sz w:val="24"/>
          <w:szCs w:val="24"/>
        </w:rPr>
        <w:tab/>
      </w:r>
      <w:r w:rsidRPr="00942F2F">
        <w:rPr>
          <w:rFonts w:ascii="Times New Roman" w:hAnsi="Times New Roman" w:cs="Times New Roman"/>
          <w:sz w:val="24"/>
          <w:szCs w:val="24"/>
        </w:rPr>
        <w:t xml:space="preserve"> = koefisien korelasi </w:t>
      </w:r>
    </w:p>
    <w:p w:rsidR="0040697E" w:rsidRDefault="0040697E" w:rsidP="0040697E">
      <w:pPr>
        <w:spacing w:after="0" w:line="240" w:lineRule="auto"/>
        <w:jc w:val="both"/>
        <w:rPr>
          <w:rFonts w:ascii="Times New Roman" w:hAnsi="Times New Roman" w:cs="Times New Roman"/>
          <w:sz w:val="24"/>
          <w:szCs w:val="24"/>
        </w:rPr>
      </w:pPr>
      <w:r w:rsidRPr="00942F2F">
        <w:rPr>
          <w:rFonts w:ascii="Times New Roman" w:hAnsi="Times New Roman" w:cs="Times New Roman"/>
          <w:sz w:val="24"/>
          <w:szCs w:val="24"/>
        </w:rPr>
        <w:t>n</w:t>
      </w: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942F2F">
        <w:rPr>
          <w:rFonts w:ascii="Times New Roman" w:hAnsi="Times New Roman" w:cs="Times New Roman"/>
          <w:sz w:val="24"/>
          <w:szCs w:val="24"/>
        </w:rPr>
        <w:t xml:space="preserve">jumlah responden uji coba </w:t>
      </w:r>
    </w:p>
    <w:p w:rsidR="0040697E" w:rsidRDefault="0040697E" w:rsidP="0040697E">
      <w:pPr>
        <w:spacing w:after="0" w:line="240" w:lineRule="auto"/>
        <w:jc w:val="both"/>
        <w:rPr>
          <w:rFonts w:ascii="Times New Roman" w:hAnsi="Times New Roman" w:cs="Times New Roman"/>
          <w:sz w:val="24"/>
          <w:szCs w:val="24"/>
        </w:rPr>
      </w:pPr>
      <w:r w:rsidRPr="00942F2F">
        <w:rPr>
          <w:rFonts w:ascii="Times New Roman" w:hAnsi="Times New Roman" w:cs="Times New Roman"/>
          <w:sz w:val="24"/>
          <w:szCs w:val="24"/>
        </w:rPr>
        <w:t xml:space="preserve">X </w:t>
      </w:r>
      <w:r>
        <w:rPr>
          <w:rFonts w:ascii="Times New Roman" w:hAnsi="Times New Roman" w:cs="Times New Roman"/>
          <w:sz w:val="24"/>
          <w:szCs w:val="24"/>
        </w:rPr>
        <w:t xml:space="preserve">  </w:t>
      </w:r>
      <w:r>
        <w:rPr>
          <w:rFonts w:ascii="Times New Roman" w:hAnsi="Times New Roman" w:cs="Times New Roman"/>
          <w:sz w:val="24"/>
          <w:szCs w:val="24"/>
        </w:rPr>
        <w:tab/>
      </w:r>
      <w:r w:rsidRPr="00942F2F">
        <w:rPr>
          <w:rFonts w:ascii="Times New Roman" w:hAnsi="Times New Roman" w:cs="Times New Roman"/>
          <w:sz w:val="24"/>
          <w:szCs w:val="24"/>
        </w:rPr>
        <w:t>=</w:t>
      </w:r>
      <w:r>
        <w:rPr>
          <w:rFonts w:ascii="Times New Roman" w:hAnsi="Times New Roman" w:cs="Times New Roman"/>
          <w:sz w:val="24"/>
          <w:szCs w:val="24"/>
        </w:rPr>
        <w:t xml:space="preserve"> </w:t>
      </w:r>
      <w:r w:rsidRPr="00942F2F">
        <w:rPr>
          <w:rFonts w:ascii="Times New Roman" w:hAnsi="Times New Roman" w:cs="Times New Roman"/>
          <w:sz w:val="24"/>
          <w:szCs w:val="24"/>
        </w:rPr>
        <w:t xml:space="preserve">skor tiap item </w:t>
      </w:r>
    </w:p>
    <w:p w:rsidR="0040697E" w:rsidRDefault="0040697E" w:rsidP="0040697E">
      <w:pPr>
        <w:spacing w:after="0" w:line="240" w:lineRule="auto"/>
        <w:jc w:val="both"/>
        <w:rPr>
          <w:rFonts w:ascii="Times New Roman" w:hAnsi="Times New Roman" w:cs="Times New Roman"/>
          <w:sz w:val="24"/>
          <w:szCs w:val="24"/>
        </w:rPr>
      </w:pPr>
      <w:r w:rsidRPr="00942F2F">
        <w:rPr>
          <w:rFonts w:ascii="Times New Roman" w:hAnsi="Times New Roman" w:cs="Times New Roman"/>
          <w:sz w:val="24"/>
          <w:szCs w:val="24"/>
        </w:rPr>
        <w:t xml:space="preserve">Y </w:t>
      </w:r>
      <w:r>
        <w:rPr>
          <w:rFonts w:ascii="Times New Roman" w:hAnsi="Times New Roman" w:cs="Times New Roman"/>
          <w:sz w:val="24"/>
          <w:szCs w:val="24"/>
        </w:rPr>
        <w:tab/>
      </w:r>
      <w:r w:rsidRPr="00942F2F">
        <w:rPr>
          <w:rFonts w:ascii="Times New Roman" w:hAnsi="Times New Roman" w:cs="Times New Roman"/>
          <w:sz w:val="24"/>
          <w:szCs w:val="24"/>
        </w:rPr>
        <w:t>=</w:t>
      </w:r>
      <w:r>
        <w:rPr>
          <w:rFonts w:ascii="Times New Roman" w:hAnsi="Times New Roman" w:cs="Times New Roman"/>
          <w:sz w:val="24"/>
          <w:szCs w:val="24"/>
        </w:rPr>
        <w:t xml:space="preserve"> </w:t>
      </w:r>
      <w:r w:rsidRPr="00942F2F">
        <w:rPr>
          <w:rFonts w:ascii="Times New Roman" w:hAnsi="Times New Roman" w:cs="Times New Roman"/>
          <w:sz w:val="24"/>
          <w:szCs w:val="24"/>
        </w:rPr>
        <w:t>skor seluruh item responden uji coba</w:t>
      </w:r>
    </w:p>
    <w:p w:rsidR="0040697E" w:rsidRDefault="0040697E" w:rsidP="0040697E">
      <w:pPr>
        <w:spacing w:line="240" w:lineRule="auto"/>
        <w:ind w:firstLine="720"/>
        <w:jc w:val="both"/>
        <w:rPr>
          <w:rFonts w:ascii="Times New Roman" w:hAnsi="Times New Roman" w:cs="Times New Roman"/>
          <w:sz w:val="24"/>
          <w:szCs w:val="24"/>
        </w:rPr>
      </w:pPr>
      <w:r w:rsidRPr="00942F2F">
        <w:rPr>
          <w:rFonts w:ascii="Times New Roman" w:hAnsi="Times New Roman" w:cs="Times New Roman"/>
          <w:sz w:val="24"/>
          <w:szCs w:val="24"/>
        </w:rPr>
        <w:t>Hubungan atau korelasi variabel yang diteliti dapat dilihat dengan menggunakan analisis yang dikemukakan oleh Sugiyono (2017:184). Adapun pedoman untuk memberikan interpretasi koefisien korelasi adalah sebagai berikut:</w:t>
      </w:r>
    </w:p>
    <w:p w:rsidR="0040697E" w:rsidRPr="00C21975" w:rsidRDefault="00E52F9F" w:rsidP="00E52F9F">
      <w:pPr>
        <w:spacing w:after="0" w:line="240" w:lineRule="auto"/>
        <w:ind w:firstLine="142"/>
        <w:rPr>
          <w:rFonts w:ascii="Times New Roman" w:hAnsi="Times New Roman" w:cs="Times New Roman"/>
          <w:b/>
          <w:sz w:val="24"/>
          <w:szCs w:val="24"/>
        </w:rPr>
      </w:pPr>
      <w:r>
        <w:rPr>
          <w:rFonts w:ascii="Times New Roman" w:hAnsi="Times New Roman" w:cs="Times New Roman"/>
          <w:b/>
          <w:sz w:val="24"/>
          <w:szCs w:val="24"/>
        </w:rPr>
        <w:t xml:space="preserve"> </w:t>
      </w:r>
      <w:r w:rsidR="008A098D">
        <w:rPr>
          <w:rFonts w:ascii="Times New Roman" w:hAnsi="Times New Roman" w:cs="Times New Roman"/>
          <w:b/>
          <w:sz w:val="24"/>
          <w:szCs w:val="24"/>
        </w:rPr>
        <w:t>Tabel 1.</w:t>
      </w:r>
      <w:r w:rsidR="0040697E">
        <w:rPr>
          <w:rFonts w:ascii="Times New Roman" w:hAnsi="Times New Roman" w:cs="Times New Roman"/>
          <w:b/>
          <w:sz w:val="24"/>
          <w:szCs w:val="24"/>
        </w:rPr>
        <w:t xml:space="preserve"> </w:t>
      </w:r>
      <w:r w:rsidR="0040697E" w:rsidRPr="00C21975">
        <w:rPr>
          <w:rFonts w:ascii="Times New Roman" w:hAnsi="Times New Roman" w:cs="Times New Roman"/>
          <w:b/>
          <w:sz w:val="24"/>
          <w:szCs w:val="24"/>
        </w:rPr>
        <w:t>Koefisien Korelasi</w:t>
      </w:r>
    </w:p>
    <w:tbl>
      <w:tblPr>
        <w:tblStyle w:val="TableGrid"/>
        <w:tblW w:w="0" w:type="auto"/>
        <w:tblInd w:w="39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2"/>
        <w:gridCol w:w="1814"/>
      </w:tblGrid>
      <w:tr w:rsidR="0040697E" w:rsidTr="00EB374B">
        <w:trPr>
          <w:trHeight w:val="332"/>
        </w:trPr>
        <w:tc>
          <w:tcPr>
            <w:tcW w:w="1562" w:type="dxa"/>
            <w:tcBorders>
              <w:top w:val="single" w:sz="4" w:space="0" w:color="auto"/>
              <w:bottom w:val="single" w:sz="4" w:space="0" w:color="auto"/>
            </w:tcBorders>
          </w:tcPr>
          <w:p w:rsidR="0040697E" w:rsidRPr="00C21975" w:rsidRDefault="0040697E" w:rsidP="00EB374B">
            <w:pPr>
              <w:ind w:left="-312"/>
              <w:jc w:val="center"/>
              <w:rPr>
                <w:rFonts w:ascii="Times New Roman" w:hAnsi="Times New Roman" w:cs="Times New Roman"/>
                <w:b/>
                <w:sz w:val="24"/>
                <w:szCs w:val="24"/>
              </w:rPr>
            </w:pPr>
            <w:r w:rsidRPr="00C21975">
              <w:rPr>
                <w:rFonts w:ascii="Times New Roman" w:hAnsi="Times New Roman" w:cs="Times New Roman"/>
                <w:sz w:val="24"/>
                <w:szCs w:val="24"/>
              </w:rPr>
              <w:t>Koefisien Korelasi</w:t>
            </w:r>
          </w:p>
        </w:tc>
        <w:tc>
          <w:tcPr>
            <w:tcW w:w="1814" w:type="dxa"/>
            <w:tcBorders>
              <w:top w:val="single" w:sz="4" w:space="0" w:color="auto"/>
              <w:bottom w:val="single" w:sz="4" w:space="0" w:color="auto"/>
            </w:tcBorders>
          </w:tcPr>
          <w:p w:rsidR="0040697E" w:rsidRPr="00C21975" w:rsidRDefault="0040697E" w:rsidP="0040697E">
            <w:pPr>
              <w:jc w:val="center"/>
              <w:rPr>
                <w:rFonts w:ascii="Times New Roman" w:hAnsi="Times New Roman" w:cs="Times New Roman"/>
                <w:sz w:val="24"/>
                <w:szCs w:val="24"/>
              </w:rPr>
            </w:pPr>
            <w:r w:rsidRPr="00C21975">
              <w:rPr>
                <w:rFonts w:ascii="Times New Roman" w:hAnsi="Times New Roman" w:cs="Times New Roman"/>
                <w:sz w:val="24"/>
                <w:szCs w:val="24"/>
              </w:rPr>
              <w:t>Tingkat Hubungan</w:t>
            </w:r>
          </w:p>
        </w:tc>
      </w:tr>
      <w:tr w:rsidR="0040697E" w:rsidTr="00EB374B">
        <w:tc>
          <w:tcPr>
            <w:tcW w:w="1562" w:type="dxa"/>
            <w:tcBorders>
              <w:top w:val="single" w:sz="4" w:space="0" w:color="auto"/>
              <w:bottom w:val="single" w:sz="4" w:space="0" w:color="auto"/>
            </w:tcBorders>
          </w:tcPr>
          <w:p w:rsidR="0040697E" w:rsidRPr="00C21975" w:rsidRDefault="0040697E" w:rsidP="0040697E">
            <w:pPr>
              <w:jc w:val="center"/>
              <w:rPr>
                <w:rFonts w:ascii="Times New Roman" w:hAnsi="Times New Roman" w:cs="Times New Roman"/>
                <w:b/>
                <w:sz w:val="24"/>
                <w:szCs w:val="24"/>
              </w:rPr>
            </w:pPr>
            <w:r w:rsidRPr="00C21975">
              <w:rPr>
                <w:rFonts w:ascii="Times New Roman" w:hAnsi="Times New Roman" w:cs="Times New Roman"/>
                <w:sz w:val="24"/>
                <w:szCs w:val="24"/>
              </w:rPr>
              <w:t>0,00 – 0,19</w:t>
            </w:r>
          </w:p>
        </w:tc>
        <w:tc>
          <w:tcPr>
            <w:tcW w:w="1814" w:type="dxa"/>
            <w:tcBorders>
              <w:top w:val="single" w:sz="4" w:space="0" w:color="auto"/>
              <w:bottom w:val="single" w:sz="4" w:space="0" w:color="auto"/>
            </w:tcBorders>
          </w:tcPr>
          <w:p w:rsidR="0040697E" w:rsidRPr="00C21975" w:rsidRDefault="0040697E" w:rsidP="0040697E">
            <w:pPr>
              <w:jc w:val="center"/>
              <w:rPr>
                <w:rFonts w:ascii="Times New Roman" w:hAnsi="Times New Roman" w:cs="Times New Roman"/>
                <w:sz w:val="24"/>
                <w:szCs w:val="24"/>
              </w:rPr>
            </w:pPr>
            <w:r w:rsidRPr="00C21975">
              <w:rPr>
                <w:rFonts w:ascii="Times New Roman" w:hAnsi="Times New Roman" w:cs="Times New Roman"/>
                <w:sz w:val="24"/>
                <w:szCs w:val="24"/>
              </w:rPr>
              <w:t>Sangat rendah</w:t>
            </w:r>
          </w:p>
        </w:tc>
      </w:tr>
      <w:tr w:rsidR="0040697E" w:rsidTr="00EB374B">
        <w:tc>
          <w:tcPr>
            <w:tcW w:w="1562" w:type="dxa"/>
            <w:tcBorders>
              <w:top w:val="single" w:sz="4" w:space="0" w:color="auto"/>
              <w:bottom w:val="single" w:sz="4" w:space="0" w:color="auto"/>
            </w:tcBorders>
          </w:tcPr>
          <w:p w:rsidR="0040697E" w:rsidRPr="00C21975" w:rsidRDefault="0040697E" w:rsidP="00EB374B">
            <w:pPr>
              <w:ind w:left="-29" w:firstLine="29"/>
              <w:jc w:val="center"/>
              <w:rPr>
                <w:rFonts w:ascii="Times New Roman" w:hAnsi="Times New Roman" w:cs="Times New Roman"/>
                <w:b/>
                <w:sz w:val="24"/>
                <w:szCs w:val="24"/>
              </w:rPr>
            </w:pPr>
            <w:r w:rsidRPr="00C21975">
              <w:rPr>
                <w:rFonts w:ascii="Times New Roman" w:hAnsi="Times New Roman" w:cs="Times New Roman"/>
                <w:sz w:val="24"/>
                <w:szCs w:val="24"/>
              </w:rPr>
              <w:t>0,20 – 0,39</w:t>
            </w:r>
          </w:p>
        </w:tc>
        <w:tc>
          <w:tcPr>
            <w:tcW w:w="1814" w:type="dxa"/>
            <w:tcBorders>
              <w:top w:val="single" w:sz="4" w:space="0" w:color="auto"/>
              <w:bottom w:val="single" w:sz="4" w:space="0" w:color="auto"/>
            </w:tcBorders>
          </w:tcPr>
          <w:p w:rsidR="0040697E" w:rsidRPr="00C21975" w:rsidRDefault="0040697E" w:rsidP="0040697E">
            <w:pPr>
              <w:jc w:val="center"/>
              <w:rPr>
                <w:rFonts w:ascii="Times New Roman" w:hAnsi="Times New Roman" w:cs="Times New Roman"/>
                <w:sz w:val="24"/>
                <w:szCs w:val="24"/>
              </w:rPr>
            </w:pPr>
            <w:r w:rsidRPr="00C21975">
              <w:rPr>
                <w:rFonts w:ascii="Times New Roman" w:hAnsi="Times New Roman" w:cs="Times New Roman"/>
                <w:sz w:val="24"/>
                <w:szCs w:val="24"/>
              </w:rPr>
              <w:t>Rendah</w:t>
            </w:r>
          </w:p>
        </w:tc>
      </w:tr>
      <w:tr w:rsidR="0040697E" w:rsidTr="00EB374B">
        <w:tc>
          <w:tcPr>
            <w:tcW w:w="1562" w:type="dxa"/>
            <w:tcBorders>
              <w:top w:val="single" w:sz="4" w:space="0" w:color="auto"/>
              <w:bottom w:val="single" w:sz="4" w:space="0" w:color="auto"/>
            </w:tcBorders>
          </w:tcPr>
          <w:p w:rsidR="0040697E" w:rsidRPr="00C21975" w:rsidRDefault="0040697E" w:rsidP="0040697E">
            <w:pPr>
              <w:jc w:val="center"/>
              <w:rPr>
                <w:rFonts w:ascii="Times New Roman" w:hAnsi="Times New Roman" w:cs="Times New Roman"/>
                <w:b/>
                <w:sz w:val="24"/>
                <w:szCs w:val="24"/>
              </w:rPr>
            </w:pPr>
            <w:r w:rsidRPr="00C21975">
              <w:rPr>
                <w:rFonts w:ascii="Times New Roman" w:hAnsi="Times New Roman" w:cs="Times New Roman"/>
                <w:sz w:val="24"/>
                <w:szCs w:val="24"/>
              </w:rPr>
              <w:t>0,40 – 0,59</w:t>
            </w:r>
          </w:p>
        </w:tc>
        <w:tc>
          <w:tcPr>
            <w:tcW w:w="1814" w:type="dxa"/>
            <w:tcBorders>
              <w:top w:val="single" w:sz="4" w:space="0" w:color="auto"/>
              <w:bottom w:val="single" w:sz="4" w:space="0" w:color="auto"/>
            </w:tcBorders>
          </w:tcPr>
          <w:p w:rsidR="0040697E" w:rsidRPr="00C21975" w:rsidRDefault="0040697E" w:rsidP="0040697E">
            <w:pPr>
              <w:jc w:val="center"/>
              <w:rPr>
                <w:rFonts w:ascii="Times New Roman" w:hAnsi="Times New Roman" w:cs="Times New Roman"/>
                <w:sz w:val="24"/>
                <w:szCs w:val="24"/>
              </w:rPr>
            </w:pPr>
            <w:r w:rsidRPr="00C21975">
              <w:rPr>
                <w:rFonts w:ascii="Times New Roman" w:hAnsi="Times New Roman" w:cs="Times New Roman"/>
                <w:sz w:val="24"/>
                <w:szCs w:val="24"/>
              </w:rPr>
              <w:t>Sedang</w:t>
            </w:r>
          </w:p>
        </w:tc>
      </w:tr>
      <w:tr w:rsidR="0040697E" w:rsidTr="00EB374B">
        <w:trPr>
          <w:trHeight w:val="79"/>
        </w:trPr>
        <w:tc>
          <w:tcPr>
            <w:tcW w:w="1562" w:type="dxa"/>
            <w:tcBorders>
              <w:top w:val="single" w:sz="4" w:space="0" w:color="auto"/>
              <w:bottom w:val="single" w:sz="4" w:space="0" w:color="auto"/>
            </w:tcBorders>
          </w:tcPr>
          <w:p w:rsidR="0040697E" w:rsidRPr="00C21975" w:rsidRDefault="0040697E" w:rsidP="0040697E">
            <w:pPr>
              <w:jc w:val="center"/>
              <w:rPr>
                <w:rFonts w:ascii="Times New Roman" w:hAnsi="Times New Roman" w:cs="Times New Roman"/>
                <w:b/>
                <w:sz w:val="24"/>
                <w:szCs w:val="24"/>
              </w:rPr>
            </w:pPr>
            <w:r w:rsidRPr="00C21975">
              <w:rPr>
                <w:rFonts w:ascii="Times New Roman" w:hAnsi="Times New Roman" w:cs="Times New Roman"/>
                <w:sz w:val="24"/>
                <w:szCs w:val="24"/>
              </w:rPr>
              <w:t>0,60 – 0,79</w:t>
            </w:r>
          </w:p>
        </w:tc>
        <w:tc>
          <w:tcPr>
            <w:tcW w:w="1814" w:type="dxa"/>
            <w:tcBorders>
              <w:top w:val="single" w:sz="4" w:space="0" w:color="auto"/>
              <w:bottom w:val="single" w:sz="4" w:space="0" w:color="auto"/>
            </w:tcBorders>
          </w:tcPr>
          <w:p w:rsidR="0040697E" w:rsidRPr="00C21975" w:rsidRDefault="0040697E" w:rsidP="0040697E">
            <w:pPr>
              <w:jc w:val="center"/>
              <w:rPr>
                <w:rFonts w:ascii="Times New Roman" w:hAnsi="Times New Roman" w:cs="Times New Roman"/>
                <w:sz w:val="24"/>
                <w:szCs w:val="24"/>
              </w:rPr>
            </w:pPr>
            <w:r w:rsidRPr="00C21975">
              <w:rPr>
                <w:rFonts w:ascii="Times New Roman" w:hAnsi="Times New Roman" w:cs="Times New Roman"/>
                <w:sz w:val="24"/>
                <w:szCs w:val="24"/>
              </w:rPr>
              <w:t>Tinggi</w:t>
            </w:r>
          </w:p>
        </w:tc>
      </w:tr>
      <w:tr w:rsidR="0040697E" w:rsidTr="00EB374B">
        <w:tc>
          <w:tcPr>
            <w:tcW w:w="1562" w:type="dxa"/>
            <w:tcBorders>
              <w:top w:val="single" w:sz="4" w:space="0" w:color="auto"/>
            </w:tcBorders>
          </w:tcPr>
          <w:p w:rsidR="0040697E" w:rsidRPr="00C21975" w:rsidRDefault="0040697E" w:rsidP="0040697E">
            <w:pPr>
              <w:jc w:val="center"/>
              <w:rPr>
                <w:rFonts w:ascii="Times New Roman" w:hAnsi="Times New Roman" w:cs="Times New Roman"/>
                <w:b/>
                <w:sz w:val="24"/>
                <w:szCs w:val="24"/>
              </w:rPr>
            </w:pPr>
            <w:r w:rsidRPr="00C21975">
              <w:rPr>
                <w:rFonts w:ascii="Times New Roman" w:hAnsi="Times New Roman" w:cs="Times New Roman"/>
                <w:sz w:val="24"/>
                <w:szCs w:val="24"/>
              </w:rPr>
              <w:t>0,80 – 1,00</w:t>
            </w:r>
          </w:p>
        </w:tc>
        <w:tc>
          <w:tcPr>
            <w:tcW w:w="1814" w:type="dxa"/>
            <w:tcBorders>
              <w:top w:val="single" w:sz="4" w:space="0" w:color="auto"/>
            </w:tcBorders>
          </w:tcPr>
          <w:p w:rsidR="0040697E" w:rsidRPr="00C21975" w:rsidRDefault="0040697E" w:rsidP="0040697E">
            <w:pPr>
              <w:jc w:val="center"/>
              <w:rPr>
                <w:rFonts w:ascii="Times New Roman" w:hAnsi="Times New Roman" w:cs="Times New Roman"/>
                <w:sz w:val="24"/>
                <w:szCs w:val="24"/>
              </w:rPr>
            </w:pPr>
            <w:r w:rsidRPr="00C21975">
              <w:rPr>
                <w:rFonts w:ascii="Times New Roman" w:hAnsi="Times New Roman" w:cs="Times New Roman"/>
                <w:sz w:val="24"/>
                <w:szCs w:val="24"/>
              </w:rPr>
              <w:t>Sangat tingi</w:t>
            </w:r>
          </w:p>
        </w:tc>
      </w:tr>
    </w:tbl>
    <w:p w:rsidR="0040697E" w:rsidRPr="005D1342" w:rsidRDefault="00EB374B" w:rsidP="00EB374B">
      <w:pPr>
        <w:spacing w:line="24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w:t>
      </w:r>
      <w:r w:rsidR="0040697E" w:rsidRPr="005D1342">
        <w:rPr>
          <w:rFonts w:ascii="Times New Roman" w:hAnsi="Times New Roman" w:cs="Times New Roman"/>
          <w:sz w:val="24"/>
          <w:szCs w:val="24"/>
        </w:rPr>
        <w:t>Sumber Sugiyono (2018 :274)</w:t>
      </w:r>
    </w:p>
    <w:p w:rsidR="0040697E" w:rsidRDefault="001F265C" w:rsidP="0040697E">
      <w:pPr>
        <w:spacing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rPr>
        <w:t xml:space="preserve">HASIL </w:t>
      </w:r>
      <w:r w:rsidR="0040697E">
        <w:rPr>
          <w:rFonts w:ascii="Times New Roman" w:hAnsi="Times New Roman" w:cs="Times New Roman"/>
          <w:b/>
          <w:sz w:val="24"/>
          <w:szCs w:val="24"/>
        </w:rPr>
        <w:t xml:space="preserve"> DAN PEMBAHASAN</w:t>
      </w:r>
    </w:p>
    <w:p w:rsidR="001F265C" w:rsidRPr="001F265C" w:rsidRDefault="0040697E" w:rsidP="00E52F9F">
      <w:pPr>
        <w:spacing w:after="0" w:line="240" w:lineRule="auto"/>
        <w:ind w:firstLine="720"/>
        <w:jc w:val="both"/>
        <w:rPr>
          <w:rFonts w:ascii="Times New Roman" w:hAnsi="Times New Roman" w:cs="Times New Roman"/>
          <w:sz w:val="24"/>
          <w:szCs w:val="24"/>
        </w:rPr>
      </w:pPr>
      <w:r w:rsidRPr="00CE369F">
        <w:rPr>
          <w:rFonts w:ascii="Times New Roman" w:hAnsi="Times New Roman" w:cs="Times New Roman"/>
          <w:sz w:val="24"/>
          <w:szCs w:val="24"/>
          <w:lang w:val="id-ID"/>
        </w:rPr>
        <w:t>Pengumpulan data dilakukan dengan cara menyebarkan angket yang berhubungan dengan minat baca yang terdapat di SD Negeri 53 Banda aceh pada tanggal 21 februari 2023 dengan hasil belajar siswa, peneliti mengumpulkan data dengan menggunakan dua bentuk yaitu angket dan dokumentasi berupa nilai literasi siswa, Angket yang diberikan untuk mengetahui minat baca siswa pada literasi, sedangkan dokumentasi dilakukan berdasarkan nilai literasi, peneliti menguraikan hasil penelitian yang diperoleh sebagai berikut</w:t>
      </w:r>
      <w:r>
        <w:rPr>
          <w:rFonts w:ascii="Times New Roman" w:hAnsi="Times New Roman" w:cs="Times New Roman"/>
          <w:sz w:val="24"/>
          <w:szCs w:val="24"/>
          <w:lang w:val="id-ID"/>
        </w:rPr>
        <w:t>:</w:t>
      </w:r>
    </w:p>
    <w:p w:rsidR="0040697E" w:rsidRPr="001F265C" w:rsidRDefault="0040697E" w:rsidP="001F265C">
      <w:pPr>
        <w:spacing w:after="0" w:line="240" w:lineRule="auto"/>
        <w:jc w:val="both"/>
        <w:rPr>
          <w:rFonts w:ascii="Times New Roman" w:hAnsi="Times New Roman" w:cs="Times New Roman"/>
          <w:b/>
          <w:sz w:val="24"/>
          <w:szCs w:val="24"/>
        </w:rPr>
      </w:pPr>
      <w:r w:rsidRPr="001F265C">
        <w:rPr>
          <w:rFonts w:ascii="Times New Roman" w:hAnsi="Times New Roman" w:cs="Times New Roman"/>
          <w:b/>
          <w:sz w:val="24"/>
          <w:szCs w:val="24"/>
        </w:rPr>
        <w:lastRenderedPageBreak/>
        <w:t>Hasil Analisis Angket</w:t>
      </w:r>
    </w:p>
    <w:p w:rsidR="0040697E" w:rsidRDefault="0040697E" w:rsidP="0040697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Peneliti menyebarkan angket yang terdiri atas 20 pertanyaan berkaitan dengan minat belajar siswa di SD Negeri 53 Banda Aceh Angket yang diberikan berbentuk </w:t>
      </w:r>
      <w:r>
        <w:rPr>
          <w:rFonts w:ascii="Times New Roman" w:hAnsi="Times New Roman" w:cs="Times New Roman"/>
          <w:i/>
          <w:sz w:val="24"/>
          <w:szCs w:val="24"/>
        </w:rPr>
        <w:t>skala likert</w:t>
      </w:r>
      <w:r>
        <w:rPr>
          <w:rFonts w:ascii="Times New Roman" w:hAnsi="Times New Roman" w:cs="Times New Roman"/>
          <w:sz w:val="24"/>
          <w:szCs w:val="24"/>
        </w:rPr>
        <w:t>. Peneliti mentabulasikan jawaban yang diberikan oleh 13 siswa kelas V dalam bentuk table berikut.</w:t>
      </w:r>
    </w:p>
    <w:p w:rsidR="00E52F9F" w:rsidRDefault="00E52F9F" w:rsidP="0040697E">
      <w:pPr>
        <w:spacing w:after="0" w:line="240" w:lineRule="auto"/>
        <w:jc w:val="both"/>
        <w:rPr>
          <w:rFonts w:ascii="Times New Roman" w:hAnsi="Times New Roman" w:cs="Times New Roman"/>
          <w:sz w:val="24"/>
          <w:szCs w:val="24"/>
        </w:rPr>
      </w:pPr>
    </w:p>
    <w:p w:rsidR="0040697E" w:rsidRDefault="008A098D" w:rsidP="00E52F9F">
      <w:pPr>
        <w:spacing w:after="0" w:line="240" w:lineRule="auto"/>
        <w:rPr>
          <w:rFonts w:ascii="Times New Roman" w:hAnsi="Times New Roman" w:cs="Times New Roman"/>
          <w:b/>
          <w:sz w:val="24"/>
          <w:szCs w:val="24"/>
        </w:rPr>
      </w:pPr>
      <w:r>
        <w:rPr>
          <w:rFonts w:ascii="Times New Roman" w:hAnsi="Times New Roman" w:cs="Times New Roman"/>
          <w:b/>
          <w:sz w:val="24"/>
          <w:szCs w:val="24"/>
        </w:rPr>
        <w:t>Tabel 2.</w:t>
      </w:r>
      <w:r w:rsidR="0040697E">
        <w:rPr>
          <w:rFonts w:ascii="Times New Roman" w:hAnsi="Times New Roman" w:cs="Times New Roman"/>
          <w:b/>
          <w:sz w:val="24"/>
          <w:szCs w:val="24"/>
        </w:rPr>
        <w:t xml:space="preserve"> Nilai Angket siswa tentang minat b</w:t>
      </w:r>
      <w:r w:rsidR="0040697E">
        <w:rPr>
          <w:rFonts w:ascii="Times New Roman" w:hAnsi="Times New Roman" w:cs="Times New Roman"/>
          <w:b/>
          <w:sz w:val="24"/>
          <w:szCs w:val="24"/>
          <w:lang w:val="id-ID"/>
        </w:rPr>
        <w:t>aca</w:t>
      </w:r>
      <w:r w:rsidR="0040697E">
        <w:rPr>
          <w:rFonts w:ascii="Times New Roman" w:hAnsi="Times New Roman" w:cs="Times New Roman"/>
          <w:b/>
          <w:sz w:val="24"/>
          <w:szCs w:val="24"/>
        </w:rPr>
        <w:t xml:space="preserve"> di SD Negeri 53 Banda Aceh</w:t>
      </w:r>
    </w:p>
    <w:tbl>
      <w:tblPr>
        <w:tblStyle w:val="TableGrid"/>
        <w:tblW w:w="0" w:type="auto"/>
        <w:tblInd w:w="250" w:type="dxa"/>
        <w:tblLook w:val="04A0" w:firstRow="1" w:lastRow="0" w:firstColumn="1" w:lastColumn="0" w:noHBand="0" w:noVBand="1"/>
      </w:tblPr>
      <w:tblGrid>
        <w:gridCol w:w="506"/>
        <w:gridCol w:w="2097"/>
        <w:gridCol w:w="1650"/>
      </w:tblGrid>
      <w:tr w:rsidR="0040697E" w:rsidTr="00117250">
        <w:tc>
          <w:tcPr>
            <w:tcW w:w="506" w:type="dxa"/>
            <w:tcBorders>
              <w:top w:val="single" w:sz="4" w:space="0" w:color="auto"/>
              <w:left w:val="nil"/>
              <w:bottom w:val="single" w:sz="4" w:space="0" w:color="auto"/>
              <w:right w:val="nil"/>
            </w:tcBorders>
            <w:hideMark/>
          </w:tcPr>
          <w:p w:rsidR="0040697E" w:rsidRPr="00117250" w:rsidRDefault="0040697E" w:rsidP="0040697E">
            <w:pPr>
              <w:jc w:val="center"/>
              <w:rPr>
                <w:rFonts w:ascii="Times New Roman" w:hAnsi="Times New Roman" w:cs="Times New Roman"/>
                <w:b/>
                <w:sz w:val="20"/>
                <w:szCs w:val="20"/>
              </w:rPr>
            </w:pPr>
            <w:r w:rsidRPr="00117250">
              <w:rPr>
                <w:rFonts w:ascii="Times New Roman" w:hAnsi="Times New Roman" w:cs="Times New Roman"/>
                <w:b/>
                <w:sz w:val="20"/>
                <w:szCs w:val="20"/>
              </w:rPr>
              <w:t>No</w:t>
            </w:r>
          </w:p>
        </w:tc>
        <w:tc>
          <w:tcPr>
            <w:tcW w:w="2097" w:type="dxa"/>
            <w:tcBorders>
              <w:top w:val="single" w:sz="4" w:space="0" w:color="auto"/>
              <w:left w:val="nil"/>
              <w:bottom w:val="single" w:sz="4" w:space="0" w:color="auto"/>
              <w:right w:val="nil"/>
            </w:tcBorders>
            <w:hideMark/>
          </w:tcPr>
          <w:p w:rsidR="0040697E" w:rsidRPr="00117250" w:rsidRDefault="0040697E" w:rsidP="0040697E">
            <w:pPr>
              <w:jc w:val="center"/>
              <w:rPr>
                <w:rFonts w:ascii="Times New Roman" w:hAnsi="Times New Roman" w:cs="Times New Roman"/>
                <w:b/>
                <w:sz w:val="20"/>
                <w:szCs w:val="20"/>
              </w:rPr>
            </w:pPr>
            <w:r w:rsidRPr="00117250">
              <w:rPr>
                <w:rFonts w:ascii="Times New Roman" w:hAnsi="Times New Roman" w:cs="Times New Roman"/>
                <w:b/>
                <w:sz w:val="20"/>
                <w:szCs w:val="20"/>
              </w:rPr>
              <w:t xml:space="preserve">Nama Siswa </w:t>
            </w:r>
          </w:p>
        </w:tc>
        <w:tc>
          <w:tcPr>
            <w:tcW w:w="1650" w:type="dxa"/>
            <w:tcBorders>
              <w:top w:val="single" w:sz="4" w:space="0" w:color="auto"/>
              <w:left w:val="nil"/>
              <w:bottom w:val="single" w:sz="4" w:space="0" w:color="auto"/>
              <w:right w:val="nil"/>
            </w:tcBorders>
            <w:hideMark/>
          </w:tcPr>
          <w:p w:rsidR="0040697E" w:rsidRPr="00117250" w:rsidRDefault="0040697E" w:rsidP="0040697E">
            <w:pPr>
              <w:jc w:val="center"/>
              <w:rPr>
                <w:rFonts w:ascii="Times New Roman" w:hAnsi="Times New Roman" w:cs="Times New Roman"/>
                <w:b/>
                <w:sz w:val="20"/>
                <w:szCs w:val="20"/>
                <w:lang w:val="id-ID"/>
              </w:rPr>
            </w:pPr>
            <w:r w:rsidRPr="00117250">
              <w:rPr>
                <w:rFonts w:ascii="Times New Roman" w:hAnsi="Times New Roman" w:cs="Times New Roman"/>
                <w:b/>
                <w:sz w:val="20"/>
                <w:szCs w:val="20"/>
                <w:lang w:val="id-ID"/>
              </w:rPr>
              <w:t>Minat Baca</w:t>
            </w:r>
          </w:p>
        </w:tc>
      </w:tr>
      <w:tr w:rsidR="0040697E" w:rsidTr="00117250">
        <w:trPr>
          <w:trHeight w:val="378"/>
        </w:trPr>
        <w:tc>
          <w:tcPr>
            <w:tcW w:w="506" w:type="dxa"/>
            <w:tcBorders>
              <w:top w:val="single" w:sz="4" w:space="0" w:color="auto"/>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1.</w:t>
            </w:r>
          </w:p>
        </w:tc>
        <w:tc>
          <w:tcPr>
            <w:tcW w:w="2097" w:type="dxa"/>
            <w:tcBorders>
              <w:top w:val="single" w:sz="4" w:space="0" w:color="auto"/>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APN</w:t>
            </w:r>
          </w:p>
        </w:tc>
        <w:tc>
          <w:tcPr>
            <w:tcW w:w="1650" w:type="dxa"/>
            <w:tcBorders>
              <w:top w:val="single" w:sz="4" w:space="0" w:color="auto"/>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60</w:t>
            </w:r>
          </w:p>
        </w:tc>
      </w:tr>
      <w:tr w:rsidR="0040697E" w:rsidTr="00117250">
        <w:tc>
          <w:tcPr>
            <w:tcW w:w="506"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2.</w:t>
            </w:r>
          </w:p>
        </w:tc>
        <w:tc>
          <w:tcPr>
            <w:tcW w:w="2097"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AM</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52</w:t>
            </w:r>
          </w:p>
        </w:tc>
      </w:tr>
      <w:tr w:rsidR="0040697E" w:rsidTr="00117250">
        <w:tc>
          <w:tcPr>
            <w:tcW w:w="506"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3.</w:t>
            </w:r>
          </w:p>
        </w:tc>
        <w:tc>
          <w:tcPr>
            <w:tcW w:w="2097"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DA</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49</w:t>
            </w:r>
          </w:p>
        </w:tc>
      </w:tr>
      <w:tr w:rsidR="0040697E" w:rsidTr="00117250">
        <w:tc>
          <w:tcPr>
            <w:tcW w:w="506"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4.</w:t>
            </w:r>
          </w:p>
        </w:tc>
        <w:tc>
          <w:tcPr>
            <w:tcW w:w="2097"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HA</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43</w:t>
            </w:r>
          </w:p>
        </w:tc>
      </w:tr>
      <w:tr w:rsidR="0040697E" w:rsidTr="00117250">
        <w:tc>
          <w:tcPr>
            <w:tcW w:w="506"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5.</w:t>
            </w:r>
          </w:p>
        </w:tc>
        <w:tc>
          <w:tcPr>
            <w:tcW w:w="2097"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MI</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66</w:t>
            </w:r>
          </w:p>
        </w:tc>
      </w:tr>
      <w:tr w:rsidR="0040697E" w:rsidTr="00117250">
        <w:tc>
          <w:tcPr>
            <w:tcW w:w="506"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6.</w:t>
            </w:r>
          </w:p>
        </w:tc>
        <w:tc>
          <w:tcPr>
            <w:tcW w:w="2097"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MOM</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53</w:t>
            </w:r>
          </w:p>
        </w:tc>
      </w:tr>
      <w:tr w:rsidR="0040697E" w:rsidTr="00117250">
        <w:tc>
          <w:tcPr>
            <w:tcW w:w="506"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7.</w:t>
            </w:r>
          </w:p>
        </w:tc>
        <w:tc>
          <w:tcPr>
            <w:tcW w:w="2097"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MFF</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52</w:t>
            </w:r>
          </w:p>
        </w:tc>
      </w:tr>
      <w:tr w:rsidR="0040697E" w:rsidTr="00117250">
        <w:tc>
          <w:tcPr>
            <w:tcW w:w="506"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8.</w:t>
            </w:r>
          </w:p>
        </w:tc>
        <w:tc>
          <w:tcPr>
            <w:tcW w:w="2097"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MAI</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50</w:t>
            </w:r>
          </w:p>
        </w:tc>
      </w:tr>
      <w:tr w:rsidR="0040697E" w:rsidTr="00117250">
        <w:tc>
          <w:tcPr>
            <w:tcW w:w="506"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9.</w:t>
            </w:r>
          </w:p>
        </w:tc>
        <w:tc>
          <w:tcPr>
            <w:tcW w:w="2097"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M</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53</w:t>
            </w:r>
          </w:p>
        </w:tc>
      </w:tr>
      <w:tr w:rsidR="0040697E" w:rsidTr="00117250">
        <w:tc>
          <w:tcPr>
            <w:tcW w:w="506"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10.</w:t>
            </w:r>
          </w:p>
        </w:tc>
        <w:tc>
          <w:tcPr>
            <w:tcW w:w="2097"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MAI</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54</w:t>
            </w:r>
          </w:p>
        </w:tc>
      </w:tr>
      <w:tr w:rsidR="0040697E" w:rsidTr="00117250">
        <w:tc>
          <w:tcPr>
            <w:tcW w:w="506"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11.</w:t>
            </w:r>
          </w:p>
        </w:tc>
        <w:tc>
          <w:tcPr>
            <w:tcW w:w="2097"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NA</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51</w:t>
            </w:r>
          </w:p>
        </w:tc>
      </w:tr>
      <w:tr w:rsidR="0040697E" w:rsidTr="00117250">
        <w:tc>
          <w:tcPr>
            <w:tcW w:w="506"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12.</w:t>
            </w:r>
          </w:p>
        </w:tc>
        <w:tc>
          <w:tcPr>
            <w:tcW w:w="2097"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NR</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56</w:t>
            </w:r>
          </w:p>
        </w:tc>
      </w:tr>
      <w:tr w:rsidR="0040697E" w:rsidTr="00117250">
        <w:trPr>
          <w:trHeight w:val="336"/>
        </w:trPr>
        <w:tc>
          <w:tcPr>
            <w:tcW w:w="506"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13.</w:t>
            </w:r>
          </w:p>
        </w:tc>
        <w:tc>
          <w:tcPr>
            <w:tcW w:w="2097" w:type="dxa"/>
            <w:tcBorders>
              <w:top w:val="nil"/>
              <w:left w:val="nil"/>
              <w:bottom w:val="nil"/>
              <w:right w:val="nil"/>
            </w:tcBorders>
            <w:hideMark/>
          </w:tcPr>
          <w:p w:rsidR="00775570" w:rsidRPr="00117250" w:rsidRDefault="0040697E" w:rsidP="0040697E">
            <w:pPr>
              <w:rPr>
                <w:rFonts w:ascii="Times New Roman" w:hAnsi="Times New Roman" w:cs="Times New Roman"/>
                <w:sz w:val="20"/>
                <w:szCs w:val="20"/>
                <w:lang w:val="id-ID"/>
              </w:rPr>
            </w:pPr>
            <w:r w:rsidRPr="00117250">
              <w:rPr>
                <w:rFonts w:ascii="Times New Roman" w:hAnsi="Times New Roman" w:cs="Times New Roman"/>
                <w:sz w:val="20"/>
                <w:szCs w:val="20"/>
              </w:rPr>
              <w:t>RD</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48</w:t>
            </w:r>
          </w:p>
        </w:tc>
      </w:tr>
      <w:tr w:rsidR="0040697E" w:rsidTr="00117250">
        <w:tc>
          <w:tcPr>
            <w:tcW w:w="506"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14.</w:t>
            </w:r>
          </w:p>
        </w:tc>
        <w:tc>
          <w:tcPr>
            <w:tcW w:w="2097"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ZS</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53</w:t>
            </w:r>
          </w:p>
        </w:tc>
      </w:tr>
      <w:tr w:rsidR="0040697E" w:rsidTr="00117250">
        <w:tc>
          <w:tcPr>
            <w:tcW w:w="506"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15.</w:t>
            </w:r>
          </w:p>
        </w:tc>
        <w:tc>
          <w:tcPr>
            <w:tcW w:w="2097"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JH</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57</w:t>
            </w:r>
          </w:p>
        </w:tc>
      </w:tr>
      <w:tr w:rsidR="0040697E" w:rsidTr="00117250">
        <w:tc>
          <w:tcPr>
            <w:tcW w:w="506"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16.</w:t>
            </w:r>
          </w:p>
        </w:tc>
        <w:tc>
          <w:tcPr>
            <w:tcW w:w="2097"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UPM</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61</w:t>
            </w:r>
          </w:p>
        </w:tc>
      </w:tr>
      <w:tr w:rsidR="0040697E" w:rsidTr="00117250">
        <w:tc>
          <w:tcPr>
            <w:tcW w:w="506"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17.</w:t>
            </w:r>
          </w:p>
        </w:tc>
        <w:tc>
          <w:tcPr>
            <w:tcW w:w="2097"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WU</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60</w:t>
            </w:r>
          </w:p>
        </w:tc>
      </w:tr>
      <w:tr w:rsidR="0040697E" w:rsidTr="00117250">
        <w:tc>
          <w:tcPr>
            <w:tcW w:w="506"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18.</w:t>
            </w:r>
          </w:p>
        </w:tc>
        <w:tc>
          <w:tcPr>
            <w:tcW w:w="2097"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YAA</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45</w:t>
            </w:r>
          </w:p>
        </w:tc>
      </w:tr>
      <w:tr w:rsidR="0040697E" w:rsidTr="00117250">
        <w:tc>
          <w:tcPr>
            <w:tcW w:w="506" w:type="dxa"/>
            <w:tcBorders>
              <w:top w:val="nil"/>
              <w:left w:val="nil"/>
              <w:bottom w:val="nil"/>
              <w:right w:val="nil"/>
            </w:tcBorders>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19.</w:t>
            </w:r>
          </w:p>
        </w:tc>
        <w:tc>
          <w:tcPr>
            <w:tcW w:w="2097" w:type="dxa"/>
            <w:tcBorders>
              <w:top w:val="nil"/>
              <w:left w:val="nil"/>
              <w:bottom w:val="nil"/>
              <w:right w:val="nil"/>
            </w:tcBorders>
            <w:hideMark/>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Z</w:t>
            </w:r>
          </w:p>
        </w:tc>
        <w:tc>
          <w:tcPr>
            <w:tcW w:w="1650" w:type="dxa"/>
            <w:tcBorders>
              <w:top w:val="nil"/>
              <w:left w:val="nil"/>
              <w:bottom w:val="nil"/>
              <w:right w:val="nil"/>
            </w:tcBorders>
            <w:hideMark/>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51</w:t>
            </w:r>
          </w:p>
        </w:tc>
      </w:tr>
      <w:tr w:rsidR="0040697E" w:rsidTr="00117250">
        <w:tc>
          <w:tcPr>
            <w:tcW w:w="506" w:type="dxa"/>
            <w:tcBorders>
              <w:top w:val="nil"/>
              <w:left w:val="nil"/>
              <w:bottom w:val="single" w:sz="4" w:space="0" w:color="auto"/>
              <w:right w:val="nil"/>
            </w:tcBorders>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20.</w:t>
            </w:r>
          </w:p>
        </w:tc>
        <w:tc>
          <w:tcPr>
            <w:tcW w:w="2097" w:type="dxa"/>
            <w:tcBorders>
              <w:top w:val="nil"/>
              <w:left w:val="nil"/>
              <w:bottom w:val="single" w:sz="4" w:space="0" w:color="auto"/>
              <w:right w:val="nil"/>
            </w:tcBorders>
          </w:tcPr>
          <w:p w:rsidR="0040697E" w:rsidRPr="00117250" w:rsidRDefault="0040697E" w:rsidP="0040697E">
            <w:pPr>
              <w:rPr>
                <w:rFonts w:ascii="Times New Roman" w:hAnsi="Times New Roman" w:cs="Times New Roman"/>
                <w:sz w:val="20"/>
                <w:szCs w:val="20"/>
              </w:rPr>
            </w:pPr>
            <w:r w:rsidRPr="00117250">
              <w:rPr>
                <w:rFonts w:ascii="Times New Roman" w:hAnsi="Times New Roman" w:cs="Times New Roman"/>
                <w:sz w:val="20"/>
                <w:szCs w:val="20"/>
              </w:rPr>
              <w:t>QF</w:t>
            </w:r>
          </w:p>
        </w:tc>
        <w:tc>
          <w:tcPr>
            <w:tcW w:w="1650" w:type="dxa"/>
            <w:tcBorders>
              <w:top w:val="nil"/>
              <w:left w:val="nil"/>
              <w:bottom w:val="single" w:sz="4" w:space="0" w:color="auto"/>
              <w:right w:val="nil"/>
            </w:tcBorders>
          </w:tcPr>
          <w:p w:rsidR="0040697E" w:rsidRPr="00117250" w:rsidRDefault="0040697E" w:rsidP="0040697E">
            <w:pPr>
              <w:jc w:val="center"/>
              <w:rPr>
                <w:rFonts w:ascii="Times New Roman" w:hAnsi="Times New Roman" w:cs="Times New Roman"/>
                <w:sz w:val="20"/>
                <w:szCs w:val="20"/>
              </w:rPr>
            </w:pPr>
            <w:r w:rsidRPr="00117250">
              <w:rPr>
                <w:rFonts w:ascii="Times New Roman" w:hAnsi="Times New Roman" w:cs="Times New Roman"/>
                <w:sz w:val="20"/>
                <w:szCs w:val="20"/>
              </w:rPr>
              <w:t>44</w:t>
            </w:r>
          </w:p>
        </w:tc>
      </w:tr>
      <w:tr w:rsidR="0040697E" w:rsidTr="00117250">
        <w:tc>
          <w:tcPr>
            <w:tcW w:w="2603" w:type="dxa"/>
            <w:gridSpan w:val="2"/>
            <w:tcBorders>
              <w:top w:val="single" w:sz="4" w:space="0" w:color="auto"/>
              <w:left w:val="nil"/>
              <w:bottom w:val="single" w:sz="4" w:space="0" w:color="auto"/>
              <w:right w:val="nil"/>
            </w:tcBorders>
          </w:tcPr>
          <w:p w:rsidR="0040697E" w:rsidRPr="00117250" w:rsidRDefault="0040697E" w:rsidP="0040697E">
            <w:pPr>
              <w:jc w:val="center"/>
              <w:rPr>
                <w:rFonts w:ascii="Times New Roman" w:hAnsi="Times New Roman" w:cs="Times New Roman"/>
                <w:b/>
                <w:sz w:val="20"/>
                <w:szCs w:val="20"/>
              </w:rPr>
            </w:pPr>
            <w:r w:rsidRPr="00117250">
              <w:rPr>
                <w:rFonts w:ascii="Times New Roman" w:hAnsi="Times New Roman" w:cs="Times New Roman"/>
                <w:b/>
                <w:sz w:val="20"/>
                <w:szCs w:val="20"/>
              </w:rPr>
              <w:t>Total</w:t>
            </w:r>
          </w:p>
        </w:tc>
        <w:tc>
          <w:tcPr>
            <w:tcW w:w="1650" w:type="dxa"/>
            <w:tcBorders>
              <w:top w:val="single" w:sz="4" w:space="0" w:color="auto"/>
              <w:left w:val="nil"/>
              <w:bottom w:val="single" w:sz="4" w:space="0" w:color="auto"/>
              <w:right w:val="nil"/>
            </w:tcBorders>
          </w:tcPr>
          <w:p w:rsidR="0040697E" w:rsidRPr="00117250" w:rsidRDefault="0040697E" w:rsidP="0040697E">
            <w:pPr>
              <w:jc w:val="center"/>
              <w:rPr>
                <w:rFonts w:ascii="Times New Roman" w:hAnsi="Times New Roman" w:cs="Times New Roman"/>
                <w:b/>
                <w:sz w:val="20"/>
                <w:szCs w:val="20"/>
              </w:rPr>
            </w:pPr>
            <w:r w:rsidRPr="00117250">
              <w:rPr>
                <w:rFonts w:ascii="Times New Roman" w:hAnsi="Times New Roman" w:cs="Times New Roman"/>
                <w:b/>
                <w:sz w:val="20"/>
                <w:szCs w:val="20"/>
              </w:rPr>
              <w:t>1058</w:t>
            </w:r>
          </w:p>
        </w:tc>
      </w:tr>
    </w:tbl>
    <w:p w:rsidR="0040697E" w:rsidRDefault="0040697E" w:rsidP="0040697E">
      <w:pPr>
        <w:spacing w:after="0" w:line="240" w:lineRule="auto"/>
        <w:rPr>
          <w:rFonts w:ascii="Times New Roman" w:hAnsi="Times New Roman" w:cs="Times New Roman"/>
          <w:b/>
          <w:sz w:val="24"/>
          <w:szCs w:val="24"/>
        </w:rPr>
      </w:pPr>
    </w:p>
    <w:p w:rsidR="0040697E" w:rsidRDefault="0040697E" w:rsidP="0077557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hasil analisis angket yang berkaitan dengan minat baca siswa kelas V SD Negeri 53 Banda Aceh, Maka dapat diketahui bahwa minat baca siswa tersebut termasuk bagus, hal ini dapat dilihat dari jawaban angket yang diberikan oleh siswa, Nilai perolehnya di atas </w:t>
      </w:r>
      <w:r>
        <w:rPr>
          <w:rFonts w:ascii="Times New Roman" w:hAnsi="Times New Roman" w:cs="Times New Roman"/>
          <w:sz w:val="24"/>
          <w:szCs w:val="24"/>
          <w:lang w:val="id-ID"/>
        </w:rPr>
        <w:t xml:space="preserve">50 </w:t>
      </w:r>
      <w:r>
        <w:rPr>
          <w:rFonts w:ascii="Times New Roman" w:hAnsi="Times New Roman" w:cs="Times New Roman"/>
          <w:sz w:val="24"/>
          <w:szCs w:val="24"/>
        </w:rPr>
        <w:t>ke atas.</w:t>
      </w:r>
    </w:p>
    <w:p w:rsidR="001F265C" w:rsidRPr="00775570" w:rsidRDefault="001F265C" w:rsidP="00775570">
      <w:pPr>
        <w:spacing w:after="0" w:line="240" w:lineRule="auto"/>
        <w:ind w:firstLine="720"/>
        <w:jc w:val="both"/>
        <w:rPr>
          <w:rFonts w:ascii="Times New Roman" w:hAnsi="Times New Roman" w:cs="Times New Roman"/>
          <w:sz w:val="24"/>
          <w:szCs w:val="24"/>
          <w:lang w:val="id-ID"/>
        </w:rPr>
      </w:pPr>
    </w:p>
    <w:p w:rsidR="00775570" w:rsidRPr="001F265C" w:rsidRDefault="00775570" w:rsidP="001F265C">
      <w:pPr>
        <w:spacing w:after="0" w:line="240" w:lineRule="auto"/>
        <w:jc w:val="both"/>
        <w:rPr>
          <w:rFonts w:ascii="Times New Roman" w:hAnsi="Times New Roman" w:cs="Times New Roman"/>
          <w:b/>
          <w:sz w:val="24"/>
          <w:szCs w:val="24"/>
        </w:rPr>
      </w:pPr>
      <w:r w:rsidRPr="001F265C">
        <w:rPr>
          <w:rFonts w:ascii="Times New Roman" w:hAnsi="Times New Roman" w:cs="Times New Roman"/>
          <w:b/>
          <w:sz w:val="24"/>
          <w:szCs w:val="24"/>
        </w:rPr>
        <w:t xml:space="preserve">Hasil Dokumentasi Kemampuan Literasi Siswa </w:t>
      </w:r>
    </w:p>
    <w:p w:rsidR="00775570" w:rsidRDefault="00775570" w:rsidP="0077557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Dokumentasi yang dilakukan dalam penelitian ini berupa dokumentasi terhadap hasil nilai literasi siswa yang dilakukan melalui pengumpulan data berupa nilai literasi siswa kelas V SD Negeri 53 Banda Aceh. Hasil perolehan nilai literasi siswa dapat dilihat pada table berikut.</w:t>
      </w:r>
    </w:p>
    <w:p w:rsidR="00F577A2" w:rsidRDefault="00F577A2" w:rsidP="00775570">
      <w:pPr>
        <w:spacing w:after="0" w:line="240" w:lineRule="auto"/>
        <w:jc w:val="both"/>
        <w:rPr>
          <w:rFonts w:ascii="Times New Roman" w:hAnsi="Times New Roman" w:cs="Times New Roman"/>
          <w:sz w:val="24"/>
          <w:szCs w:val="24"/>
        </w:rPr>
      </w:pPr>
    </w:p>
    <w:p w:rsidR="00775570" w:rsidRDefault="008A098D" w:rsidP="00E52F9F">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Tabel 3.</w:t>
      </w:r>
      <w:r w:rsidR="00775570">
        <w:rPr>
          <w:rFonts w:ascii="Times New Roman" w:hAnsi="Times New Roman" w:cs="Times New Roman"/>
          <w:b/>
          <w:sz w:val="24"/>
          <w:szCs w:val="24"/>
        </w:rPr>
        <w:t xml:space="preserve"> Nilai literasi siswa kelas V SD Negeri  53 Banda Aceh</w:t>
      </w:r>
    </w:p>
    <w:tbl>
      <w:tblPr>
        <w:tblStyle w:val="TableGrid"/>
        <w:tblW w:w="0" w:type="auto"/>
        <w:tblInd w:w="250" w:type="dxa"/>
        <w:tblLook w:val="04A0" w:firstRow="1" w:lastRow="0" w:firstColumn="1" w:lastColumn="0" w:noHBand="0" w:noVBand="1"/>
      </w:tblPr>
      <w:tblGrid>
        <w:gridCol w:w="567"/>
        <w:gridCol w:w="1559"/>
        <w:gridCol w:w="2127"/>
      </w:tblGrid>
      <w:tr w:rsidR="00775570" w:rsidTr="00117250">
        <w:tc>
          <w:tcPr>
            <w:tcW w:w="567" w:type="dxa"/>
            <w:tcBorders>
              <w:top w:val="single" w:sz="4" w:space="0" w:color="auto"/>
              <w:left w:val="nil"/>
              <w:bottom w:val="single" w:sz="4" w:space="0" w:color="auto"/>
              <w:right w:val="nil"/>
            </w:tcBorders>
            <w:hideMark/>
          </w:tcPr>
          <w:p w:rsidR="00775570" w:rsidRPr="00F577A2" w:rsidRDefault="00775570" w:rsidP="00775570">
            <w:pPr>
              <w:jc w:val="center"/>
              <w:rPr>
                <w:rFonts w:ascii="Times New Roman" w:hAnsi="Times New Roman" w:cs="Times New Roman"/>
                <w:b/>
                <w:sz w:val="20"/>
                <w:szCs w:val="20"/>
              </w:rPr>
            </w:pPr>
            <w:r w:rsidRPr="00F577A2">
              <w:rPr>
                <w:rFonts w:ascii="Times New Roman" w:hAnsi="Times New Roman" w:cs="Times New Roman"/>
                <w:b/>
                <w:sz w:val="20"/>
                <w:szCs w:val="20"/>
              </w:rPr>
              <w:t>No</w:t>
            </w:r>
          </w:p>
        </w:tc>
        <w:tc>
          <w:tcPr>
            <w:tcW w:w="1559" w:type="dxa"/>
            <w:tcBorders>
              <w:top w:val="single" w:sz="4" w:space="0" w:color="auto"/>
              <w:left w:val="nil"/>
              <w:bottom w:val="single" w:sz="4" w:space="0" w:color="auto"/>
              <w:right w:val="nil"/>
            </w:tcBorders>
            <w:hideMark/>
          </w:tcPr>
          <w:p w:rsidR="00775570" w:rsidRPr="00F577A2" w:rsidRDefault="00775570" w:rsidP="00775570">
            <w:pPr>
              <w:jc w:val="center"/>
              <w:rPr>
                <w:rFonts w:ascii="Times New Roman" w:hAnsi="Times New Roman" w:cs="Times New Roman"/>
                <w:b/>
                <w:sz w:val="20"/>
                <w:szCs w:val="20"/>
              </w:rPr>
            </w:pPr>
            <w:r w:rsidRPr="00F577A2">
              <w:rPr>
                <w:rFonts w:ascii="Times New Roman" w:hAnsi="Times New Roman" w:cs="Times New Roman"/>
                <w:b/>
                <w:sz w:val="20"/>
                <w:szCs w:val="20"/>
              </w:rPr>
              <w:t xml:space="preserve">Nama Siswa </w:t>
            </w:r>
          </w:p>
        </w:tc>
        <w:tc>
          <w:tcPr>
            <w:tcW w:w="2127" w:type="dxa"/>
            <w:tcBorders>
              <w:top w:val="single" w:sz="4" w:space="0" w:color="auto"/>
              <w:left w:val="nil"/>
              <w:bottom w:val="single" w:sz="4" w:space="0" w:color="auto"/>
              <w:right w:val="nil"/>
            </w:tcBorders>
            <w:hideMark/>
          </w:tcPr>
          <w:p w:rsidR="00775570" w:rsidRPr="00F577A2" w:rsidRDefault="00775570" w:rsidP="00775570">
            <w:pPr>
              <w:jc w:val="center"/>
              <w:rPr>
                <w:rFonts w:ascii="Times New Roman" w:hAnsi="Times New Roman" w:cs="Times New Roman"/>
                <w:b/>
                <w:sz w:val="20"/>
                <w:szCs w:val="20"/>
              </w:rPr>
            </w:pPr>
            <w:r w:rsidRPr="00F577A2">
              <w:rPr>
                <w:rFonts w:ascii="Times New Roman" w:hAnsi="Times New Roman" w:cs="Times New Roman"/>
                <w:b/>
                <w:sz w:val="20"/>
                <w:szCs w:val="20"/>
              </w:rPr>
              <w:t>Kemampuan Literasi</w:t>
            </w:r>
          </w:p>
        </w:tc>
      </w:tr>
      <w:tr w:rsidR="00775570" w:rsidTr="00117250">
        <w:tc>
          <w:tcPr>
            <w:tcW w:w="567" w:type="dxa"/>
            <w:tcBorders>
              <w:top w:val="single" w:sz="4" w:space="0" w:color="auto"/>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1.</w:t>
            </w:r>
          </w:p>
        </w:tc>
        <w:tc>
          <w:tcPr>
            <w:tcW w:w="1559" w:type="dxa"/>
            <w:tcBorders>
              <w:top w:val="single" w:sz="4" w:space="0" w:color="auto"/>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APN</w:t>
            </w:r>
          </w:p>
        </w:tc>
        <w:tc>
          <w:tcPr>
            <w:tcW w:w="2127" w:type="dxa"/>
            <w:tcBorders>
              <w:top w:val="single" w:sz="4" w:space="0" w:color="auto"/>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85</w:t>
            </w:r>
          </w:p>
        </w:tc>
      </w:tr>
      <w:tr w:rsidR="00775570" w:rsidTr="00117250">
        <w:tc>
          <w:tcPr>
            <w:tcW w:w="56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2.</w:t>
            </w:r>
          </w:p>
        </w:tc>
        <w:tc>
          <w:tcPr>
            <w:tcW w:w="1559" w:type="dxa"/>
            <w:tcBorders>
              <w:top w:val="nil"/>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AM</w:t>
            </w:r>
          </w:p>
        </w:tc>
        <w:tc>
          <w:tcPr>
            <w:tcW w:w="212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72</w:t>
            </w:r>
          </w:p>
        </w:tc>
      </w:tr>
      <w:tr w:rsidR="00775570" w:rsidTr="00117250">
        <w:tc>
          <w:tcPr>
            <w:tcW w:w="56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3.</w:t>
            </w:r>
          </w:p>
        </w:tc>
        <w:tc>
          <w:tcPr>
            <w:tcW w:w="1559" w:type="dxa"/>
            <w:tcBorders>
              <w:top w:val="nil"/>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DA</w:t>
            </w:r>
          </w:p>
        </w:tc>
        <w:tc>
          <w:tcPr>
            <w:tcW w:w="212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85</w:t>
            </w:r>
          </w:p>
        </w:tc>
      </w:tr>
      <w:tr w:rsidR="00775570" w:rsidTr="00117250">
        <w:tc>
          <w:tcPr>
            <w:tcW w:w="56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4.</w:t>
            </w:r>
          </w:p>
        </w:tc>
        <w:tc>
          <w:tcPr>
            <w:tcW w:w="1559" w:type="dxa"/>
            <w:tcBorders>
              <w:top w:val="nil"/>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HA</w:t>
            </w:r>
          </w:p>
        </w:tc>
        <w:tc>
          <w:tcPr>
            <w:tcW w:w="212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80</w:t>
            </w:r>
          </w:p>
        </w:tc>
      </w:tr>
      <w:tr w:rsidR="00775570" w:rsidTr="00117250">
        <w:tc>
          <w:tcPr>
            <w:tcW w:w="56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5.</w:t>
            </w:r>
          </w:p>
        </w:tc>
        <w:tc>
          <w:tcPr>
            <w:tcW w:w="1559" w:type="dxa"/>
            <w:tcBorders>
              <w:top w:val="nil"/>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MI</w:t>
            </w:r>
          </w:p>
        </w:tc>
        <w:tc>
          <w:tcPr>
            <w:tcW w:w="212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85</w:t>
            </w:r>
          </w:p>
        </w:tc>
      </w:tr>
      <w:tr w:rsidR="00775570" w:rsidTr="00117250">
        <w:tc>
          <w:tcPr>
            <w:tcW w:w="56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6.</w:t>
            </w:r>
          </w:p>
        </w:tc>
        <w:tc>
          <w:tcPr>
            <w:tcW w:w="1559" w:type="dxa"/>
            <w:tcBorders>
              <w:top w:val="nil"/>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MOM</w:t>
            </w:r>
          </w:p>
        </w:tc>
        <w:tc>
          <w:tcPr>
            <w:tcW w:w="212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80</w:t>
            </w:r>
          </w:p>
        </w:tc>
      </w:tr>
      <w:tr w:rsidR="00775570" w:rsidTr="00117250">
        <w:tc>
          <w:tcPr>
            <w:tcW w:w="56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7.</w:t>
            </w:r>
          </w:p>
        </w:tc>
        <w:tc>
          <w:tcPr>
            <w:tcW w:w="1559" w:type="dxa"/>
            <w:tcBorders>
              <w:top w:val="nil"/>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MFF</w:t>
            </w:r>
          </w:p>
        </w:tc>
        <w:tc>
          <w:tcPr>
            <w:tcW w:w="212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90</w:t>
            </w:r>
          </w:p>
        </w:tc>
      </w:tr>
      <w:tr w:rsidR="00775570" w:rsidTr="00117250">
        <w:tc>
          <w:tcPr>
            <w:tcW w:w="56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w:t>
            </w:r>
          </w:p>
        </w:tc>
        <w:tc>
          <w:tcPr>
            <w:tcW w:w="1559" w:type="dxa"/>
            <w:tcBorders>
              <w:top w:val="nil"/>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MAI</w:t>
            </w:r>
          </w:p>
        </w:tc>
        <w:tc>
          <w:tcPr>
            <w:tcW w:w="212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88</w:t>
            </w:r>
          </w:p>
        </w:tc>
      </w:tr>
      <w:tr w:rsidR="00775570" w:rsidTr="00117250">
        <w:tc>
          <w:tcPr>
            <w:tcW w:w="56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9.</w:t>
            </w:r>
          </w:p>
        </w:tc>
        <w:tc>
          <w:tcPr>
            <w:tcW w:w="1559" w:type="dxa"/>
            <w:tcBorders>
              <w:top w:val="nil"/>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M</w:t>
            </w:r>
          </w:p>
        </w:tc>
        <w:tc>
          <w:tcPr>
            <w:tcW w:w="212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90</w:t>
            </w:r>
          </w:p>
        </w:tc>
      </w:tr>
      <w:tr w:rsidR="00775570" w:rsidTr="00117250">
        <w:tc>
          <w:tcPr>
            <w:tcW w:w="56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10.</w:t>
            </w:r>
          </w:p>
        </w:tc>
        <w:tc>
          <w:tcPr>
            <w:tcW w:w="1559" w:type="dxa"/>
            <w:tcBorders>
              <w:top w:val="nil"/>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MAI</w:t>
            </w:r>
          </w:p>
        </w:tc>
        <w:tc>
          <w:tcPr>
            <w:tcW w:w="212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90</w:t>
            </w:r>
          </w:p>
        </w:tc>
      </w:tr>
      <w:tr w:rsidR="00775570" w:rsidTr="00117250">
        <w:tc>
          <w:tcPr>
            <w:tcW w:w="56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11.</w:t>
            </w:r>
          </w:p>
        </w:tc>
        <w:tc>
          <w:tcPr>
            <w:tcW w:w="1559" w:type="dxa"/>
            <w:tcBorders>
              <w:top w:val="nil"/>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NA</w:t>
            </w:r>
          </w:p>
        </w:tc>
        <w:tc>
          <w:tcPr>
            <w:tcW w:w="212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80</w:t>
            </w:r>
          </w:p>
        </w:tc>
      </w:tr>
      <w:tr w:rsidR="00775570" w:rsidTr="00117250">
        <w:tc>
          <w:tcPr>
            <w:tcW w:w="56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12.</w:t>
            </w:r>
          </w:p>
        </w:tc>
        <w:tc>
          <w:tcPr>
            <w:tcW w:w="1559" w:type="dxa"/>
            <w:tcBorders>
              <w:top w:val="nil"/>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NR</w:t>
            </w:r>
          </w:p>
        </w:tc>
        <w:tc>
          <w:tcPr>
            <w:tcW w:w="212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88</w:t>
            </w:r>
          </w:p>
        </w:tc>
      </w:tr>
      <w:tr w:rsidR="00775570" w:rsidTr="00117250">
        <w:tc>
          <w:tcPr>
            <w:tcW w:w="56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13.</w:t>
            </w:r>
          </w:p>
        </w:tc>
        <w:tc>
          <w:tcPr>
            <w:tcW w:w="1559" w:type="dxa"/>
            <w:tcBorders>
              <w:top w:val="nil"/>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RD</w:t>
            </w:r>
          </w:p>
        </w:tc>
        <w:tc>
          <w:tcPr>
            <w:tcW w:w="212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80</w:t>
            </w:r>
          </w:p>
        </w:tc>
      </w:tr>
      <w:tr w:rsidR="00775570" w:rsidTr="00117250">
        <w:tc>
          <w:tcPr>
            <w:tcW w:w="56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14.</w:t>
            </w:r>
          </w:p>
        </w:tc>
        <w:tc>
          <w:tcPr>
            <w:tcW w:w="1559" w:type="dxa"/>
            <w:tcBorders>
              <w:top w:val="nil"/>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ZS</w:t>
            </w:r>
          </w:p>
        </w:tc>
        <w:tc>
          <w:tcPr>
            <w:tcW w:w="212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85</w:t>
            </w:r>
          </w:p>
        </w:tc>
      </w:tr>
      <w:tr w:rsidR="00775570" w:rsidTr="00117250">
        <w:tc>
          <w:tcPr>
            <w:tcW w:w="56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15.</w:t>
            </w:r>
          </w:p>
        </w:tc>
        <w:tc>
          <w:tcPr>
            <w:tcW w:w="1559" w:type="dxa"/>
            <w:tcBorders>
              <w:top w:val="nil"/>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JH</w:t>
            </w:r>
          </w:p>
        </w:tc>
        <w:tc>
          <w:tcPr>
            <w:tcW w:w="212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80</w:t>
            </w:r>
          </w:p>
        </w:tc>
      </w:tr>
      <w:tr w:rsidR="00775570" w:rsidTr="00117250">
        <w:tc>
          <w:tcPr>
            <w:tcW w:w="56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16.</w:t>
            </w:r>
          </w:p>
        </w:tc>
        <w:tc>
          <w:tcPr>
            <w:tcW w:w="1559" w:type="dxa"/>
            <w:tcBorders>
              <w:top w:val="nil"/>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UPM</w:t>
            </w:r>
          </w:p>
        </w:tc>
        <w:tc>
          <w:tcPr>
            <w:tcW w:w="212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85</w:t>
            </w:r>
          </w:p>
        </w:tc>
      </w:tr>
      <w:tr w:rsidR="00775570" w:rsidTr="00117250">
        <w:tc>
          <w:tcPr>
            <w:tcW w:w="56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17.</w:t>
            </w:r>
          </w:p>
        </w:tc>
        <w:tc>
          <w:tcPr>
            <w:tcW w:w="1559" w:type="dxa"/>
            <w:tcBorders>
              <w:top w:val="nil"/>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WU</w:t>
            </w:r>
          </w:p>
        </w:tc>
        <w:tc>
          <w:tcPr>
            <w:tcW w:w="212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87</w:t>
            </w:r>
          </w:p>
        </w:tc>
      </w:tr>
      <w:tr w:rsidR="00775570" w:rsidTr="00117250">
        <w:tc>
          <w:tcPr>
            <w:tcW w:w="56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18.</w:t>
            </w:r>
          </w:p>
        </w:tc>
        <w:tc>
          <w:tcPr>
            <w:tcW w:w="1559" w:type="dxa"/>
            <w:tcBorders>
              <w:top w:val="nil"/>
              <w:left w:val="nil"/>
              <w:bottom w:val="nil"/>
              <w:right w:val="nil"/>
            </w:tcBorders>
            <w:hideMark/>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YAA</w:t>
            </w:r>
          </w:p>
        </w:tc>
        <w:tc>
          <w:tcPr>
            <w:tcW w:w="2127" w:type="dxa"/>
            <w:tcBorders>
              <w:top w:val="nil"/>
              <w:left w:val="nil"/>
              <w:bottom w:val="nil"/>
              <w:right w:val="nil"/>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90</w:t>
            </w:r>
          </w:p>
        </w:tc>
      </w:tr>
      <w:tr w:rsidR="00775570" w:rsidTr="00117250">
        <w:tc>
          <w:tcPr>
            <w:tcW w:w="567" w:type="dxa"/>
            <w:tcBorders>
              <w:top w:val="nil"/>
              <w:left w:val="nil"/>
              <w:bottom w:val="nil"/>
              <w:right w:val="nil"/>
            </w:tcBorders>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19.</w:t>
            </w:r>
          </w:p>
        </w:tc>
        <w:tc>
          <w:tcPr>
            <w:tcW w:w="1559" w:type="dxa"/>
            <w:tcBorders>
              <w:top w:val="nil"/>
              <w:left w:val="nil"/>
              <w:bottom w:val="nil"/>
              <w:right w:val="nil"/>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Z</w:t>
            </w:r>
          </w:p>
        </w:tc>
        <w:tc>
          <w:tcPr>
            <w:tcW w:w="2127" w:type="dxa"/>
            <w:tcBorders>
              <w:top w:val="nil"/>
              <w:left w:val="nil"/>
              <w:bottom w:val="nil"/>
              <w:right w:val="nil"/>
            </w:tcBorders>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88</w:t>
            </w:r>
          </w:p>
        </w:tc>
      </w:tr>
      <w:tr w:rsidR="00775570" w:rsidTr="00117250">
        <w:tc>
          <w:tcPr>
            <w:tcW w:w="567" w:type="dxa"/>
            <w:tcBorders>
              <w:top w:val="nil"/>
              <w:left w:val="nil"/>
              <w:bottom w:val="single" w:sz="4" w:space="0" w:color="auto"/>
              <w:right w:val="nil"/>
            </w:tcBorders>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20.</w:t>
            </w:r>
          </w:p>
        </w:tc>
        <w:tc>
          <w:tcPr>
            <w:tcW w:w="1559" w:type="dxa"/>
            <w:tcBorders>
              <w:top w:val="nil"/>
              <w:left w:val="nil"/>
              <w:bottom w:val="single" w:sz="4" w:space="0" w:color="auto"/>
              <w:right w:val="nil"/>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QF</w:t>
            </w:r>
          </w:p>
        </w:tc>
        <w:tc>
          <w:tcPr>
            <w:tcW w:w="2127" w:type="dxa"/>
            <w:tcBorders>
              <w:top w:val="nil"/>
              <w:left w:val="nil"/>
              <w:bottom w:val="single" w:sz="4" w:space="0" w:color="auto"/>
              <w:right w:val="nil"/>
            </w:tcBorders>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78</w:t>
            </w:r>
          </w:p>
        </w:tc>
      </w:tr>
      <w:tr w:rsidR="00775570" w:rsidTr="00117250">
        <w:tc>
          <w:tcPr>
            <w:tcW w:w="2126" w:type="dxa"/>
            <w:gridSpan w:val="2"/>
            <w:tcBorders>
              <w:top w:val="single" w:sz="4" w:space="0" w:color="auto"/>
              <w:left w:val="nil"/>
              <w:bottom w:val="single" w:sz="4" w:space="0" w:color="auto"/>
              <w:right w:val="nil"/>
            </w:tcBorders>
          </w:tcPr>
          <w:p w:rsidR="00775570" w:rsidRPr="00F577A2" w:rsidRDefault="00775570" w:rsidP="00775570">
            <w:pPr>
              <w:jc w:val="center"/>
              <w:rPr>
                <w:rFonts w:ascii="Times New Roman" w:hAnsi="Times New Roman" w:cs="Times New Roman"/>
                <w:b/>
                <w:sz w:val="20"/>
                <w:szCs w:val="20"/>
              </w:rPr>
            </w:pPr>
            <w:r w:rsidRPr="00F577A2">
              <w:rPr>
                <w:rFonts w:ascii="Times New Roman" w:hAnsi="Times New Roman" w:cs="Times New Roman"/>
                <w:b/>
                <w:sz w:val="20"/>
                <w:szCs w:val="20"/>
              </w:rPr>
              <w:t>Total</w:t>
            </w:r>
          </w:p>
        </w:tc>
        <w:tc>
          <w:tcPr>
            <w:tcW w:w="2127" w:type="dxa"/>
            <w:tcBorders>
              <w:top w:val="single" w:sz="4" w:space="0" w:color="auto"/>
              <w:left w:val="nil"/>
              <w:bottom w:val="single" w:sz="4" w:space="0" w:color="auto"/>
              <w:right w:val="nil"/>
            </w:tcBorders>
          </w:tcPr>
          <w:p w:rsidR="00775570" w:rsidRPr="00F577A2" w:rsidRDefault="00775570" w:rsidP="00775570">
            <w:pPr>
              <w:pStyle w:val="ListParagraph"/>
              <w:ind w:left="0"/>
              <w:jc w:val="center"/>
              <w:rPr>
                <w:rFonts w:ascii="Times New Roman" w:hAnsi="Times New Roman" w:cs="Times New Roman"/>
                <w:b/>
                <w:sz w:val="20"/>
                <w:szCs w:val="20"/>
              </w:rPr>
            </w:pPr>
            <w:r w:rsidRPr="00F577A2">
              <w:rPr>
                <w:rFonts w:ascii="Times New Roman" w:hAnsi="Times New Roman" w:cs="Times New Roman"/>
                <w:b/>
                <w:sz w:val="20"/>
                <w:szCs w:val="20"/>
              </w:rPr>
              <w:t>1.686</w:t>
            </w:r>
          </w:p>
        </w:tc>
      </w:tr>
    </w:tbl>
    <w:p w:rsidR="001F265C" w:rsidRDefault="001F265C" w:rsidP="00775570">
      <w:pPr>
        <w:spacing w:after="0" w:line="240" w:lineRule="auto"/>
        <w:ind w:firstLine="360"/>
        <w:rPr>
          <w:rFonts w:ascii="Times New Roman" w:hAnsi="Times New Roman" w:cs="Times New Roman"/>
          <w:sz w:val="24"/>
          <w:szCs w:val="24"/>
        </w:rPr>
      </w:pPr>
    </w:p>
    <w:p w:rsidR="00775570" w:rsidRDefault="00775570" w:rsidP="001F26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Bedasarkan data mengenai dua variable di atas maka langkah selanjutnya  adalah melakukan pengolahan data untuk mengetahui hubungan antara dua variable yang dipilih dalam penelitian ini. Adapun langkah yang harus dilakukan oleh penulis adalah :</w:t>
      </w:r>
    </w:p>
    <w:p w:rsidR="00775570" w:rsidRDefault="00775570" w:rsidP="00963B97">
      <w:pPr>
        <w:pStyle w:val="ListParagraph"/>
        <w:numPr>
          <w:ilvl w:val="0"/>
          <w:numId w:val="11"/>
        </w:numPr>
        <w:spacing w:after="0" w:line="240" w:lineRule="auto"/>
        <w:ind w:left="567"/>
        <w:rPr>
          <w:rFonts w:ascii="Times New Roman" w:hAnsi="Times New Roman" w:cs="Times New Roman"/>
          <w:sz w:val="24"/>
          <w:szCs w:val="24"/>
        </w:rPr>
      </w:pPr>
      <w:r>
        <w:rPr>
          <w:rFonts w:ascii="Times New Roman" w:hAnsi="Times New Roman" w:cs="Times New Roman"/>
          <w:sz w:val="24"/>
          <w:szCs w:val="24"/>
        </w:rPr>
        <w:t>Menentukan nilai kuadrat X (literasi dasar)</w:t>
      </w:r>
    </w:p>
    <w:p w:rsidR="00775570" w:rsidRDefault="00775570" w:rsidP="00963B97">
      <w:pPr>
        <w:pStyle w:val="ListParagraph"/>
        <w:numPr>
          <w:ilvl w:val="0"/>
          <w:numId w:val="11"/>
        </w:numPr>
        <w:spacing w:after="0" w:line="240" w:lineRule="auto"/>
        <w:ind w:left="567"/>
        <w:rPr>
          <w:rFonts w:ascii="Times New Roman" w:hAnsi="Times New Roman" w:cs="Times New Roman"/>
          <w:sz w:val="24"/>
          <w:szCs w:val="24"/>
        </w:rPr>
      </w:pPr>
      <w:r>
        <w:rPr>
          <w:rFonts w:ascii="Times New Roman" w:hAnsi="Times New Roman" w:cs="Times New Roman"/>
          <w:sz w:val="24"/>
          <w:szCs w:val="24"/>
        </w:rPr>
        <w:t>Menentukan total nilai kuadrat X (literasi dasar)</w:t>
      </w:r>
    </w:p>
    <w:p w:rsidR="00775570" w:rsidRDefault="00775570" w:rsidP="00963B97">
      <w:pPr>
        <w:pStyle w:val="ListParagraph"/>
        <w:numPr>
          <w:ilvl w:val="0"/>
          <w:numId w:val="11"/>
        </w:numPr>
        <w:spacing w:after="0" w:line="240" w:lineRule="auto"/>
        <w:ind w:left="567"/>
        <w:rPr>
          <w:rFonts w:ascii="Times New Roman" w:hAnsi="Times New Roman" w:cs="Times New Roman"/>
          <w:sz w:val="24"/>
          <w:szCs w:val="24"/>
        </w:rPr>
      </w:pPr>
      <w:r>
        <w:rPr>
          <w:rFonts w:ascii="Times New Roman" w:hAnsi="Times New Roman" w:cs="Times New Roman"/>
          <w:sz w:val="24"/>
          <w:szCs w:val="24"/>
        </w:rPr>
        <w:t>Menentukan nilai kuadrat Y (Minat baca)</w:t>
      </w:r>
    </w:p>
    <w:p w:rsidR="00775570" w:rsidRDefault="00775570" w:rsidP="00963B97">
      <w:pPr>
        <w:pStyle w:val="ListParagraph"/>
        <w:numPr>
          <w:ilvl w:val="0"/>
          <w:numId w:val="11"/>
        </w:numPr>
        <w:spacing w:after="0" w:line="240" w:lineRule="auto"/>
        <w:ind w:left="567"/>
        <w:rPr>
          <w:rFonts w:ascii="Times New Roman" w:hAnsi="Times New Roman" w:cs="Times New Roman"/>
          <w:sz w:val="24"/>
          <w:szCs w:val="24"/>
        </w:rPr>
      </w:pPr>
      <w:r>
        <w:rPr>
          <w:rFonts w:ascii="Times New Roman" w:hAnsi="Times New Roman" w:cs="Times New Roman"/>
          <w:sz w:val="24"/>
          <w:szCs w:val="24"/>
        </w:rPr>
        <w:t>Menentukan total  nilai kuadrat Y (minat baca)</w:t>
      </w:r>
    </w:p>
    <w:p w:rsidR="00775570" w:rsidRDefault="00775570" w:rsidP="00963B97">
      <w:pPr>
        <w:pStyle w:val="ListParagraph"/>
        <w:numPr>
          <w:ilvl w:val="0"/>
          <w:numId w:val="11"/>
        </w:numPr>
        <w:spacing w:after="0" w:line="240" w:lineRule="auto"/>
        <w:ind w:left="567"/>
        <w:rPr>
          <w:rFonts w:ascii="Times New Roman" w:hAnsi="Times New Roman" w:cs="Times New Roman"/>
          <w:sz w:val="24"/>
          <w:szCs w:val="24"/>
        </w:rPr>
      </w:pPr>
      <w:r>
        <w:rPr>
          <w:rFonts w:ascii="Times New Roman" w:hAnsi="Times New Roman" w:cs="Times New Roman"/>
          <w:sz w:val="24"/>
          <w:szCs w:val="24"/>
        </w:rPr>
        <w:t>Menentukan jumlah perkalian antara variable X (literasi dasar) dan Y (minat baca)</w:t>
      </w:r>
    </w:p>
    <w:p w:rsidR="00775570" w:rsidRDefault="00775570" w:rsidP="00963B97">
      <w:pPr>
        <w:pStyle w:val="ListParagraph"/>
        <w:numPr>
          <w:ilvl w:val="0"/>
          <w:numId w:val="11"/>
        </w:numPr>
        <w:spacing w:line="240" w:lineRule="auto"/>
        <w:ind w:left="567"/>
        <w:rPr>
          <w:rFonts w:ascii="Times New Roman" w:hAnsi="Times New Roman" w:cs="Times New Roman"/>
          <w:sz w:val="24"/>
          <w:szCs w:val="24"/>
        </w:rPr>
      </w:pPr>
      <w:r>
        <w:rPr>
          <w:rFonts w:ascii="Times New Roman" w:hAnsi="Times New Roman" w:cs="Times New Roman"/>
          <w:sz w:val="24"/>
          <w:szCs w:val="24"/>
        </w:rPr>
        <w:t>Menentukan total nilai perkalian X (literasi dasar dan Y (minat baca)</w:t>
      </w:r>
    </w:p>
    <w:p w:rsidR="00775570" w:rsidRPr="00D977E3" w:rsidRDefault="00775570" w:rsidP="00963B97">
      <w:pPr>
        <w:pStyle w:val="ListParagraph"/>
        <w:spacing w:line="240" w:lineRule="auto"/>
        <w:ind w:left="567"/>
        <w:rPr>
          <w:rFonts w:ascii="Times New Roman" w:hAnsi="Times New Roman" w:cs="Times New Roman"/>
          <w:sz w:val="24"/>
          <w:szCs w:val="24"/>
          <w:lang w:val="id-ID"/>
        </w:rPr>
      </w:pPr>
      <w:r>
        <w:rPr>
          <w:rFonts w:ascii="Times New Roman" w:hAnsi="Times New Roman" w:cs="Times New Roman"/>
          <w:sz w:val="24"/>
          <w:szCs w:val="24"/>
        </w:rPr>
        <w:t>Untuk memudahkan pengolahan data, maka penulis menyusun hasil-hasil tersebut kedalam bentuk table, seba</w:t>
      </w:r>
      <w:r w:rsidR="00D977E3">
        <w:rPr>
          <w:rFonts w:ascii="Times New Roman" w:hAnsi="Times New Roman" w:cs="Times New Roman"/>
          <w:sz w:val="24"/>
          <w:szCs w:val="24"/>
        </w:rPr>
        <w:t>gai mana terlihat di bawah ini.</w:t>
      </w:r>
    </w:p>
    <w:p w:rsidR="00775570" w:rsidRDefault="00775570" w:rsidP="00775570">
      <w:pPr>
        <w:pStyle w:val="ListParagraph"/>
        <w:spacing w:line="240" w:lineRule="auto"/>
        <w:jc w:val="center"/>
        <w:rPr>
          <w:rFonts w:ascii="Times New Roman" w:hAnsi="Times New Roman" w:cs="Times New Roman"/>
          <w:b/>
          <w:sz w:val="24"/>
          <w:szCs w:val="24"/>
          <w:lang w:val="id-ID"/>
        </w:rPr>
      </w:pPr>
    </w:p>
    <w:p w:rsidR="00775570" w:rsidRPr="008A098D" w:rsidRDefault="008A098D" w:rsidP="00E52F9F">
      <w:pPr>
        <w:spacing w:after="0" w:line="240" w:lineRule="auto"/>
        <w:jc w:val="both"/>
        <w:rPr>
          <w:rFonts w:ascii="Times New Roman" w:hAnsi="Times New Roman" w:cs="Times New Roman"/>
          <w:b/>
          <w:sz w:val="24"/>
          <w:szCs w:val="24"/>
        </w:rPr>
      </w:pPr>
      <w:r w:rsidRPr="008A098D">
        <w:rPr>
          <w:rFonts w:ascii="Times New Roman" w:hAnsi="Times New Roman" w:cs="Times New Roman"/>
          <w:b/>
          <w:sz w:val="24"/>
          <w:szCs w:val="24"/>
        </w:rPr>
        <w:lastRenderedPageBreak/>
        <w:t xml:space="preserve">Tabel 4. </w:t>
      </w:r>
      <w:r w:rsidR="00775570" w:rsidRPr="008A098D">
        <w:rPr>
          <w:rFonts w:ascii="Times New Roman" w:hAnsi="Times New Roman" w:cs="Times New Roman"/>
          <w:b/>
          <w:sz w:val="24"/>
          <w:szCs w:val="24"/>
        </w:rPr>
        <w:t>Analisi Hubungan antara variable X (literasi dasar)</w:t>
      </w:r>
      <w:r w:rsidR="00F577A2" w:rsidRPr="008A098D">
        <w:rPr>
          <w:rFonts w:ascii="Times New Roman" w:hAnsi="Times New Roman" w:cs="Times New Roman"/>
          <w:b/>
          <w:sz w:val="24"/>
          <w:szCs w:val="24"/>
        </w:rPr>
        <w:t xml:space="preserve"> </w:t>
      </w:r>
      <w:r w:rsidR="00775570" w:rsidRPr="008A098D">
        <w:rPr>
          <w:rFonts w:ascii="Times New Roman" w:hAnsi="Times New Roman" w:cs="Times New Roman"/>
          <w:b/>
          <w:sz w:val="24"/>
          <w:szCs w:val="24"/>
        </w:rPr>
        <w:t>dengan variable Y (minat baca)</w:t>
      </w:r>
    </w:p>
    <w:tbl>
      <w:tblPr>
        <w:tblStyle w:val="TableGrid"/>
        <w:tblW w:w="0" w:type="auto"/>
        <w:tblInd w:w="288" w:type="dxa"/>
        <w:tblLayout w:type="fixed"/>
        <w:tblLook w:val="04A0" w:firstRow="1" w:lastRow="0" w:firstColumn="1" w:lastColumn="0" w:noHBand="0" w:noVBand="1"/>
      </w:tblPr>
      <w:tblGrid>
        <w:gridCol w:w="529"/>
        <w:gridCol w:w="851"/>
        <w:gridCol w:w="425"/>
        <w:gridCol w:w="460"/>
        <w:gridCol w:w="766"/>
        <w:gridCol w:w="681"/>
        <w:gridCol w:w="681"/>
      </w:tblGrid>
      <w:tr w:rsidR="00775570" w:rsidRPr="00F577A2" w:rsidTr="00F577A2">
        <w:tc>
          <w:tcPr>
            <w:tcW w:w="529" w:type="dxa"/>
            <w:vMerge w:val="restart"/>
            <w:tcBorders>
              <w:top w:val="single" w:sz="4" w:space="0" w:color="auto"/>
              <w:left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b/>
                <w:sz w:val="20"/>
                <w:szCs w:val="20"/>
              </w:rPr>
            </w:pPr>
            <w:r w:rsidRPr="00F577A2">
              <w:rPr>
                <w:rFonts w:ascii="Times New Roman" w:hAnsi="Times New Roman" w:cs="Times New Roman"/>
                <w:b/>
                <w:sz w:val="20"/>
                <w:szCs w:val="20"/>
              </w:rPr>
              <w:t>No.</w:t>
            </w:r>
          </w:p>
        </w:tc>
        <w:tc>
          <w:tcPr>
            <w:tcW w:w="851" w:type="dxa"/>
            <w:vMerge w:val="restart"/>
            <w:tcBorders>
              <w:top w:val="single" w:sz="4" w:space="0" w:color="auto"/>
              <w:left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b/>
                <w:sz w:val="20"/>
                <w:szCs w:val="20"/>
              </w:rPr>
            </w:pPr>
            <w:r w:rsidRPr="00F577A2">
              <w:rPr>
                <w:rFonts w:ascii="Times New Roman" w:hAnsi="Times New Roman" w:cs="Times New Roman"/>
                <w:b/>
                <w:sz w:val="20"/>
                <w:szCs w:val="20"/>
              </w:rPr>
              <w:t>Nama siswa</w:t>
            </w:r>
          </w:p>
          <w:p w:rsidR="00775570" w:rsidRPr="00F577A2" w:rsidRDefault="00775570" w:rsidP="00775570">
            <w:pPr>
              <w:pStyle w:val="ListParagraph"/>
              <w:ind w:left="0"/>
              <w:jc w:val="center"/>
              <w:rPr>
                <w:rFonts w:ascii="Times New Roman" w:hAnsi="Times New Roman" w:cs="Times New Roman"/>
                <w:b/>
                <w:sz w:val="20"/>
                <w:szCs w:val="20"/>
              </w:rPr>
            </w:pPr>
          </w:p>
        </w:tc>
        <w:tc>
          <w:tcPr>
            <w:tcW w:w="3013" w:type="dxa"/>
            <w:gridSpan w:val="5"/>
            <w:tcBorders>
              <w:top w:val="single" w:sz="4" w:space="0" w:color="auto"/>
              <w:left w:val="single" w:sz="4" w:space="0" w:color="auto"/>
              <w:bottom w:val="single" w:sz="4" w:space="0" w:color="auto"/>
              <w:right w:val="single" w:sz="4" w:space="0" w:color="auto"/>
            </w:tcBorders>
          </w:tcPr>
          <w:p w:rsidR="00775570" w:rsidRPr="00F577A2" w:rsidRDefault="00775570" w:rsidP="00775570">
            <w:pPr>
              <w:pStyle w:val="ListParagraph"/>
              <w:ind w:left="0"/>
              <w:jc w:val="center"/>
              <w:rPr>
                <w:rFonts w:ascii="Times New Roman" w:hAnsi="Times New Roman" w:cs="Times New Roman"/>
                <w:b/>
                <w:sz w:val="20"/>
                <w:szCs w:val="20"/>
              </w:rPr>
            </w:pPr>
            <w:r w:rsidRPr="00F577A2">
              <w:rPr>
                <w:rFonts w:ascii="Times New Roman" w:hAnsi="Times New Roman" w:cs="Times New Roman"/>
                <w:b/>
                <w:sz w:val="20"/>
                <w:szCs w:val="20"/>
              </w:rPr>
              <w:t>Nilai</w:t>
            </w:r>
          </w:p>
        </w:tc>
      </w:tr>
      <w:tr w:rsidR="00F577A2" w:rsidRPr="00F577A2" w:rsidTr="00F577A2">
        <w:trPr>
          <w:trHeight w:val="387"/>
        </w:trPr>
        <w:tc>
          <w:tcPr>
            <w:tcW w:w="529" w:type="dxa"/>
            <w:vMerge/>
            <w:tcBorders>
              <w:left w:val="single" w:sz="4" w:space="0" w:color="auto"/>
              <w:bottom w:val="single" w:sz="4" w:space="0" w:color="auto"/>
              <w:right w:val="single" w:sz="4" w:space="0" w:color="auto"/>
            </w:tcBorders>
          </w:tcPr>
          <w:p w:rsidR="00775570" w:rsidRPr="00F577A2" w:rsidRDefault="00775570" w:rsidP="00775570">
            <w:pPr>
              <w:pStyle w:val="ListParagraph"/>
              <w:ind w:left="0"/>
              <w:jc w:val="center"/>
              <w:rPr>
                <w:rFonts w:ascii="Times New Roman" w:hAnsi="Times New Roman" w:cs="Times New Roman"/>
                <w:sz w:val="20"/>
                <w:szCs w:val="20"/>
              </w:rPr>
            </w:pPr>
          </w:p>
        </w:tc>
        <w:tc>
          <w:tcPr>
            <w:tcW w:w="851" w:type="dxa"/>
            <w:vMerge/>
            <w:tcBorders>
              <w:left w:val="single" w:sz="4" w:space="0" w:color="auto"/>
              <w:bottom w:val="single" w:sz="4" w:space="0" w:color="auto"/>
              <w:right w:val="single" w:sz="4" w:space="0" w:color="auto"/>
            </w:tcBorders>
          </w:tcPr>
          <w:p w:rsidR="00775570" w:rsidRPr="00F577A2" w:rsidRDefault="00775570" w:rsidP="00775570">
            <w:pPr>
              <w:pStyle w:val="ListParagraph"/>
              <w:ind w:left="0"/>
              <w:jc w:val="center"/>
              <w:rPr>
                <w:rFonts w:ascii="Times New Roman" w:hAnsi="Times New Roman" w:cs="Times New Roman"/>
                <w:sz w:val="20"/>
                <w:szCs w:val="20"/>
              </w:rPr>
            </w:pP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X</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Y</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225413" w:rsidP="00775570">
            <w:pPr>
              <w:pStyle w:val="ListParagraph"/>
              <w:ind w:left="0"/>
              <w:jc w:val="center"/>
              <w:rPr>
                <w:rFonts w:ascii="Times New Roman" w:hAnsi="Times New Roman" w:cs="Times New Roman"/>
                <w:sz w:val="20"/>
                <w:szCs w:val="20"/>
              </w:rPr>
            </w:pPr>
            <m:oMathPara>
              <m:oMath>
                <m:sSup>
                  <m:sSupPr>
                    <m:ctrlPr>
                      <w:rPr>
                        <w:rFonts w:ascii="Cambria Math" w:hAnsi="Cambria Math" w:cs="Times New Roman"/>
                        <w:i/>
                        <w:sz w:val="20"/>
                        <w:szCs w:val="20"/>
                      </w:rPr>
                    </m:ctrlPr>
                  </m:sSupPr>
                  <m:e>
                    <m:r>
                      <w:rPr>
                        <w:rFonts w:ascii="Cambria Math" w:hAnsi="Cambria Math" w:cs="Times New Roman"/>
                        <w:sz w:val="20"/>
                        <w:szCs w:val="20"/>
                      </w:rPr>
                      <m:t>×</m:t>
                    </m:r>
                  </m:e>
                  <m:sup>
                    <m:r>
                      <w:rPr>
                        <w:rFonts w:ascii="Cambria Math" w:hAnsi="Cambria Math" w:cs="Times New Roman"/>
                        <w:sz w:val="20"/>
                        <w:szCs w:val="20"/>
                      </w:rPr>
                      <m:t>2</m:t>
                    </m:r>
                  </m:sup>
                </m:sSup>
              </m:oMath>
            </m:oMathPara>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225413" w:rsidP="00775570">
            <w:pPr>
              <w:pStyle w:val="ListParagraph"/>
              <w:ind w:left="0"/>
              <w:jc w:val="center"/>
              <w:rPr>
                <w:rFonts w:ascii="Times New Roman" w:hAnsi="Times New Roman" w:cs="Times New Roman"/>
                <w:sz w:val="20"/>
                <w:szCs w:val="20"/>
              </w:rPr>
            </w:pPr>
            <m:oMathPara>
              <m:oMath>
                <m:sSup>
                  <m:sSupPr>
                    <m:ctrlPr>
                      <w:rPr>
                        <w:rFonts w:ascii="Cambria Math" w:hAnsi="Cambria Math" w:cs="Times New Roman"/>
                        <w:i/>
                        <w:sz w:val="20"/>
                        <w:szCs w:val="20"/>
                      </w:rPr>
                    </m:ctrlPr>
                  </m:sSupPr>
                  <m:e>
                    <m:r>
                      <w:rPr>
                        <w:rFonts w:ascii="Cambria Math" w:hAnsi="Cambria Math" w:cs="Times New Roman"/>
                        <w:sz w:val="20"/>
                        <w:szCs w:val="20"/>
                      </w:rPr>
                      <m:t>Y</m:t>
                    </m:r>
                  </m:e>
                  <m:sup>
                    <m:r>
                      <w:rPr>
                        <w:rFonts w:ascii="Cambria Math" w:hAnsi="Cambria Math" w:cs="Times New Roman"/>
                        <w:sz w:val="20"/>
                        <w:szCs w:val="20"/>
                      </w:rPr>
                      <m:t>2</m:t>
                    </m:r>
                  </m:sup>
                </m:sSup>
              </m:oMath>
            </m:oMathPara>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XY</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1.</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APN</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85</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60</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7.225</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3.600</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5.100</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2.</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AM</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72</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52</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5.184</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2.704</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3.744</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3.</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DA</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85</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49</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7.225</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2.401</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4.165</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4.</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HA</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80</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43</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6.400</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1.849</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3.440</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5.</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MI</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85</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66</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7.225</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4.356</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5.610</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6.</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MOM</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80</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53</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6.400</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2.809</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4.240</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7.</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MFF</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90</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52</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8.100</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2.704</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4.680</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8.</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MAI</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88</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50</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7.788</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2.500</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4.400</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9.</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M</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90</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53</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8.100</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2.809</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4.770</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10.</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MAI</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90</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54</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8.100</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2.916</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4.860</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11.</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NA</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80</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51</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6.400</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2.601</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4.080</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12.</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NR</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88</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56</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7.788</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3.136</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4.928</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13.</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RD</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80</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48</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6.400</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2.304</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3.840</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14.</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ZS</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85</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53</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7.225</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2.809</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4.505</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15.</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JH</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80</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57</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6.400</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3.249</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4.560</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16.</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UPM</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85</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61</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7.225</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3.721</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5.185</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17.</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WU</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87</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60</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7.569</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3.600</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5.220</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18.</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YAA</w:t>
            </w: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90</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45</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8.100</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2.205</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4.050</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19.</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Z</w:t>
            </w:r>
          </w:p>
        </w:tc>
        <w:tc>
          <w:tcPr>
            <w:tcW w:w="425"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88</w:t>
            </w:r>
          </w:p>
        </w:tc>
        <w:tc>
          <w:tcPr>
            <w:tcW w:w="460"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51</w:t>
            </w:r>
          </w:p>
        </w:tc>
        <w:tc>
          <w:tcPr>
            <w:tcW w:w="766"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7.744</w:t>
            </w:r>
          </w:p>
        </w:tc>
        <w:tc>
          <w:tcPr>
            <w:tcW w:w="68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2.601</w:t>
            </w:r>
          </w:p>
        </w:tc>
        <w:tc>
          <w:tcPr>
            <w:tcW w:w="68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pStyle w:val="ListParagraph"/>
              <w:tabs>
                <w:tab w:val="center" w:pos="477"/>
              </w:tabs>
              <w:ind w:left="0"/>
              <w:jc w:val="center"/>
              <w:rPr>
                <w:rFonts w:ascii="Times New Roman" w:hAnsi="Times New Roman" w:cs="Times New Roman"/>
                <w:sz w:val="20"/>
                <w:szCs w:val="20"/>
              </w:rPr>
            </w:pPr>
            <w:r w:rsidRPr="00F577A2">
              <w:rPr>
                <w:rFonts w:ascii="Times New Roman" w:hAnsi="Times New Roman" w:cs="Times New Roman"/>
                <w:sz w:val="20"/>
                <w:szCs w:val="20"/>
              </w:rPr>
              <w:t>4.488</w:t>
            </w:r>
          </w:p>
        </w:tc>
      </w:tr>
      <w:tr w:rsidR="00F577A2" w:rsidRPr="00F577A2" w:rsidTr="00F577A2">
        <w:tc>
          <w:tcPr>
            <w:tcW w:w="529"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20.</w:t>
            </w:r>
          </w:p>
        </w:tc>
        <w:tc>
          <w:tcPr>
            <w:tcW w:w="85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rPr>
                <w:rFonts w:ascii="Times New Roman" w:hAnsi="Times New Roman" w:cs="Times New Roman"/>
                <w:sz w:val="20"/>
                <w:szCs w:val="20"/>
              </w:rPr>
            </w:pPr>
            <w:r w:rsidRPr="00F577A2">
              <w:rPr>
                <w:rFonts w:ascii="Times New Roman" w:hAnsi="Times New Roman" w:cs="Times New Roman"/>
                <w:sz w:val="20"/>
                <w:szCs w:val="20"/>
              </w:rPr>
              <w:t>QF</w:t>
            </w:r>
          </w:p>
        </w:tc>
        <w:tc>
          <w:tcPr>
            <w:tcW w:w="425"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78</w:t>
            </w:r>
          </w:p>
        </w:tc>
        <w:tc>
          <w:tcPr>
            <w:tcW w:w="460"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jc w:val="center"/>
              <w:rPr>
                <w:rFonts w:ascii="Times New Roman" w:hAnsi="Times New Roman" w:cs="Times New Roman"/>
                <w:sz w:val="20"/>
                <w:szCs w:val="20"/>
              </w:rPr>
            </w:pPr>
            <w:r w:rsidRPr="00F577A2">
              <w:rPr>
                <w:rFonts w:ascii="Times New Roman" w:hAnsi="Times New Roman" w:cs="Times New Roman"/>
                <w:sz w:val="20"/>
                <w:szCs w:val="20"/>
              </w:rPr>
              <w:t>44</w:t>
            </w:r>
          </w:p>
        </w:tc>
        <w:tc>
          <w:tcPr>
            <w:tcW w:w="766"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6.084</w:t>
            </w:r>
          </w:p>
        </w:tc>
        <w:tc>
          <w:tcPr>
            <w:tcW w:w="68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1.936</w:t>
            </w:r>
          </w:p>
        </w:tc>
        <w:tc>
          <w:tcPr>
            <w:tcW w:w="681" w:type="dxa"/>
            <w:tcBorders>
              <w:top w:val="single" w:sz="4" w:space="0" w:color="auto"/>
              <w:left w:val="single" w:sz="4" w:space="0" w:color="auto"/>
              <w:bottom w:val="single" w:sz="4" w:space="0" w:color="auto"/>
              <w:right w:val="single" w:sz="4" w:space="0" w:color="auto"/>
            </w:tcBorders>
          </w:tcPr>
          <w:p w:rsidR="00775570" w:rsidRPr="00F577A2" w:rsidRDefault="00775570" w:rsidP="00775570">
            <w:pPr>
              <w:pStyle w:val="ListParagraph"/>
              <w:ind w:left="0"/>
              <w:jc w:val="center"/>
              <w:rPr>
                <w:rFonts w:ascii="Times New Roman" w:hAnsi="Times New Roman" w:cs="Times New Roman"/>
                <w:sz w:val="20"/>
                <w:szCs w:val="20"/>
              </w:rPr>
            </w:pPr>
            <w:r w:rsidRPr="00F577A2">
              <w:rPr>
                <w:rFonts w:ascii="Times New Roman" w:hAnsi="Times New Roman" w:cs="Times New Roman"/>
                <w:sz w:val="20"/>
                <w:szCs w:val="20"/>
              </w:rPr>
              <w:t>3.432</w:t>
            </w:r>
          </w:p>
        </w:tc>
      </w:tr>
      <w:tr w:rsidR="00775570" w:rsidRPr="00F577A2" w:rsidTr="00F577A2">
        <w:tc>
          <w:tcPr>
            <w:tcW w:w="1380" w:type="dxa"/>
            <w:gridSpan w:val="2"/>
            <w:tcBorders>
              <w:top w:val="single" w:sz="4" w:space="0" w:color="auto"/>
              <w:left w:val="single" w:sz="4" w:space="0" w:color="auto"/>
              <w:bottom w:val="single" w:sz="4" w:space="0" w:color="auto"/>
              <w:right w:val="single" w:sz="4" w:space="0" w:color="auto"/>
            </w:tcBorders>
          </w:tcPr>
          <w:p w:rsidR="00775570" w:rsidRPr="00F577A2" w:rsidRDefault="00775570" w:rsidP="00775570">
            <w:pPr>
              <w:jc w:val="center"/>
              <w:rPr>
                <w:rFonts w:ascii="Times New Roman" w:hAnsi="Times New Roman" w:cs="Times New Roman"/>
                <w:b/>
                <w:sz w:val="20"/>
                <w:szCs w:val="20"/>
              </w:rPr>
            </w:pPr>
            <w:r w:rsidRPr="00F577A2">
              <w:rPr>
                <w:rFonts w:ascii="Times New Roman" w:hAnsi="Times New Roman" w:cs="Times New Roman"/>
                <w:b/>
                <w:sz w:val="20"/>
                <w:szCs w:val="20"/>
              </w:rPr>
              <w:t>Total</w:t>
            </w:r>
          </w:p>
          <w:p w:rsidR="00775570" w:rsidRPr="00F577A2" w:rsidRDefault="00775570" w:rsidP="00775570">
            <w:pPr>
              <w:jc w:val="center"/>
              <w:rPr>
                <w:rFonts w:ascii="Times New Roman" w:hAnsi="Times New Roman" w:cs="Times New Roman"/>
                <w:b/>
                <w:sz w:val="20"/>
                <w:szCs w:val="20"/>
              </w:rPr>
            </w:pPr>
          </w:p>
        </w:tc>
        <w:tc>
          <w:tcPr>
            <w:tcW w:w="425"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b/>
                <w:sz w:val="20"/>
                <w:szCs w:val="20"/>
              </w:rPr>
            </w:pPr>
            <w:r w:rsidRPr="00F577A2">
              <w:rPr>
                <w:rFonts w:ascii="Times New Roman" w:hAnsi="Times New Roman" w:cs="Times New Roman"/>
                <w:b/>
                <w:sz w:val="20"/>
                <w:szCs w:val="20"/>
              </w:rPr>
              <w:t>1.686</w:t>
            </w:r>
          </w:p>
        </w:tc>
        <w:tc>
          <w:tcPr>
            <w:tcW w:w="460"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b/>
                <w:sz w:val="20"/>
                <w:szCs w:val="20"/>
              </w:rPr>
            </w:pPr>
            <w:r w:rsidRPr="00F577A2">
              <w:rPr>
                <w:rFonts w:ascii="Times New Roman" w:hAnsi="Times New Roman" w:cs="Times New Roman"/>
                <w:b/>
                <w:sz w:val="20"/>
                <w:szCs w:val="20"/>
              </w:rPr>
              <w:t>1058</w:t>
            </w:r>
          </w:p>
        </w:tc>
        <w:tc>
          <w:tcPr>
            <w:tcW w:w="766"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b/>
                <w:sz w:val="20"/>
                <w:szCs w:val="20"/>
              </w:rPr>
            </w:pPr>
            <w:r w:rsidRPr="00F577A2">
              <w:rPr>
                <w:rFonts w:ascii="Times New Roman" w:hAnsi="Times New Roman" w:cs="Times New Roman"/>
                <w:b/>
                <w:sz w:val="20"/>
                <w:szCs w:val="20"/>
              </w:rPr>
              <w:t>142.782</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b/>
                <w:sz w:val="20"/>
                <w:szCs w:val="20"/>
              </w:rPr>
            </w:pPr>
            <w:r w:rsidRPr="00F577A2">
              <w:rPr>
                <w:rFonts w:ascii="Times New Roman" w:hAnsi="Times New Roman" w:cs="Times New Roman"/>
                <w:b/>
                <w:sz w:val="20"/>
                <w:szCs w:val="20"/>
              </w:rPr>
              <w:t>58.950</w:t>
            </w:r>
          </w:p>
        </w:tc>
        <w:tc>
          <w:tcPr>
            <w:tcW w:w="681" w:type="dxa"/>
            <w:tcBorders>
              <w:top w:val="single" w:sz="4" w:space="0" w:color="auto"/>
              <w:left w:val="single" w:sz="4" w:space="0" w:color="auto"/>
              <w:bottom w:val="single" w:sz="4" w:space="0" w:color="auto"/>
              <w:right w:val="single" w:sz="4" w:space="0" w:color="auto"/>
            </w:tcBorders>
            <w:hideMark/>
          </w:tcPr>
          <w:p w:rsidR="00775570" w:rsidRPr="00F577A2" w:rsidRDefault="00775570" w:rsidP="00775570">
            <w:pPr>
              <w:jc w:val="center"/>
              <w:rPr>
                <w:rFonts w:ascii="Times New Roman" w:hAnsi="Times New Roman" w:cs="Times New Roman"/>
                <w:b/>
                <w:sz w:val="20"/>
                <w:szCs w:val="20"/>
              </w:rPr>
            </w:pPr>
            <w:r w:rsidRPr="00F577A2">
              <w:rPr>
                <w:rFonts w:ascii="Times New Roman" w:hAnsi="Times New Roman" w:cs="Times New Roman"/>
                <w:b/>
                <w:sz w:val="20"/>
                <w:szCs w:val="20"/>
              </w:rPr>
              <w:t>88.847</w:t>
            </w:r>
          </w:p>
        </w:tc>
      </w:tr>
    </w:tbl>
    <w:p w:rsidR="00775570" w:rsidRDefault="00775570" w:rsidP="00775570">
      <w:pPr>
        <w:pStyle w:val="ListParagraph"/>
        <w:spacing w:line="240" w:lineRule="auto"/>
        <w:jc w:val="center"/>
        <w:rPr>
          <w:rFonts w:ascii="Times New Roman" w:hAnsi="Times New Roman" w:cs="Times New Roman"/>
          <w:sz w:val="24"/>
          <w:szCs w:val="24"/>
        </w:rPr>
      </w:pPr>
    </w:p>
    <w:p w:rsidR="00775570" w:rsidRDefault="00775570" w:rsidP="00F577A2">
      <w:pPr>
        <w:pStyle w:val="ListParagraph"/>
        <w:spacing w:line="240" w:lineRule="auto"/>
        <w:ind w:left="142"/>
        <w:jc w:val="both"/>
        <w:rPr>
          <w:rFonts w:ascii="Times New Roman" w:hAnsi="Times New Roman" w:cs="Times New Roman"/>
          <w:sz w:val="24"/>
          <w:szCs w:val="24"/>
        </w:rPr>
      </w:pPr>
      <w:r>
        <w:rPr>
          <w:rFonts w:ascii="Times New Roman" w:hAnsi="Times New Roman" w:cs="Times New Roman"/>
          <w:sz w:val="24"/>
          <w:szCs w:val="24"/>
        </w:rPr>
        <w:tab/>
        <w:t>Untuk membuktikan kuat lemahnya hubungan antara dua variable dan diterima atau ditolaknya hipotesis yang diajukan dalam skripsi ini, maka akan dibuktikan dengan mencari nilai koefesien korelasi antara variable X (literasi dasar) dengan variable Y (minat baca) penulis menggunakan rumus korelasi sebagai berikut :</w:t>
      </w:r>
    </w:p>
    <w:p w:rsidR="00775570" w:rsidRPr="00B50E05" w:rsidRDefault="00775570" w:rsidP="00775570">
      <w:pPr>
        <w:pStyle w:val="ListParagraph"/>
        <w:spacing w:line="240" w:lineRule="auto"/>
        <w:rPr>
          <w:rFonts w:ascii="Times New Roman" w:hAnsi="Times New Roman" w:cs="Times New Roman"/>
          <w:sz w:val="24"/>
          <w:szCs w:val="24"/>
        </w:rPr>
      </w:pPr>
    </w:p>
    <w:p w:rsidR="00775570" w:rsidRPr="00F577A2" w:rsidRDefault="00225413" w:rsidP="00775570">
      <w:pPr>
        <w:pStyle w:val="ListParagraph"/>
        <w:tabs>
          <w:tab w:val="left" w:pos="1343"/>
        </w:tabs>
        <w:spacing w:line="240" w:lineRule="auto"/>
        <w:ind w:left="360"/>
        <w:jc w:val="both"/>
        <w:rPr>
          <w:rFonts w:ascii="Times New Roman" w:eastAsiaTheme="minorEastAsia" w:hAnsi="Times New Roman" w:cs="Times New Roman"/>
          <w:sz w:val="20"/>
          <w:szCs w:val="20"/>
        </w:rPr>
      </w:pPr>
      <m:oMathPara>
        <m:oMathParaPr>
          <m:jc m:val="left"/>
        </m:oMathPara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xy</m:t>
              </m:r>
            </m:sub>
          </m:sSub>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n</m:t>
              </m:r>
              <m:nary>
                <m:naryPr>
                  <m:chr m:val="∑"/>
                  <m:limLoc m:val="undOvr"/>
                  <m:subHide m:val="1"/>
                  <m:supHide m:val="1"/>
                  <m:ctrlPr>
                    <w:rPr>
                      <w:rFonts w:ascii="Cambria Math" w:eastAsiaTheme="minorEastAsia" w:hAnsi="Cambria Math" w:cs="Times New Roman"/>
                      <w:i/>
                      <w:sz w:val="20"/>
                      <w:szCs w:val="20"/>
                    </w:rPr>
                  </m:ctrlPr>
                </m:naryPr>
                <m:sub/>
                <m:sup/>
                <m:e>
                  <m:r>
                    <w:rPr>
                      <w:rFonts w:ascii="Cambria Math" w:eastAsiaTheme="minorEastAsia" w:hAnsi="Cambria Math" w:cs="Times New Roman"/>
                      <w:sz w:val="20"/>
                      <w:szCs w:val="20"/>
                    </w:rPr>
                    <m:t>XY-</m:t>
                  </m:r>
                  <m:nary>
                    <m:naryPr>
                      <m:chr m:val="∑"/>
                      <m:limLoc m:val="undOvr"/>
                      <m:subHide m:val="1"/>
                      <m:supHide m:val="1"/>
                      <m:ctrlPr>
                        <w:rPr>
                          <w:rFonts w:ascii="Cambria Math" w:eastAsiaTheme="minorEastAsia" w:hAnsi="Cambria Math" w:cs="Times New Roman"/>
                          <w:i/>
                          <w:sz w:val="20"/>
                          <w:szCs w:val="20"/>
                        </w:rPr>
                      </m:ctrlPr>
                    </m:naryPr>
                    <m:sub/>
                    <m:sup/>
                    <m:e>
                      <m:r>
                        <w:rPr>
                          <w:rFonts w:ascii="Cambria Math" w:eastAsiaTheme="minorEastAsia" w:hAnsi="Cambria Math" w:cs="Times New Roman"/>
                          <w:sz w:val="20"/>
                          <w:szCs w:val="20"/>
                        </w:rPr>
                        <m:t>X</m:t>
                      </m:r>
                      <m:nary>
                        <m:naryPr>
                          <m:chr m:val="∑"/>
                          <m:limLoc m:val="undOvr"/>
                          <m:subHide m:val="1"/>
                          <m:supHide m:val="1"/>
                          <m:ctrlPr>
                            <w:rPr>
                              <w:rFonts w:ascii="Cambria Math" w:eastAsiaTheme="minorEastAsia" w:hAnsi="Cambria Math" w:cs="Times New Roman"/>
                              <w:i/>
                              <w:sz w:val="20"/>
                              <w:szCs w:val="20"/>
                            </w:rPr>
                          </m:ctrlPr>
                        </m:naryPr>
                        <m:sub/>
                        <m:sup/>
                        <m:e>
                          <m:r>
                            <w:rPr>
                              <w:rFonts w:ascii="Cambria Math" w:eastAsiaTheme="minorEastAsia" w:hAnsi="Cambria Math" w:cs="Times New Roman"/>
                              <w:sz w:val="20"/>
                              <w:szCs w:val="20"/>
                            </w:rPr>
                            <m:t>Y</m:t>
                          </m:r>
                        </m:e>
                      </m:nary>
                    </m:e>
                  </m:nary>
                </m:e>
              </m:nary>
            </m:num>
            <m:den>
              <m:rad>
                <m:radPr>
                  <m:degHide m:val="1"/>
                  <m:ctrlPr>
                    <w:rPr>
                      <w:rFonts w:ascii="Cambria Math" w:eastAsiaTheme="minorEastAsia" w:hAnsi="Cambria Math" w:cs="Times New Roman"/>
                      <w:i/>
                      <w:sz w:val="20"/>
                      <w:szCs w:val="20"/>
                    </w:rPr>
                  </m:ctrlPr>
                </m:radPr>
                <m:deg/>
                <m:e>
                  <m:d>
                    <m:dPr>
                      <m:begChr m:val="["/>
                      <m:endChr m:val="]"/>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n</m:t>
                      </m:r>
                      <m:nary>
                        <m:naryPr>
                          <m:chr m:val="∑"/>
                          <m:limLoc m:val="undOvr"/>
                          <m:subHide m:val="1"/>
                          <m:supHide m:val="1"/>
                          <m:ctrlPr>
                            <w:rPr>
                              <w:rFonts w:ascii="Cambria Math" w:eastAsiaTheme="minorEastAsia" w:hAnsi="Cambria Math" w:cs="Times New Roman"/>
                              <w:i/>
                              <w:sz w:val="20"/>
                              <w:szCs w:val="20"/>
                            </w:rPr>
                          </m:ctrlPr>
                        </m:naryPr>
                        <m:sub/>
                        <m:sup/>
                        <m:e>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X</m:t>
                              </m:r>
                            </m:e>
                            <m:sup>
                              <m:r>
                                <w:rPr>
                                  <w:rFonts w:ascii="Cambria Math" w:eastAsiaTheme="minorEastAsia" w:hAnsi="Cambria Math" w:cs="Times New Roman"/>
                                  <w:sz w:val="20"/>
                                  <w:szCs w:val="20"/>
                                </w:rPr>
                                <m:t>2_</m:t>
                              </m:r>
                            </m:sup>
                          </m:sSup>
                        </m:e>
                      </m:nary>
                      <m:r>
                        <w:rPr>
                          <w:rFonts w:ascii="Cambria Math" w:eastAsiaTheme="minorEastAsia" w:hAnsi="Cambria Math" w:cs="Times New Roman"/>
                          <w:sz w:val="20"/>
                          <w:szCs w:val="20"/>
                        </w:rPr>
                        <m:t xml:space="preserve">( </m:t>
                      </m:r>
                      <m:nary>
                        <m:naryPr>
                          <m:chr m:val="∑"/>
                          <m:limLoc m:val="undOvr"/>
                          <m:subHide m:val="1"/>
                          <m:supHide m:val="1"/>
                          <m:ctrlPr>
                            <w:rPr>
                              <w:rFonts w:ascii="Cambria Math" w:eastAsiaTheme="minorEastAsia" w:hAnsi="Cambria Math" w:cs="Times New Roman"/>
                              <w:i/>
                              <w:sz w:val="20"/>
                              <w:szCs w:val="20"/>
                            </w:rPr>
                          </m:ctrlPr>
                        </m:naryPr>
                        <m:sub/>
                        <m:sup/>
                        <m:e>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X)</m:t>
                              </m:r>
                            </m:e>
                            <m:sup>
                              <m:r>
                                <w:rPr>
                                  <w:rFonts w:ascii="Cambria Math" w:eastAsiaTheme="minorEastAsia" w:hAnsi="Cambria Math" w:cs="Times New Roman"/>
                                  <w:sz w:val="20"/>
                                  <w:szCs w:val="20"/>
                                </w:rPr>
                                <m:t>2</m:t>
                              </m:r>
                            </m:sup>
                          </m:sSup>
                        </m:e>
                      </m:nary>
                    </m:e>
                  </m:d>
                  <m:d>
                    <m:dPr>
                      <m:begChr m:val="["/>
                      <m:endChr m:val="]"/>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n</m:t>
                      </m:r>
                      <m:nary>
                        <m:naryPr>
                          <m:chr m:val="∑"/>
                          <m:limLoc m:val="undOvr"/>
                          <m:subHide m:val="1"/>
                          <m:supHide m:val="1"/>
                          <m:ctrlPr>
                            <w:rPr>
                              <w:rFonts w:ascii="Cambria Math" w:eastAsiaTheme="minorEastAsia" w:hAnsi="Cambria Math" w:cs="Times New Roman"/>
                              <w:i/>
                              <w:sz w:val="20"/>
                              <w:szCs w:val="20"/>
                            </w:rPr>
                          </m:ctrlPr>
                        </m:naryPr>
                        <m:sub/>
                        <m:sup/>
                        <m:e>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2_</m:t>
                              </m:r>
                            </m:sup>
                          </m:sSup>
                        </m:e>
                      </m:nary>
                    </m:e>
                  </m:d>
                  <m:r>
                    <w:rPr>
                      <w:rFonts w:ascii="Cambria Math" w:eastAsiaTheme="minorEastAsia" w:hAnsi="Cambria Math" w:cs="Times New Roman"/>
                      <w:sz w:val="20"/>
                      <w:szCs w:val="20"/>
                    </w:rPr>
                    <m:t>(</m:t>
                  </m:r>
                  <m:nary>
                    <m:naryPr>
                      <m:chr m:val="∑"/>
                      <m:limLoc m:val="undOvr"/>
                      <m:subHide m:val="1"/>
                      <m:supHide m:val="1"/>
                      <m:ctrlPr>
                        <w:rPr>
                          <w:rFonts w:ascii="Cambria Math" w:eastAsiaTheme="minorEastAsia" w:hAnsi="Cambria Math" w:cs="Times New Roman"/>
                          <w:i/>
                          <w:sz w:val="20"/>
                          <w:szCs w:val="20"/>
                        </w:rPr>
                      </m:ctrlPr>
                    </m:naryPr>
                    <m:sub/>
                    <m:sup/>
                    <m:e>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Y)</m:t>
                          </m:r>
                        </m:e>
                        <m:sup>
                          <m:r>
                            <w:rPr>
                              <w:rFonts w:ascii="Cambria Math" w:eastAsiaTheme="minorEastAsia" w:hAnsi="Cambria Math" w:cs="Times New Roman"/>
                              <w:sz w:val="20"/>
                              <w:szCs w:val="20"/>
                            </w:rPr>
                            <m:t>2</m:t>
                          </m:r>
                        </m:sup>
                      </m:sSup>
                    </m:e>
                  </m:nary>
                </m:e>
              </m:rad>
            </m:den>
          </m:f>
        </m:oMath>
      </m:oMathPara>
    </w:p>
    <w:p w:rsidR="00775570" w:rsidRPr="00F577A2" w:rsidRDefault="00775570" w:rsidP="00775570">
      <w:pPr>
        <w:tabs>
          <w:tab w:val="left" w:pos="1343"/>
        </w:tabs>
        <w:spacing w:before="240" w:line="240" w:lineRule="auto"/>
        <w:jc w:val="both"/>
        <w:rPr>
          <w:rFonts w:ascii="Times New Roman" w:eastAsiaTheme="minorEastAsia" w:hAnsi="Times New Roman" w:cs="Times New Roman"/>
          <w:sz w:val="20"/>
          <w:szCs w:val="20"/>
        </w:rPr>
      </w:pPr>
      <m:oMathPara>
        <m:oMathParaPr>
          <m:jc m:val="left"/>
        </m:oMathParaPr>
        <m:oMath>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20x88487-</m:t>
              </m:r>
              <m:d>
                <m:dPr>
                  <m:ctrlPr>
                    <w:rPr>
                      <w:rFonts w:ascii="Cambria Math" w:eastAsiaTheme="minorEastAsia" w:hAnsi="Cambria Math" w:cs="Times New Roman"/>
                      <w:i/>
                      <w:sz w:val="20"/>
                      <w:szCs w:val="20"/>
                    </w:rPr>
                  </m:ctrlPr>
                </m:dPr>
                <m:e>
                  <m:r>
                    <m:rPr>
                      <m:sty m:val="p"/>
                    </m:rPr>
                    <w:rPr>
                      <w:rFonts w:ascii="Cambria Math" w:hAnsi="Cambria Math" w:cs="Times New Roman"/>
                      <w:sz w:val="20"/>
                      <w:szCs w:val="20"/>
                    </w:rPr>
                    <m:t>1686</m:t>
                  </m:r>
                </m:e>
              </m:d>
              <m:r>
                <w:rPr>
                  <w:rFonts w:ascii="Cambria Math" w:eastAsiaTheme="minorEastAsia" w:hAnsi="Cambria Math" w:cs="Times New Roman"/>
                  <w:sz w:val="20"/>
                  <w:szCs w:val="20"/>
                </w:rPr>
                <m:t>(1058</m:t>
              </m:r>
              <m:r>
                <m:rPr>
                  <m:sty m:val="p"/>
                </m:rPr>
                <w:rPr>
                  <w:rFonts w:ascii="Cambria Math" w:hAnsi="Cambria Math" w:cs="Times New Roman"/>
                  <w:sz w:val="20"/>
                  <w:szCs w:val="20"/>
                </w:rPr>
                <m:t>)</m:t>
              </m:r>
            </m:num>
            <m:den>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20x</m:t>
                  </m:r>
                  <m:sSup>
                    <m:sSupPr>
                      <m:ctrlPr>
                        <w:rPr>
                          <w:rFonts w:ascii="Cambria Math" w:eastAsiaTheme="minorEastAsia" w:hAnsi="Cambria Math" w:cs="Times New Roman"/>
                          <w:i/>
                          <w:sz w:val="20"/>
                          <w:szCs w:val="20"/>
                        </w:rPr>
                      </m:ctrlPr>
                    </m:sSupPr>
                    <m:e>
                      <m:r>
                        <w:rPr>
                          <w:rFonts w:ascii="Cambria Math" w:eastAsiaTheme="minorEastAsia" w:hAnsi="Cambria Math" w:cs="Times New Roman"/>
                          <w:sz w:val="20"/>
                          <w:szCs w:val="20"/>
                        </w:rPr>
                        <m:t xml:space="preserve"> 142782</m:t>
                      </m:r>
                      <m:r>
                        <m:rPr>
                          <m:sty m:val="p"/>
                        </m:rPr>
                        <w:rPr>
                          <w:rFonts w:ascii="Cambria Math" w:hAnsi="Times New Roman" w:cs="Times New Roman"/>
                          <w:sz w:val="20"/>
                          <w:szCs w:val="20"/>
                        </w:rPr>
                        <m:t>-</m:t>
                      </m:r>
                      <m:r>
                        <w:rPr>
                          <w:rFonts w:ascii="Cambria Math" w:eastAsiaTheme="minorEastAsia" w:hAnsi="Cambria Math" w:cs="Times New Roman"/>
                          <w:sz w:val="20"/>
                          <w:szCs w:val="20"/>
                        </w:rPr>
                        <m:t>(1686</m:t>
                      </m:r>
                    </m:e>
                    <m:sup>
                      <m:r>
                        <w:rPr>
                          <w:rFonts w:ascii="Cambria Math" w:eastAsiaTheme="minorEastAsia" w:hAnsi="Cambria Math" w:cs="Times New Roman"/>
                          <w:sz w:val="20"/>
                          <w:szCs w:val="20"/>
                        </w:rPr>
                        <m:t>2</m:t>
                      </m:r>
                    </m:sup>
                  </m:sSup>
                </m:e>
              </m:d>
              <m:r>
                <w:rPr>
                  <w:rFonts w:ascii="Cambria Math" w:eastAsiaTheme="minorEastAsia" w:hAnsi="Cambria Math" w:cs="Times New Roman"/>
                  <w:sz w:val="20"/>
                  <w:szCs w:val="20"/>
                </w:rPr>
                <m:t>(20x 58950</m:t>
              </m:r>
              <m:r>
                <m:rPr>
                  <m:sty m:val="p"/>
                </m:rPr>
                <w:rPr>
                  <w:rFonts w:ascii="Cambria Math" w:hAnsi="Times New Roman" w:cs="Times New Roman"/>
                  <w:sz w:val="20"/>
                  <w:szCs w:val="20"/>
                </w:rPr>
                <m:t>-</m:t>
              </m:r>
              <m:r>
                <m:rPr>
                  <m:sty m:val="p"/>
                </m:rPr>
                <w:rPr>
                  <w:rFonts w:ascii="Cambria Math" w:hAnsi="Times New Roman" w:cs="Times New Roman"/>
                  <w:sz w:val="20"/>
                  <w:szCs w:val="20"/>
                </w:rPr>
                <m:t>(</m:t>
              </m:r>
              <m:sSup>
                <m:sSupPr>
                  <m:ctrlPr>
                    <w:rPr>
                      <w:rFonts w:ascii="Cambria Math" w:hAnsi="Times New Roman" w:cs="Times New Roman"/>
                      <w:sz w:val="20"/>
                      <w:szCs w:val="20"/>
                    </w:rPr>
                  </m:ctrlPr>
                </m:sSupPr>
                <m:e>
                  <m:r>
                    <m:rPr>
                      <m:sty m:val="p"/>
                    </m:rPr>
                    <w:rPr>
                      <w:rFonts w:ascii="Cambria Math" w:hAnsi="Cambria Math" w:cs="Times New Roman"/>
                      <w:sz w:val="20"/>
                      <w:szCs w:val="20"/>
                    </w:rPr>
                    <m:t>1058)</m:t>
                  </m:r>
                </m:e>
                <m:sup>
                  <m:r>
                    <w:rPr>
                      <w:rFonts w:ascii="Cambria Math" w:hAnsi="Times New Roman" w:cs="Times New Roman"/>
                      <w:sz w:val="20"/>
                      <w:szCs w:val="20"/>
                    </w:rPr>
                    <m:t>2</m:t>
                  </m:r>
                </m:sup>
              </m:sSup>
            </m:den>
          </m:f>
        </m:oMath>
      </m:oMathPara>
    </w:p>
    <w:p w:rsidR="00775570" w:rsidRPr="00F577A2" w:rsidRDefault="00775570" w:rsidP="00775570">
      <w:pPr>
        <w:tabs>
          <w:tab w:val="left" w:pos="1343"/>
        </w:tabs>
        <w:spacing w:before="240" w:line="240" w:lineRule="auto"/>
        <w:jc w:val="both"/>
        <w:rPr>
          <w:rFonts w:ascii="Times New Roman" w:hAnsi="Times New Roman" w:cs="Times New Roman"/>
          <w:sz w:val="20"/>
          <w:szCs w:val="20"/>
        </w:rPr>
      </w:pPr>
      <m:oMathPara>
        <m:oMathParaPr>
          <m:jc m:val="left"/>
        </m:oMathParaPr>
        <m:oMath>
          <m:r>
            <w:rPr>
              <w:rFonts w:ascii="Cambria Math" w:eastAsiaTheme="minorEastAsia" w:hAnsi="Cambria Math" w:cs="Times New Roman"/>
              <w:sz w:val="20"/>
              <w:szCs w:val="20"/>
            </w:rPr>
            <m:t>=</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1.769.740-1.783.788</m:t>
              </m:r>
            </m:num>
            <m:den>
              <m:rad>
                <m:radPr>
                  <m:degHide m:val="1"/>
                  <m:ctrlPr>
                    <w:rPr>
                      <w:rFonts w:ascii="Cambria Math" w:eastAsiaTheme="minorEastAsia" w:hAnsi="Cambria Math" w:cs="Times New Roman"/>
                      <w:i/>
                      <w:sz w:val="20"/>
                      <w:szCs w:val="20"/>
                    </w:rPr>
                  </m:ctrlPr>
                </m:radPr>
                <m:deg/>
                <m:e>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2.855.640-2.842.596</m:t>
                      </m:r>
                    </m:e>
                  </m:d>
                  <m:r>
                    <w:rPr>
                      <w:rFonts w:ascii="Cambria Math" w:eastAsiaTheme="minorEastAsia" w:hAnsi="Cambria Math" w:cs="Times New Roman"/>
                      <w:sz w:val="20"/>
                      <w:szCs w:val="20"/>
                    </w:rPr>
                    <m:t>(1.179.000-1.119.364)</m:t>
                  </m:r>
                </m:e>
              </m:rad>
            </m:den>
          </m:f>
        </m:oMath>
      </m:oMathPara>
    </w:p>
    <w:p w:rsidR="00775570" w:rsidRPr="00F577A2" w:rsidRDefault="00225413" w:rsidP="00775570">
      <w:pPr>
        <w:tabs>
          <w:tab w:val="left" w:pos="1343"/>
        </w:tabs>
        <w:spacing w:before="240" w:line="240" w:lineRule="auto"/>
        <w:jc w:val="both"/>
        <w:rPr>
          <w:rFonts w:ascii="Times New Roman" w:eastAsiaTheme="minorEastAsia" w:hAnsi="Times New Roman" w:cs="Times New Roman"/>
          <w:sz w:val="20"/>
          <w:szCs w:val="20"/>
        </w:rPr>
      </w:pPr>
      <m:oMathPara>
        <m:oMathParaPr>
          <m:jc m:val="left"/>
        </m:oMathParaPr>
        <m:oMath>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14.048</m:t>
              </m:r>
            </m:num>
            <m:den>
              <m:r>
                <w:rPr>
                  <w:rFonts w:ascii="Cambria Math" w:eastAsiaTheme="minorEastAsia" w:hAnsi="Cambria Math" w:cs="Times New Roman"/>
                  <w:sz w:val="20"/>
                  <w:szCs w:val="20"/>
                </w:rPr>
                <m:t>=</m:t>
              </m:r>
              <m:rad>
                <m:radPr>
                  <m:degHide m:val="1"/>
                  <m:ctrlPr>
                    <w:rPr>
                      <w:rFonts w:ascii="Cambria Math" w:eastAsiaTheme="minorEastAsia" w:hAnsi="Cambria Math" w:cs="Times New Roman"/>
                      <w:i/>
                      <w:sz w:val="20"/>
                      <w:szCs w:val="20"/>
                    </w:rPr>
                  </m:ctrlPr>
                </m:radPr>
                <m:deg/>
                <m:e>
                  <m:d>
                    <m:dPr>
                      <m:ctrlPr>
                        <w:rPr>
                          <w:rFonts w:ascii="Cambria Math" w:eastAsiaTheme="minorEastAsia" w:hAnsi="Cambria Math" w:cs="Times New Roman"/>
                          <w:i/>
                          <w:sz w:val="20"/>
                          <w:szCs w:val="20"/>
                        </w:rPr>
                      </m:ctrlPr>
                    </m:dPr>
                    <m:e>
                      <m:r>
                        <w:rPr>
                          <w:rFonts w:ascii="Cambria Math" w:eastAsiaTheme="minorEastAsia" w:hAnsi="Cambria Math" w:cs="Times New Roman"/>
                          <w:sz w:val="20"/>
                          <w:szCs w:val="20"/>
                        </w:rPr>
                        <m:t>13.044) (59.636</m:t>
                      </m:r>
                    </m:e>
                  </m:d>
                </m:e>
              </m:rad>
            </m:den>
          </m:f>
        </m:oMath>
      </m:oMathPara>
    </w:p>
    <w:p w:rsidR="00775570" w:rsidRPr="00F577A2" w:rsidRDefault="00775570" w:rsidP="00775570">
      <w:pPr>
        <w:tabs>
          <w:tab w:val="left" w:pos="1343"/>
        </w:tabs>
        <w:spacing w:before="240" w:line="240" w:lineRule="auto"/>
        <w:jc w:val="both"/>
        <w:rPr>
          <w:rFonts w:ascii="Times New Roman" w:eastAsiaTheme="minorEastAsia" w:hAnsi="Times New Roman" w:cs="Times New Roman"/>
          <w:sz w:val="20"/>
          <w:szCs w:val="20"/>
        </w:rPr>
      </w:pPr>
      <m:oMathPara>
        <m:oMathParaPr>
          <m:jc m:val="left"/>
        </m:oMathParaPr>
        <m:oMath>
          <m:r>
            <w:rPr>
              <w:rFonts w:ascii="Cambria Math" w:eastAsiaTheme="minorEastAsia" w:hAnsi="Cambria Math" w:cs="Times New Roman"/>
              <w:sz w:val="20"/>
              <w:szCs w:val="20"/>
            </w:rPr>
            <m:t xml:space="preserve">= </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14.048</m:t>
              </m:r>
            </m:num>
            <m:den>
              <m:rad>
                <m:radPr>
                  <m:degHide m:val="1"/>
                  <m:ctrlPr>
                    <w:rPr>
                      <w:rFonts w:ascii="Cambria Math" w:eastAsiaTheme="minorEastAsia" w:hAnsi="Cambria Math" w:cs="Times New Roman"/>
                      <w:i/>
                      <w:sz w:val="20"/>
                      <w:szCs w:val="20"/>
                    </w:rPr>
                  </m:ctrlPr>
                </m:radPr>
                <m:deg/>
                <m:e>
                  <m:r>
                    <w:rPr>
                      <w:rFonts w:ascii="Cambria Math" w:eastAsiaTheme="minorEastAsia" w:hAnsi="Cambria Math" w:cs="Times New Roman"/>
                      <w:sz w:val="20"/>
                      <w:szCs w:val="20"/>
                    </w:rPr>
                    <m:t>777.891.984</m:t>
                  </m:r>
                </m:e>
              </m:rad>
            </m:den>
          </m:f>
          <m:r>
            <w:rPr>
              <w:rFonts w:ascii="Cambria Math" w:eastAsiaTheme="minorEastAsia" w:hAnsi="Cambria Math" w:cs="Times New Roman"/>
              <w:sz w:val="20"/>
              <w:szCs w:val="20"/>
              <w:vertAlign w:val="subscript"/>
            </w:rPr>
            <m:t xml:space="preserve"> </m:t>
          </m:r>
        </m:oMath>
      </m:oMathPara>
    </w:p>
    <w:p w:rsidR="00775570" w:rsidRPr="00F577A2" w:rsidRDefault="00775570" w:rsidP="00775570">
      <w:pPr>
        <w:tabs>
          <w:tab w:val="left" w:pos="1343"/>
        </w:tabs>
        <w:spacing w:before="240" w:line="240" w:lineRule="auto"/>
        <w:jc w:val="both"/>
        <w:rPr>
          <w:rFonts w:ascii="Times New Roman" w:eastAsiaTheme="minorEastAsia" w:hAnsi="Times New Roman" w:cs="Times New Roman"/>
          <w:sz w:val="20"/>
          <w:szCs w:val="20"/>
          <w:vertAlign w:val="subscript"/>
        </w:rPr>
      </w:pPr>
      <m:oMathPara>
        <m:oMathParaPr>
          <m:jc m:val="left"/>
        </m:oMathParaPr>
        <m:oMath>
          <m:r>
            <w:rPr>
              <w:rFonts w:ascii="Cambria Math" w:eastAsiaTheme="minorEastAsia" w:hAnsi="Cambria Math" w:cs="Times New Roman"/>
              <w:sz w:val="20"/>
              <w:szCs w:val="20"/>
            </w:rPr>
            <w:lastRenderedPageBreak/>
            <m:t xml:space="preserve"> = </m:t>
          </m:r>
          <m:f>
            <m:fPr>
              <m:ctrlPr>
                <w:rPr>
                  <w:rFonts w:ascii="Cambria Math" w:eastAsiaTheme="minorEastAsia" w:hAnsi="Cambria Math" w:cs="Times New Roman"/>
                  <w:i/>
                  <w:sz w:val="20"/>
                  <w:szCs w:val="20"/>
                </w:rPr>
              </m:ctrlPr>
            </m:fPr>
            <m:num>
              <m:r>
                <w:rPr>
                  <w:rFonts w:ascii="Cambria Math" w:eastAsiaTheme="minorEastAsia" w:hAnsi="Cambria Math" w:cs="Times New Roman"/>
                  <w:sz w:val="20"/>
                  <w:szCs w:val="20"/>
                </w:rPr>
                <m:t>14.048</m:t>
              </m:r>
            </m:num>
            <m:den>
              <m:r>
                <w:rPr>
                  <w:rFonts w:ascii="Cambria Math" w:eastAsiaTheme="minorEastAsia" w:hAnsi="Cambria Math" w:cs="Times New Roman"/>
                  <w:sz w:val="20"/>
                  <w:szCs w:val="20"/>
                </w:rPr>
                <m:t>27,890,71</m:t>
              </m:r>
            </m:den>
          </m:f>
          <m:r>
            <w:rPr>
              <w:rFonts w:ascii="Cambria Math" w:eastAsiaTheme="minorEastAsia" w:hAnsi="Cambria Math" w:cs="Times New Roman"/>
              <w:sz w:val="20"/>
              <w:szCs w:val="20"/>
              <w:vertAlign w:val="subscript"/>
            </w:rPr>
            <m:t xml:space="preserve"> </m:t>
          </m:r>
        </m:oMath>
      </m:oMathPara>
    </w:p>
    <w:p w:rsidR="00775570" w:rsidRPr="00F577A2" w:rsidRDefault="00775570" w:rsidP="00775570">
      <w:pPr>
        <w:tabs>
          <w:tab w:val="left" w:pos="1343"/>
        </w:tabs>
        <w:spacing w:before="240" w:line="240" w:lineRule="auto"/>
        <w:jc w:val="both"/>
        <w:rPr>
          <w:rFonts w:ascii="Times New Roman" w:eastAsiaTheme="minorEastAsia" w:hAnsi="Times New Roman" w:cs="Times New Roman"/>
          <w:sz w:val="20"/>
          <w:szCs w:val="20"/>
          <w:lang w:val="id-ID"/>
        </w:rPr>
      </w:pPr>
      <w:r w:rsidRPr="00F577A2">
        <w:rPr>
          <w:rFonts w:ascii="Times New Roman" w:eastAsiaTheme="minorEastAsia" w:hAnsi="Times New Roman" w:cs="Times New Roman"/>
          <w:sz w:val="20"/>
          <w:szCs w:val="20"/>
          <w:lang w:val="id-ID"/>
        </w:rPr>
        <w:t>= 0,50</w:t>
      </w:r>
    </w:p>
    <w:p w:rsidR="00775570" w:rsidRDefault="00775570" w:rsidP="00775570">
      <w:pPr>
        <w:tabs>
          <w:tab w:val="left" w:pos="1343"/>
        </w:tabs>
        <w:spacing w:before="24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id-ID"/>
        </w:rPr>
        <w:t xml:space="preserve">               </w:t>
      </w:r>
      <w:r>
        <w:rPr>
          <w:rFonts w:ascii="Times New Roman" w:eastAsiaTheme="minorEastAsia" w:hAnsi="Times New Roman" w:cs="Times New Roman"/>
          <w:sz w:val="24"/>
          <w:szCs w:val="24"/>
        </w:rPr>
        <w:t xml:space="preserve">Berdasarkan hasil </w:t>
      </w:r>
      <w:r>
        <w:rPr>
          <w:rFonts w:ascii="Times New Roman" w:eastAsiaTheme="minorEastAsia" w:hAnsi="Times New Roman" w:cs="Times New Roman"/>
          <w:sz w:val="24"/>
          <w:szCs w:val="24"/>
          <w:lang w:val="id-ID"/>
        </w:rPr>
        <w:t xml:space="preserve">pengolahan data </w:t>
      </w:r>
      <w:r>
        <w:rPr>
          <w:rFonts w:ascii="Times New Roman" w:eastAsiaTheme="minorEastAsia" w:hAnsi="Times New Roman" w:cs="Times New Roman"/>
          <w:sz w:val="24"/>
          <w:szCs w:val="24"/>
        </w:rPr>
        <w:t>di atas, maka diperoleh nilai</w:t>
      </w:r>
      <w:r>
        <w:rPr>
          <w:rFonts w:ascii="Times New Roman" w:eastAsiaTheme="minorEastAsia" w:hAnsi="Times New Roman" w:cs="Times New Roman"/>
          <w:sz w:val="24"/>
          <w:szCs w:val="24"/>
          <w:lang w:val="id-ID"/>
        </w:rPr>
        <w:t xml:space="preserve"> sebesar 0,50. Hal ini menunjukkan bahwa antara variabel X dan Y memiliki korelasi yang sedang dan cukup, dengan demekian dapat diketahui terdapat hubungan yang sedang atau cukup antara variabel X (literasi dasar) dan variabel Y (minat baca) </w:t>
      </w:r>
      <w:r w:rsidRPr="00CE369F">
        <w:rPr>
          <w:rFonts w:ascii="Times New Roman" w:eastAsiaTheme="minorEastAsia" w:hAnsi="Times New Roman" w:cs="Times New Roman"/>
          <w:sz w:val="24"/>
          <w:szCs w:val="24"/>
          <w:lang w:val="id-ID"/>
        </w:rPr>
        <w:t>diperoleh bahwa nilai korelasi tersebut 0,</w:t>
      </w:r>
      <w:r>
        <w:rPr>
          <w:rFonts w:ascii="Times New Roman" w:eastAsiaTheme="minorEastAsia" w:hAnsi="Times New Roman" w:cs="Times New Roman"/>
          <w:sz w:val="24"/>
          <w:szCs w:val="24"/>
          <w:lang w:val="id-ID"/>
        </w:rPr>
        <w:t>50</w:t>
      </w:r>
      <w:r w:rsidRPr="00CE369F">
        <w:rPr>
          <w:rFonts w:ascii="Times New Roman" w:eastAsiaTheme="minorEastAsia" w:hAnsi="Times New Roman" w:cs="Times New Roman"/>
          <w:sz w:val="24"/>
          <w:szCs w:val="24"/>
          <w:lang w:val="id-ID"/>
        </w:rPr>
        <w:t>Selanjutnya penulis menentukan hubungan antara kedua korelasi tersebut dengan berpedoman pada table ketentuan yang diterapkan oleh Arikunto (2006 :189_) Sebagai berikut :</w:t>
      </w:r>
    </w:p>
    <w:p w:rsidR="008A098D" w:rsidRPr="008A098D" w:rsidRDefault="008A098D" w:rsidP="00E52F9F">
      <w:pPr>
        <w:tabs>
          <w:tab w:val="left" w:pos="1343"/>
        </w:tabs>
        <w:spacing w:before="240" w:after="0" w:line="240" w:lineRule="auto"/>
        <w:jc w:val="both"/>
        <w:rPr>
          <w:rFonts w:ascii="Times New Roman" w:eastAsiaTheme="minorEastAsia" w:hAnsi="Times New Roman" w:cs="Times New Roman"/>
          <w:b/>
          <w:sz w:val="24"/>
          <w:szCs w:val="24"/>
        </w:rPr>
      </w:pPr>
      <w:r w:rsidRPr="008A098D">
        <w:rPr>
          <w:rFonts w:ascii="Times New Roman" w:eastAsiaTheme="minorEastAsia" w:hAnsi="Times New Roman" w:cs="Times New Roman"/>
          <w:b/>
          <w:sz w:val="24"/>
          <w:szCs w:val="24"/>
        </w:rPr>
        <w:t>Tabel 5. Koefisien Korelasi</w:t>
      </w:r>
    </w:p>
    <w:tbl>
      <w:tblPr>
        <w:tblStyle w:val="TableGrid"/>
        <w:tblW w:w="0" w:type="auto"/>
        <w:tblInd w:w="108" w:type="dxa"/>
        <w:tblLook w:val="04A0" w:firstRow="1" w:lastRow="0" w:firstColumn="1" w:lastColumn="0" w:noHBand="0" w:noVBand="1"/>
      </w:tblPr>
      <w:tblGrid>
        <w:gridCol w:w="1843"/>
        <w:gridCol w:w="2410"/>
      </w:tblGrid>
      <w:tr w:rsidR="00775570" w:rsidTr="00F577A2">
        <w:tc>
          <w:tcPr>
            <w:tcW w:w="1843" w:type="dxa"/>
            <w:tcBorders>
              <w:top w:val="single" w:sz="4" w:space="0" w:color="auto"/>
              <w:left w:val="nil"/>
              <w:bottom w:val="single" w:sz="4" w:space="0" w:color="auto"/>
              <w:right w:val="nil"/>
            </w:tcBorders>
          </w:tcPr>
          <w:p w:rsidR="00775570" w:rsidRPr="00F577A2" w:rsidRDefault="00775570" w:rsidP="00775570">
            <w:pPr>
              <w:tabs>
                <w:tab w:val="left" w:pos="1343"/>
              </w:tabs>
              <w:jc w:val="center"/>
              <w:rPr>
                <w:rFonts w:ascii="Times New Roman" w:eastAsiaTheme="minorEastAsia" w:hAnsi="Times New Roman" w:cs="Times New Roman"/>
                <w:b/>
                <w:sz w:val="20"/>
                <w:szCs w:val="20"/>
              </w:rPr>
            </w:pPr>
            <w:r w:rsidRPr="00F577A2">
              <w:rPr>
                <w:rFonts w:ascii="Times New Roman" w:eastAsiaTheme="minorEastAsia" w:hAnsi="Times New Roman" w:cs="Times New Roman"/>
                <w:b/>
                <w:sz w:val="20"/>
                <w:szCs w:val="20"/>
              </w:rPr>
              <w:t>Besarnya “r”</w:t>
            </w:r>
          </w:p>
          <w:p w:rsidR="00775570" w:rsidRPr="00F577A2" w:rsidRDefault="00775570" w:rsidP="00775570">
            <w:pPr>
              <w:tabs>
                <w:tab w:val="left" w:pos="1343"/>
              </w:tabs>
              <w:jc w:val="center"/>
              <w:rPr>
                <w:rFonts w:ascii="Times New Roman" w:eastAsiaTheme="minorEastAsia" w:hAnsi="Times New Roman" w:cs="Times New Roman"/>
                <w:b/>
                <w:sz w:val="20"/>
                <w:szCs w:val="20"/>
              </w:rPr>
            </w:pPr>
            <w:r w:rsidRPr="00F577A2">
              <w:rPr>
                <w:rFonts w:ascii="Times New Roman" w:eastAsiaTheme="minorEastAsia" w:hAnsi="Times New Roman" w:cs="Times New Roman"/>
                <w:b/>
                <w:sz w:val="20"/>
                <w:szCs w:val="20"/>
              </w:rPr>
              <w:t>Product Moment</w:t>
            </w:r>
            <w:r w:rsidRPr="00F577A2">
              <w:rPr>
                <w:rFonts w:ascii="Times New Roman" w:eastAsiaTheme="minorEastAsia" w:hAnsi="Times New Roman" w:cs="Times New Roman"/>
                <w:b/>
                <w:sz w:val="20"/>
                <w:szCs w:val="20"/>
                <w:lang w:val="id-ID"/>
              </w:rPr>
              <w:t xml:space="preserve"> </w:t>
            </w:r>
            <w:r w:rsidRPr="00F577A2">
              <w:rPr>
                <w:rFonts w:ascii="Times New Roman" w:eastAsiaTheme="minorEastAsia" w:hAnsi="Times New Roman" w:cs="Times New Roman"/>
                <w:b/>
                <w:sz w:val="20"/>
                <w:szCs w:val="20"/>
              </w:rPr>
              <w:t>(</w:t>
            </w:r>
            <m:oMath>
              <m:sSub>
                <m:sSubPr>
                  <m:ctrlPr>
                    <w:rPr>
                      <w:rFonts w:ascii="Cambria Math" w:eastAsiaTheme="minorEastAsia" w:hAnsi="Cambria Math" w:cs="Times New Roman"/>
                      <w:b/>
                      <w:i/>
                      <w:sz w:val="20"/>
                      <w:szCs w:val="20"/>
                    </w:rPr>
                  </m:ctrlPr>
                </m:sSubPr>
                <m:e>
                  <m:r>
                    <m:rPr>
                      <m:sty m:val="bi"/>
                    </m:rPr>
                    <w:rPr>
                      <w:rFonts w:ascii="Cambria Math" w:eastAsiaTheme="minorEastAsia" w:hAnsi="Cambria Math" w:cs="Times New Roman"/>
                      <w:sz w:val="20"/>
                      <w:szCs w:val="20"/>
                    </w:rPr>
                    <m:t>r</m:t>
                  </m:r>
                </m:e>
                <m:sub>
                  <m:r>
                    <m:rPr>
                      <m:sty m:val="bi"/>
                    </m:rPr>
                    <w:rPr>
                      <w:rFonts w:ascii="Cambria Math" w:eastAsiaTheme="minorEastAsia" w:hAnsi="Cambria Math" w:cs="Times New Roman"/>
                      <w:sz w:val="20"/>
                      <w:szCs w:val="20"/>
                    </w:rPr>
                    <m:t>xy</m:t>
                  </m:r>
                </m:sub>
              </m:sSub>
            </m:oMath>
            <w:r w:rsidRPr="00F577A2">
              <w:rPr>
                <w:rFonts w:ascii="Times New Roman" w:eastAsiaTheme="minorEastAsia" w:hAnsi="Times New Roman" w:cs="Times New Roman"/>
                <w:b/>
                <w:sz w:val="20"/>
                <w:szCs w:val="20"/>
              </w:rPr>
              <w:t>)</w:t>
            </w:r>
          </w:p>
        </w:tc>
        <w:tc>
          <w:tcPr>
            <w:tcW w:w="2410" w:type="dxa"/>
            <w:tcBorders>
              <w:top w:val="single" w:sz="4" w:space="0" w:color="auto"/>
              <w:left w:val="nil"/>
              <w:bottom w:val="single" w:sz="4" w:space="0" w:color="auto"/>
              <w:right w:val="nil"/>
            </w:tcBorders>
          </w:tcPr>
          <w:p w:rsidR="00775570" w:rsidRPr="00F577A2" w:rsidRDefault="00775570" w:rsidP="00775570">
            <w:pPr>
              <w:tabs>
                <w:tab w:val="left" w:pos="1343"/>
              </w:tabs>
              <w:spacing w:before="240"/>
              <w:jc w:val="center"/>
              <w:rPr>
                <w:rFonts w:ascii="Times New Roman" w:eastAsiaTheme="minorEastAsia" w:hAnsi="Times New Roman" w:cs="Times New Roman"/>
                <w:b/>
                <w:sz w:val="20"/>
                <w:szCs w:val="20"/>
              </w:rPr>
            </w:pPr>
            <w:r w:rsidRPr="00F577A2">
              <w:rPr>
                <w:rFonts w:ascii="Times New Roman" w:eastAsiaTheme="minorEastAsia" w:hAnsi="Times New Roman" w:cs="Times New Roman"/>
                <w:b/>
                <w:sz w:val="20"/>
                <w:szCs w:val="20"/>
              </w:rPr>
              <w:t>Interpretasi</w:t>
            </w:r>
          </w:p>
        </w:tc>
      </w:tr>
      <w:tr w:rsidR="00775570" w:rsidTr="00F577A2">
        <w:tc>
          <w:tcPr>
            <w:tcW w:w="1843" w:type="dxa"/>
            <w:tcBorders>
              <w:top w:val="single" w:sz="4" w:space="0" w:color="auto"/>
              <w:left w:val="nil"/>
              <w:right w:val="nil"/>
            </w:tcBorders>
          </w:tcPr>
          <w:p w:rsidR="00775570" w:rsidRPr="00F577A2" w:rsidRDefault="00775570" w:rsidP="00775570">
            <w:pPr>
              <w:tabs>
                <w:tab w:val="left" w:pos="1343"/>
              </w:tabs>
              <w:spacing w:before="240"/>
              <w:jc w:val="center"/>
              <w:rPr>
                <w:rFonts w:ascii="Times New Roman" w:eastAsiaTheme="minorEastAsia" w:hAnsi="Times New Roman" w:cs="Times New Roman"/>
                <w:sz w:val="20"/>
                <w:szCs w:val="20"/>
              </w:rPr>
            </w:pPr>
            <w:r w:rsidRPr="00F577A2">
              <w:rPr>
                <w:rFonts w:ascii="Times New Roman" w:eastAsiaTheme="minorEastAsia" w:hAnsi="Times New Roman" w:cs="Times New Roman"/>
                <w:sz w:val="20"/>
                <w:szCs w:val="20"/>
              </w:rPr>
              <w:t xml:space="preserve">0,00 </w:t>
            </w:r>
            <m:oMath>
              <m:r>
                <w:rPr>
                  <w:rFonts w:ascii="Cambria Math" w:eastAsiaTheme="minorEastAsia" w:hAnsi="Cambria Math" w:cs="Times New Roman"/>
                  <w:sz w:val="20"/>
                  <w:szCs w:val="20"/>
                </w:rPr>
                <m:t>–</m:t>
              </m:r>
            </m:oMath>
            <w:r w:rsidRPr="00F577A2">
              <w:rPr>
                <w:rFonts w:ascii="Times New Roman" w:eastAsiaTheme="minorEastAsia" w:hAnsi="Times New Roman" w:cs="Times New Roman"/>
                <w:sz w:val="20"/>
                <w:szCs w:val="20"/>
              </w:rPr>
              <w:t xml:space="preserve"> 0,19</w:t>
            </w:r>
          </w:p>
          <w:p w:rsidR="00775570" w:rsidRPr="00F577A2" w:rsidRDefault="00775570" w:rsidP="00775570">
            <w:pPr>
              <w:tabs>
                <w:tab w:val="left" w:pos="1343"/>
              </w:tabs>
              <w:spacing w:before="240"/>
              <w:jc w:val="center"/>
              <w:rPr>
                <w:rFonts w:ascii="Times New Roman" w:eastAsiaTheme="minorEastAsia" w:hAnsi="Times New Roman" w:cs="Times New Roman"/>
                <w:sz w:val="20"/>
                <w:szCs w:val="20"/>
                <w:lang w:val="id-ID"/>
              </w:rPr>
            </w:pPr>
          </w:p>
          <w:p w:rsidR="00775570" w:rsidRPr="00F577A2" w:rsidRDefault="00775570" w:rsidP="00775570">
            <w:pPr>
              <w:tabs>
                <w:tab w:val="left" w:pos="1343"/>
              </w:tabs>
              <w:spacing w:before="240"/>
              <w:rPr>
                <w:rFonts w:ascii="Times New Roman" w:eastAsiaTheme="minorEastAsia" w:hAnsi="Times New Roman" w:cs="Times New Roman"/>
                <w:sz w:val="20"/>
                <w:szCs w:val="20"/>
                <w:lang w:val="id-ID"/>
              </w:rPr>
            </w:pPr>
          </w:p>
          <w:p w:rsidR="00775570" w:rsidRPr="00F577A2" w:rsidRDefault="00775570" w:rsidP="00775570">
            <w:pPr>
              <w:tabs>
                <w:tab w:val="left" w:pos="1343"/>
              </w:tabs>
              <w:spacing w:before="240"/>
              <w:jc w:val="center"/>
              <w:rPr>
                <w:rFonts w:ascii="Times New Roman" w:eastAsiaTheme="minorEastAsia" w:hAnsi="Times New Roman" w:cs="Times New Roman"/>
                <w:sz w:val="20"/>
                <w:szCs w:val="20"/>
              </w:rPr>
            </w:pPr>
            <w:r w:rsidRPr="00F577A2">
              <w:rPr>
                <w:rFonts w:ascii="Times New Roman" w:eastAsiaTheme="minorEastAsia" w:hAnsi="Times New Roman" w:cs="Times New Roman"/>
                <w:sz w:val="20"/>
                <w:szCs w:val="20"/>
              </w:rPr>
              <w:t>0,20</w:t>
            </w:r>
            <m:oMath>
              <m:r>
                <w:rPr>
                  <w:rFonts w:ascii="Cambria Math" w:eastAsiaTheme="minorEastAsia" w:hAnsi="Cambria Math" w:cs="Times New Roman"/>
                  <w:sz w:val="20"/>
                  <w:szCs w:val="20"/>
                </w:rPr>
                <m:t xml:space="preserve"> –0,39</m:t>
              </m:r>
            </m:oMath>
          </w:p>
          <w:p w:rsidR="00775570" w:rsidRPr="00F577A2" w:rsidRDefault="00775570" w:rsidP="00775570">
            <w:pPr>
              <w:tabs>
                <w:tab w:val="left" w:pos="1343"/>
              </w:tabs>
              <w:spacing w:before="240"/>
              <w:jc w:val="center"/>
              <w:rPr>
                <w:rFonts w:ascii="Times New Roman" w:eastAsiaTheme="minorEastAsia" w:hAnsi="Times New Roman" w:cs="Times New Roman"/>
                <w:sz w:val="20"/>
                <w:szCs w:val="20"/>
              </w:rPr>
            </w:pPr>
            <w:r w:rsidRPr="00F577A2">
              <w:rPr>
                <w:rFonts w:ascii="Times New Roman" w:eastAsiaTheme="minorEastAsia" w:hAnsi="Times New Roman" w:cs="Times New Roman"/>
                <w:sz w:val="20"/>
                <w:szCs w:val="20"/>
              </w:rPr>
              <w:t xml:space="preserve">0,40 </w:t>
            </w:r>
            <m:oMath>
              <m:r>
                <w:rPr>
                  <w:rFonts w:ascii="Cambria Math" w:eastAsiaTheme="minorEastAsia" w:hAnsi="Cambria Math" w:cs="Times New Roman"/>
                  <w:sz w:val="20"/>
                  <w:szCs w:val="20"/>
                </w:rPr>
                <m:t xml:space="preserve"> –0,69</m:t>
              </m:r>
            </m:oMath>
          </w:p>
          <w:p w:rsidR="00775570" w:rsidRPr="00F577A2" w:rsidRDefault="00775570" w:rsidP="00775570">
            <w:pPr>
              <w:tabs>
                <w:tab w:val="left" w:pos="1343"/>
              </w:tabs>
              <w:spacing w:before="240"/>
              <w:jc w:val="center"/>
              <w:rPr>
                <w:rFonts w:ascii="Times New Roman" w:eastAsiaTheme="minorEastAsia" w:hAnsi="Times New Roman" w:cs="Times New Roman"/>
                <w:sz w:val="20"/>
                <w:szCs w:val="20"/>
              </w:rPr>
            </w:pPr>
            <w:r w:rsidRPr="00F577A2">
              <w:rPr>
                <w:rFonts w:ascii="Times New Roman" w:eastAsiaTheme="minorEastAsia" w:hAnsi="Times New Roman" w:cs="Times New Roman"/>
                <w:sz w:val="20"/>
                <w:szCs w:val="20"/>
              </w:rPr>
              <w:t>0,70</w:t>
            </w:r>
            <m:oMath>
              <m:r>
                <w:rPr>
                  <w:rFonts w:ascii="Cambria Math" w:eastAsiaTheme="minorEastAsia" w:hAnsi="Cambria Math" w:cs="Times New Roman"/>
                  <w:sz w:val="20"/>
                  <w:szCs w:val="20"/>
                </w:rPr>
                <m:t xml:space="preserve"> –0,89</m:t>
              </m:r>
            </m:oMath>
          </w:p>
          <w:p w:rsidR="00775570" w:rsidRPr="00F577A2" w:rsidRDefault="00775570" w:rsidP="00775570">
            <w:pPr>
              <w:tabs>
                <w:tab w:val="left" w:pos="1343"/>
              </w:tabs>
              <w:spacing w:before="240"/>
              <w:jc w:val="center"/>
              <w:rPr>
                <w:rFonts w:ascii="Times New Roman" w:eastAsiaTheme="minorEastAsia" w:hAnsi="Times New Roman" w:cs="Times New Roman"/>
                <w:sz w:val="20"/>
                <w:szCs w:val="20"/>
              </w:rPr>
            </w:pPr>
            <w:r w:rsidRPr="00F577A2">
              <w:rPr>
                <w:rFonts w:ascii="Times New Roman" w:eastAsiaTheme="minorEastAsia" w:hAnsi="Times New Roman" w:cs="Times New Roman"/>
                <w:sz w:val="20"/>
                <w:szCs w:val="20"/>
              </w:rPr>
              <w:t>0,90</w:t>
            </w:r>
            <m:oMath>
              <m:r>
                <w:rPr>
                  <w:rFonts w:ascii="Cambria Math" w:eastAsiaTheme="minorEastAsia" w:hAnsi="Cambria Math" w:cs="Times New Roman"/>
                  <w:sz w:val="20"/>
                  <w:szCs w:val="20"/>
                </w:rPr>
                <m:t xml:space="preserve"> –1,00</m:t>
              </m:r>
            </m:oMath>
          </w:p>
        </w:tc>
        <w:tc>
          <w:tcPr>
            <w:tcW w:w="2410" w:type="dxa"/>
            <w:tcBorders>
              <w:top w:val="single" w:sz="4" w:space="0" w:color="auto"/>
              <w:left w:val="nil"/>
              <w:right w:val="nil"/>
            </w:tcBorders>
          </w:tcPr>
          <w:p w:rsidR="00775570" w:rsidRPr="00F577A2" w:rsidRDefault="00775570" w:rsidP="00775570">
            <w:pPr>
              <w:tabs>
                <w:tab w:val="left" w:pos="1343"/>
              </w:tabs>
              <w:spacing w:before="240"/>
              <w:jc w:val="both"/>
              <w:rPr>
                <w:rFonts w:ascii="Times New Roman" w:eastAsiaTheme="minorEastAsia" w:hAnsi="Times New Roman" w:cs="Times New Roman"/>
                <w:i/>
                <w:sz w:val="20"/>
                <w:szCs w:val="20"/>
              </w:rPr>
            </w:pPr>
            <w:r w:rsidRPr="00F577A2">
              <w:rPr>
                <w:rFonts w:ascii="Times New Roman" w:eastAsiaTheme="minorEastAsia" w:hAnsi="Times New Roman" w:cs="Times New Roman"/>
                <w:sz w:val="20"/>
                <w:szCs w:val="20"/>
              </w:rPr>
              <w:t>Antara variable X dan Variabel Y memang terdapat korelasi, akan tetapi korelasi sangat lemah atau sangat rendah sehingga korelasi itu diabaikan (</w:t>
            </w:r>
            <w:r w:rsidRPr="00F577A2">
              <w:rPr>
                <w:rFonts w:ascii="Times New Roman" w:eastAsiaTheme="minorEastAsia" w:hAnsi="Times New Roman" w:cs="Times New Roman"/>
                <w:i/>
                <w:sz w:val="20"/>
                <w:szCs w:val="20"/>
              </w:rPr>
              <w:t>di anggap tidak ada korelasi antara variable X dan Y)</w:t>
            </w:r>
          </w:p>
          <w:p w:rsidR="00775570" w:rsidRPr="00F577A2" w:rsidRDefault="00775570" w:rsidP="00775570">
            <w:pPr>
              <w:tabs>
                <w:tab w:val="left" w:pos="1343"/>
              </w:tabs>
              <w:spacing w:before="240"/>
              <w:jc w:val="both"/>
              <w:rPr>
                <w:rFonts w:ascii="Times New Roman" w:eastAsiaTheme="minorEastAsia" w:hAnsi="Times New Roman" w:cs="Times New Roman"/>
                <w:i/>
                <w:sz w:val="20"/>
                <w:szCs w:val="20"/>
              </w:rPr>
            </w:pPr>
            <w:r w:rsidRPr="00F577A2">
              <w:rPr>
                <w:rFonts w:ascii="Times New Roman" w:eastAsiaTheme="minorEastAsia" w:hAnsi="Times New Roman" w:cs="Times New Roman"/>
                <w:sz w:val="20"/>
                <w:szCs w:val="20"/>
              </w:rPr>
              <w:t xml:space="preserve"> Antara variable X dan Y terdapat korelasi yang </w:t>
            </w:r>
            <w:r w:rsidRPr="00F577A2">
              <w:rPr>
                <w:rFonts w:ascii="Times New Roman" w:eastAsiaTheme="minorEastAsia" w:hAnsi="Times New Roman" w:cs="Times New Roman"/>
                <w:i/>
                <w:sz w:val="20"/>
                <w:szCs w:val="20"/>
              </w:rPr>
              <w:t>lemah atau rendah</w:t>
            </w:r>
          </w:p>
          <w:p w:rsidR="00775570" w:rsidRPr="00F577A2" w:rsidRDefault="00775570" w:rsidP="00775570">
            <w:pPr>
              <w:tabs>
                <w:tab w:val="left" w:pos="1343"/>
              </w:tabs>
              <w:spacing w:before="240"/>
              <w:jc w:val="both"/>
              <w:rPr>
                <w:rFonts w:ascii="Times New Roman" w:eastAsiaTheme="minorEastAsia" w:hAnsi="Times New Roman" w:cs="Times New Roman"/>
                <w:i/>
                <w:sz w:val="20"/>
                <w:szCs w:val="20"/>
              </w:rPr>
            </w:pPr>
            <w:r w:rsidRPr="00F577A2">
              <w:rPr>
                <w:rFonts w:ascii="Times New Roman" w:eastAsiaTheme="minorEastAsia" w:hAnsi="Times New Roman" w:cs="Times New Roman"/>
                <w:sz w:val="20"/>
                <w:szCs w:val="20"/>
              </w:rPr>
              <w:t xml:space="preserve">Antara variable X dan Y terdapat korelasi yang </w:t>
            </w:r>
            <w:r w:rsidRPr="00F577A2">
              <w:rPr>
                <w:rFonts w:ascii="Times New Roman" w:eastAsiaTheme="minorEastAsia" w:hAnsi="Times New Roman" w:cs="Times New Roman"/>
                <w:i/>
                <w:sz w:val="20"/>
                <w:szCs w:val="20"/>
              </w:rPr>
              <w:t>sedang atau cukup</w:t>
            </w:r>
          </w:p>
          <w:p w:rsidR="00775570" w:rsidRPr="00F577A2" w:rsidRDefault="00775570" w:rsidP="00775570">
            <w:pPr>
              <w:tabs>
                <w:tab w:val="left" w:pos="1343"/>
              </w:tabs>
              <w:spacing w:before="240"/>
              <w:jc w:val="both"/>
              <w:rPr>
                <w:rFonts w:ascii="Times New Roman" w:eastAsiaTheme="minorEastAsia" w:hAnsi="Times New Roman" w:cs="Times New Roman"/>
                <w:i/>
                <w:sz w:val="20"/>
                <w:szCs w:val="20"/>
                <w:lang w:val="id-ID"/>
              </w:rPr>
            </w:pPr>
            <w:r w:rsidRPr="00F577A2">
              <w:rPr>
                <w:rFonts w:ascii="Times New Roman" w:eastAsiaTheme="minorEastAsia" w:hAnsi="Times New Roman" w:cs="Times New Roman"/>
                <w:sz w:val="20"/>
                <w:szCs w:val="20"/>
              </w:rPr>
              <w:t xml:space="preserve">Antara variable X dan Y terdapat korelasi yang </w:t>
            </w:r>
            <w:r w:rsidRPr="00F577A2">
              <w:rPr>
                <w:rFonts w:ascii="Times New Roman" w:eastAsiaTheme="minorEastAsia" w:hAnsi="Times New Roman" w:cs="Times New Roman"/>
                <w:i/>
                <w:sz w:val="20"/>
                <w:szCs w:val="20"/>
              </w:rPr>
              <w:t xml:space="preserve">kuat dan tinggi </w:t>
            </w:r>
          </w:p>
          <w:p w:rsidR="00775570" w:rsidRPr="00F577A2" w:rsidRDefault="00775570" w:rsidP="00775570">
            <w:pPr>
              <w:tabs>
                <w:tab w:val="left" w:pos="1343"/>
              </w:tabs>
              <w:spacing w:before="240"/>
              <w:jc w:val="both"/>
              <w:rPr>
                <w:rFonts w:ascii="Times New Roman" w:eastAsiaTheme="minorEastAsia" w:hAnsi="Times New Roman" w:cs="Times New Roman"/>
                <w:i/>
                <w:sz w:val="20"/>
                <w:szCs w:val="20"/>
              </w:rPr>
            </w:pPr>
            <w:r w:rsidRPr="00F577A2">
              <w:rPr>
                <w:rFonts w:ascii="Times New Roman" w:eastAsiaTheme="minorEastAsia" w:hAnsi="Times New Roman" w:cs="Times New Roman"/>
                <w:sz w:val="20"/>
                <w:szCs w:val="20"/>
              </w:rPr>
              <w:t xml:space="preserve">Antara variable X dan Y terdapat korelasi yang </w:t>
            </w:r>
            <w:r w:rsidRPr="00F577A2">
              <w:rPr>
                <w:rFonts w:ascii="Times New Roman" w:eastAsiaTheme="minorEastAsia" w:hAnsi="Times New Roman" w:cs="Times New Roman"/>
                <w:i/>
                <w:sz w:val="20"/>
                <w:szCs w:val="20"/>
              </w:rPr>
              <w:t>sangat kuat atau sangat tinggi.</w:t>
            </w:r>
          </w:p>
        </w:tc>
      </w:tr>
    </w:tbl>
    <w:p w:rsidR="00F577A2" w:rsidRDefault="00775570" w:rsidP="00F577A2">
      <w:pPr>
        <w:tabs>
          <w:tab w:val="left" w:pos="1343"/>
        </w:tabs>
        <w:spacing w:before="240" w:line="240" w:lineRule="auto"/>
        <w:jc w:val="both"/>
        <w:rPr>
          <w:rFonts w:ascii="Times New Roman" w:eastAsiaTheme="minorEastAsia" w:hAnsi="Times New Roman" w:cs="Times New Roman"/>
          <w:i/>
          <w:sz w:val="24"/>
          <w:szCs w:val="24"/>
        </w:rPr>
      </w:pPr>
      <w:r>
        <w:rPr>
          <w:rFonts w:ascii="Times New Roman" w:eastAsiaTheme="minorEastAsia" w:hAnsi="Times New Roman" w:cs="Times New Roman"/>
          <w:sz w:val="24"/>
          <w:szCs w:val="24"/>
          <w:lang w:val="id-ID"/>
        </w:rPr>
        <w:t xml:space="preserve">              </w:t>
      </w:r>
      <w:r>
        <w:rPr>
          <w:rFonts w:ascii="Times New Roman" w:eastAsiaTheme="minorEastAsia" w:hAnsi="Times New Roman" w:cs="Times New Roman"/>
          <w:sz w:val="24"/>
          <w:szCs w:val="24"/>
        </w:rPr>
        <w:t xml:space="preserve">Berdasarkan hasil pengolahan data di atas, diperoleh nilai </w:t>
      </w:r>
      <m:oMath>
        <m:sSub>
          <m:sSubPr>
            <m:ctrlPr>
              <w:rPr>
                <w:rFonts w:ascii="Cambria Math" w:eastAsiaTheme="minorEastAsia" w:hAnsi="Cambria Math" w:cs="Times New Roman"/>
                <w:b/>
                <w:i/>
                <w:sz w:val="24"/>
                <w:szCs w:val="24"/>
              </w:rPr>
            </m:ctrlPr>
          </m:sSubPr>
          <m:e>
            <m:r>
              <m:rPr>
                <m:sty m:val="bi"/>
              </m:rPr>
              <w:rPr>
                <w:rFonts w:ascii="Cambria Math" w:eastAsiaTheme="minorEastAsia" w:hAnsi="Cambria Math" w:cs="Times New Roman"/>
                <w:sz w:val="24"/>
                <w:szCs w:val="24"/>
              </w:rPr>
              <m:t>r</m:t>
            </m:r>
          </m:e>
          <m:sub>
            <m:r>
              <m:rPr>
                <m:sty m:val="bi"/>
              </m:rPr>
              <w:rPr>
                <w:rFonts w:ascii="Cambria Math" w:eastAsiaTheme="minorEastAsia" w:hAnsi="Cambria Math" w:cs="Times New Roman"/>
                <w:sz w:val="24"/>
                <w:szCs w:val="24"/>
              </w:rPr>
              <m:t>xy</m:t>
            </m:r>
          </m:sub>
        </m:sSub>
        <m:r>
          <m:rPr>
            <m:sty m:val="bi"/>
          </m:rPr>
          <w:rPr>
            <w:rFonts w:ascii="Cambria Math" w:eastAsiaTheme="minorEastAsia" w:hAnsi="Cambria Math" w:cs="Times New Roman"/>
            <w:sz w:val="24"/>
            <w:szCs w:val="24"/>
          </w:rPr>
          <m:t xml:space="preserve"> </m:t>
        </m:r>
      </m:oMath>
      <w:r>
        <w:rPr>
          <w:rFonts w:ascii="Times New Roman" w:eastAsiaTheme="minorEastAsia" w:hAnsi="Times New Roman" w:cs="Times New Roman"/>
          <w:b/>
          <w:sz w:val="24"/>
          <w:szCs w:val="24"/>
        </w:rPr>
        <w:t xml:space="preserve"> </w:t>
      </w:r>
      <w:r>
        <w:rPr>
          <w:rFonts w:ascii="Times New Roman" w:eastAsiaTheme="minorEastAsia" w:hAnsi="Times New Roman" w:cs="Times New Roman"/>
          <w:sz w:val="24"/>
          <w:szCs w:val="24"/>
        </w:rPr>
        <w:t>sebesar 0,</w:t>
      </w:r>
      <w:r>
        <w:rPr>
          <w:rFonts w:ascii="Times New Roman" w:eastAsiaTheme="minorEastAsia" w:hAnsi="Times New Roman" w:cs="Times New Roman"/>
          <w:sz w:val="24"/>
          <w:szCs w:val="24"/>
          <w:lang w:val="id-ID"/>
        </w:rPr>
        <w:t>50</w:t>
      </w:r>
      <w:r>
        <w:rPr>
          <w:rFonts w:ascii="Times New Roman" w:eastAsiaTheme="minorEastAsia" w:hAnsi="Times New Roman" w:cs="Times New Roman"/>
          <w:sz w:val="24"/>
          <w:szCs w:val="24"/>
        </w:rPr>
        <w:t xml:space="preserve">. Hal ini menunjukkan bahwa antara variable X </w:t>
      </w:r>
      <w:r>
        <w:rPr>
          <w:rFonts w:ascii="Times New Roman" w:eastAsiaTheme="minorEastAsia" w:hAnsi="Times New Roman" w:cs="Times New Roman"/>
          <w:sz w:val="24"/>
          <w:szCs w:val="24"/>
        </w:rPr>
        <w:lastRenderedPageBreak/>
        <w:t xml:space="preserve">(literasi dasar) dengan Varibael Y (minat baca) Memiliki </w:t>
      </w:r>
      <w:r w:rsidRPr="005E25FC">
        <w:rPr>
          <w:rFonts w:ascii="Times New Roman" w:eastAsiaTheme="minorEastAsia" w:hAnsi="Times New Roman" w:cs="Times New Roman"/>
          <w:sz w:val="24"/>
          <w:szCs w:val="24"/>
        </w:rPr>
        <w:t xml:space="preserve">korelasi yang </w:t>
      </w:r>
      <w:r>
        <w:rPr>
          <w:rFonts w:ascii="Times New Roman" w:eastAsiaTheme="minorEastAsia" w:hAnsi="Times New Roman" w:cs="Times New Roman"/>
          <w:sz w:val="24"/>
          <w:szCs w:val="24"/>
          <w:lang w:val="id-ID"/>
        </w:rPr>
        <w:t xml:space="preserve">sedang atau cukup </w:t>
      </w:r>
      <w:r w:rsidRPr="005E25FC">
        <w:rPr>
          <w:rFonts w:ascii="Times New Roman" w:eastAsiaTheme="minorEastAsia" w:hAnsi="Times New Roman" w:cs="Times New Roman"/>
          <w:sz w:val="24"/>
          <w:szCs w:val="24"/>
        </w:rPr>
        <w:t xml:space="preserve">korelasi </w:t>
      </w:r>
      <w:r>
        <w:rPr>
          <w:rFonts w:ascii="Times New Roman" w:eastAsiaTheme="minorEastAsia" w:hAnsi="Times New Roman" w:cs="Times New Roman"/>
          <w:sz w:val="24"/>
          <w:szCs w:val="24"/>
        </w:rPr>
        <w:t xml:space="preserve">antara variable X dan Y, dengan demikian dapat diketahui </w:t>
      </w:r>
      <w:r>
        <w:rPr>
          <w:rFonts w:ascii="Times New Roman" w:eastAsiaTheme="minorEastAsia" w:hAnsi="Times New Roman" w:cs="Times New Roman"/>
          <w:sz w:val="24"/>
          <w:szCs w:val="24"/>
          <w:lang w:val="id-ID"/>
        </w:rPr>
        <w:t xml:space="preserve">terdapat hubungan antara </w:t>
      </w:r>
      <w:r w:rsidRPr="005E25FC">
        <w:rPr>
          <w:rFonts w:ascii="Times New Roman" w:eastAsiaTheme="minorEastAsia" w:hAnsi="Times New Roman" w:cs="Times New Roman"/>
          <w:sz w:val="24"/>
          <w:szCs w:val="24"/>
        </w:rPr>
        <w:t xml:space="preserve">korelasi </w:t>
      </w:r>
      <w:r>
        <w:rPr>
          <w:rFonts w:ascii="Times New Roman" w:eastAsiaTheme="minorEastAsia" w:hAnsi="Times New Roman" w:cs="Times New Roman"/>
          <w:sz w:val="24"/>
          <w:szCs w:val="24"/>
        </w:rPr>
        <w:t>antara variable X dan Y.</w:t>
      </w:r>
      <w:r>
        <w:rPr>
          <w:rFonts w:ascii="Times New Roman" w:eastAsiaTheme="minorEastAsia" w:hAnsi="Times New Roman" w:cs="Times New Roman"/>
          <w:i/>
          <w:sz w:val="24"/>
          <w:szCs w:val="24"/>
          <w:lang w:val="id-ID"/>
        </w:rPr>
        <w:t xml:space="preserve"> </w:t>
      </w:r>
      <w:r>
        <w:rPr>
          <w:rFonts w:ascii="Times New Roman" w:eastAsiaTheme="minorEastAsia" w:hAnsi="Times New Roman" w:cs="Times New Roman"/>
          <w:sz w:val="24"/>
          <w:szCs w:val="24"/>
        </w:rPr>
        <w:t>Selanjutnya penulis menentukan nilai t hitung untuk melakukan pengujian hipotesis berdasarkan rumus sebagai berikut</w:t>
      </w:r>
      <w:r>
        <w:rPr>
          <w:rFonts w:ascii="Times New Roman" w:eastAsiaTheme="minorEastAsia" w:hAnsi="Times New Roman" w:cs="Times New Roman"/>
          <w:sz w:val="24"/>
          <w:szCs w:val="24"/>
          <w:lang w:val="id-ID"/>
        </w:rPr>
        <w:t>.</w:t>
      </w:r>
      <w:r>
        <w:rPr>
          <w:rFonts w:ascii="Times New Roman" w:eastAsiaTheme="minorEastAsia" w:hAnsi="Times New Roman" w:cs="Times New Roman"/>
          <w:i/>
          <w:sz w:val="24"/>
          <w:szCs w:val="24"/>
          <w:lang w:val="id-ID"/>
        </w:rPr>
        <w:t xml:space="preserve"> </w:t>
      </w:r>
      <w:r>
        <w:rPr>
          <w:rFonts w:ascii="Times New Roman" w:eastAsiaTheme="minorEastAsia" w:hAnsi="Times New Roman" w:cs="Times New Roman"/>
          <w:sz w:val="24"/>
          <w:szCs w:val="24"/>
          <w:lang w:val="id-ID"/>
        </w:rPr>
        <w:t>Pengambilan keputusan dilakukan dengan melihat nilai signifikan pada tabel t. Biasanya dasar pengujian hasil regresi dilakukan dengan tingkat kepercayaan sebesar 95 % atau taraf signifikannya sebesar 5% (α = 0,05) Adapun kriteria dari uji statistik t (Ghozali, 2016) :</w:t>
      </w:r>
    </w:p>
    <w:p w:rsidR="00775570" w:rsidRPr="00F577A2" w:rsidRDefault="00775570" w:rsidP="00F577A2">
      <w:pPr>
        <w:pStyle w:val="ListParagraph"/>
        <w:numPr>
          <w:ilvl w:val="0"/>
          <w:numId w:val="12"/>
        </w:numPr>
        <w:tabs>
          <w:tab w:val="left" w:pos="1343"/>
        </w:tabs>
        <w:spacing w:before="240" w:line="240" w:lineRule="auto"/>
        <w:ind w:left="426"/>
        <w:jc w:val="both"/>
        <w:rPr>
          <w:rFonts w:ascii="Times New Roman" w:eastAsiaTheme="minorEastAsia" w:hAnsi="Times New Roman" w:cs="Times New Roman"/>
          <w:i/>
          <w:sz w:val="24"/>
          <w:szCs w:val="24"/>
          <w:lang w:val="id-ID"/>
        </w:rPr>
      </w:pPr>
      <w:r w:rsidRPr="00F577A2">
        <w:rPr>
          <w:rFonts w:ascii="Times New Roman" w:eastAsiaTheme="minorEastAsia" w:hAnsi="Times New Roman" w:cs="Times New Roman"/>
          <w:sz w:val="24"/>
          <w:szCs w:val="24"/>
          <w:lang w:val="id-ID"/>
        </w:rPr>
        <w:t>Jika nilai signifikan uji t &gt; 0,05 maka H</w:t>
      </w:r>
      <w:r w:rsidRPr="00F577A2">
        <w:rPr>
          <w:rFonts w:ascii="Times New Roman" w:eastAsiaTheme="minorEastAsia" w:hAnsi="Times New Roman" w:cs="Times New Roman"/>
          <w:sz w:val="24"/>
          <w:szCs w:val="24"/>
          <w:vertAlign w:val="subscript"/>
          <w:lang w:val="id-ID"/>
        </w:rPr>
        <w:t xml:space="preserve">0 </w:t>
      </w:r>
      <w:r w:rsidRPr="00F577A2">
        <w:rPr>
          <w:rFonts w:ascii="Times New Roman" w:eastAsiaTheme="minorEastAsia" w:hAnsi="Times New Roman" w:cs="Times New Roman"/>
          <w:sz w:val="24"/>
          <w:szCs w:val="24"/>
          <w:lang w:val="id-ID"/>
        </w:rPr>
        <w:t>diterima dan H</w:t>
      </w:r>
      <w:r w:rsidRPr="00F577A2">
        <w:rPr>
          <w:rFonts w:ascii="Times New Roman" w:eastAsiaTheme="minorEastAsia" w:hAnsi="Times New Roman" w:cs="Times New Roman"/>
          <w:sz w:val="24"/>
          <w:szCs w:val="24"/>
          <w:vertAlign w:val="subscript"/>
          <w:lang w:val="id-ID"/>
        </w:rPr>
        <w:t xml:space="preserve">a </w:t>
      </w:r>
      <w:r w:rsidRPr="00F577A2">
        <w:rPr>
          <w:rFonts w:ascii="Times New Roman" w:eastAsiaTheme="minorEastAsia" w:hAnsi="Times New Roman" w:cs="Times New Roman"/>
          <w:sz w:val="24"/>
          <w:szCs w:val="24"/>
          <w:lang w:val="id-ID"/>
        </w:rPr>
        <w:t>ditolak. Artinya tida ada pengaruh antara variabel independen terhadap variabel dependen.</w:t>
      </w:r>
    </w:p>
    <w:p w:rsidR="00775570" w:rsidRPr="00775570" w:rsidRDefault="00775570" w:rsidP="00775570">
      <w:pPr>
        <w:pStyle w:val="ListParagraph"/>
        <w:numPr>
          <w:ilvl w:val="0"/>
          <w:numId w:val="12"/>
        </w:numPr>
        <w:tabs>
          <w:tab w:val="left" w:pos="1343"/>
        </w:tabs>
        <w:spacing w:before="240" w:line="240" w:lineRule="auto"/>
        <w:ind w:left="426"/>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Jika nilai signifikan uji t &gt; 0,05 maka H</w:t>
      </w:r>
      <w:r>
        <w:rPr>
          <w:rFonts w:ascii="Times New Roman" w:eastAsiaTheme="minorEastAsia" w:hAnsi="Times New Roman" w:cs="Times New Roman"/>
          <w:sz w:val="24"/>
          <w:szCs w:val="24"/>
          <w:vertAlign w:val="subscript"/>
          <w:lang w:val="id-ID"/>
        </w:rPr>
        <w:t xml:space="preserve">0 </w:t>
      </w:r>
      <w:r>
        <w:rPr>
          <w:rFonts w:ascii="Times New Roman" w:eastAsiaTheme="minorEastAsia" w:hAnsi="Times New Roman" w:cs="Times New Roman"/>
          <w:sz w:val="24"/>
          <w:szCs w:val="24"/>
          <w:lang w:val="id-ID"/>
        </w:rPr>
        <w:t>diterima dan H</w:t>
      </w:r>
      <w:r>
        <w:rPr>
          <w:rFonts w:ascii="Times New Roman" w:eastAsiaTheme="minorEastAsia" w:hAnsi="Times New Roman" w:cs="Times New Roman"/>
          <w:sz w:val="24"/>
          <w:szCs w:val="24"/>
          <w:vertAlign w:val="subscript"/>
          <w:lang w:val="id-ID"/>
        </w:rPr>
        <w:t xml:space="preserve">a </w:t>
      </w:r>
      <w:r>
        <w:rPr>
          <w:rFonts w:ascii="Times New Roman" w:eastAsiaTheme="minorEastAsia" w:hAnsi="Times New Roman" w:cs="Times New Roman"/>
          <w:sz w:val="24"/>
          <w:szCs w:val="24"/>
          <w:lang w:val="id-ID"/>
        </w:rPr>
        <w:t>ditolak. pengaruh antara variabel independen terhadap variabel dependen</w:t>
      </w:r>
      <w:r w:rsidRPr="00775570">
        <w:rPr>
          <w:rFonts w:ascii="Times New Roman" w:eastAsiaTheme="minorEastAsia" w:hAnsi="Times New Roman" w:cs="Times New Roman"/>
          <w:sz w:val="24"/>
          <w:szCs w:val="24"/>
          <w:lang w:val="id-ID"/>
        </w:rPr>
        <w:tab/>
      </w:r>
    </w:p>
    <w:p w:rsidR="00775570" w:rsidRPr="00117250" w:rsidRDefault="00775570" w:rsidP="00775570">
      <w:pPr>
        <w:tabs>
          <w:tab w:val="left" w:pos="1343"/>
        </w:tabs>
        <w:spacing w:before="240" w:line="240" w:lineRule="auto"/>
        <w:jc w:val="both"/>
        <w:rPr>
          <w:rFonts w:ascii="Times New Roman" w:eastAsiaTheme="minorEastAsia" w:hAnsi="Times New Roman" w:cs="Times New Roman"/>
          <w:sz w:val="24"/>
          <w:szCs w:val="24"/>
        </w:rPr>
      </w:pPr>
      <w:r w:rsidRPr="00117250">
        <w:rPr>
          <w:rFonts w:ascii="Times New Roman" w:eastAsiaTheme="minorEastAsia" w:hAnsi="Times New Roman" w:cs="Times New Roman"/>
          <w:sz w:val="24"/>
          <w:szCs w:val="24"/>
        </w:rPr>
        <w:t>t</w:t>
      </w:r>
      <m:oMath>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hAnsi="Cambria Math" w:cs="Times New Roman"/>
                <w:sz w:val="28"/>
                <w:szCs w:val="28"/>
              </w:rPr>
              <m:t>r</m:t>
            </m:r>
            <m:rad>
              <m:radPr>
                <m:degHide m:val="1"/>
                <m:ctrlPr>
                  <w:rPr>
                    <w:rFonts w:ascii="Cambria Math" w:eastAsiaTheme="minorEastAsia" w:hAnsi="Cambria Math" w:cs="Times New Roman"/>
                    <w:i/>
                    <w:sz w:val="28"/>
                    <w:szCs w:val="28"/>
                  </w:rPr>
                </m:ctrlPr>
              </m:radPr>
              <m:deg/>
              <m:e>
                <m:r>
                  <w:rPr>
                    <w:rFonts w:ascii="Cambria Math" w:eastAsiaTheme="minorEastAsia" w:hAnsi="Cambria Math" w:cs="Times New Roman"/>
                    <w:sz w:val="28"/>
                    <w:szCs w:val="28"/>
                  </w:rPr>
                  <m:t>n-2</m:t>
                </m:r>
              </m:e>
            </m:rad>
          </m:num>
          <m:den>
            <m:rad>
              <m:radPr>
                <m:degHide m:val="1"/>
                <m:ctrlPr>
                  <w:rPr>
                    <w:rFonts w:ascii="Cambria Math" w:hAnsi="Cambria Math" w:cs="Times New Roman"/>
                    <w:i/>
                    <w:sz w:val="28"/>
                    <w:szCs w:val="28"/>
                  </w:rPr>
                </m:ctrlPr>
              </m:radPr>
              <m:deg/>
              <m:e>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e>
            </m:rad>
          </m:den>
        </m:f>
      </m:oMath>
    </w:p>
    <w:p w:rsidR="00775570" w:rsidRPr="00BA1E85" w:rsidRDefault="00775570" w:rsidP="00775570">
      <w:pPr>
        <w:tabs>
          <w:tab w:val="left" w:pos="1343"/>
        </w:tabs>
        <w:spacing w:before="240" w:line="240" w:lineRule="auto"/>
        <w:jc w:val="both"/>
        <w:rPr>
          <w:rFonts w:ascii="Times New Roman" w:eastAsiaTheme="minorEastAsia" w:hAnsi="Times New Roman" w:cs="Times New Roman"/>
          <w:sz w:val="24"/>
          <w:szCs w:val="24"/>
        </w:rPr>
      </w:pPr>
      <m:oMathPara>
        <m:oMathParaPr>
          <m:jc m:val="left"/>
        </m:oMathParaPr>
        <m:oMath>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hAnsi="Cambria Math" w:cs="Times New Roman"/>
                  <w:sz w:val="24"/>
                  <w:szCs w:val="24"/>
                </w:rPr>
                <m:t>0,18</m:t>
              </m:r>
              <m:rad>
                <m:radPr>
                  <m:degHide m:val="1"/>
                  <m:ctrlPr>
                    <w:rPr>
                      <w:rFonts w:ascii="Cambria Math" w:eastAsiaTheme="minorEastAsia" w:hAnsi="Cambria Math" w:cs="Times New Roman"/>
                      <w:i/>
                      <w:sz w:val="24"/>
                      <w:szCs w:val="24"/>
                    </w:rPr>
                  </m:ctrlPr>
                </m:radPr>
                <m:deg/>
                <m:e>
                  <m:r>
                    <w:rPr>
                      <w:rFonts w:ascii="Cambria Math" w:eastAsiaTheme="minorEastAsia" w:hAnsi="Cambria Math" w:cs="Times New Roman"/>
                      <w:sz w:val="24"/>
                      <w:szCs w:val="24"/>
                    </w:rPr>
                    <m:t>20-2</m:t>
                  </m:r>
                </m:e>
              </m:rad>
            </m:num>
            <m:den>
              <m:rad>
                <m:radPr>
                  <m:degHide m:val="1"/>
                  <m:ctrlPr>
                    <w:rPr>
                      <w:rFonts w:ascii="Cambria Math" w:hAnsi="Cambria Math" w:cs="Times New Roman"/>
                      <w:i/>
                      <w:sz w:val="24"/>
                      <w:szCs w:val="24"/>
                    </w:rPr>
                  </m:ctrlPr>
                </m:radPr>
                <m:deg/>
                <m:e>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rPr>
                        <m:t>0,18</m:t>
                      </m:r>
                    </m:e>
                    <m:sup>
                      <m:r>
                        <w:rPr>
                          <w:rFonts w:ascii="Cambria Math" w:hAnsi="Cambria Math" w:cs="Times New Roman"/>
                          <w:sz w:val="24"/>
                          <w:szCs w:val="24"/>
                        </w:rPr>
                        <m:t>2</m:t>
                      </m:r>
                    </m:sup>
                  </m:sSup>
                </m:e>
              </m:rad>
            </m:den>
          </m:f>
          <m:r>
            <m:rPr>
              <m:sty m:val="p"/>
            </m:rPr>
            <w:rPr>
              <w:rFonts w:ascii="Cambria Math" w:eastAsiaTheme="minorEastAsia" w:hAnsi="Cambria Math" w:cs="Times New Roman"/>
              <w:sz w:val="24"/>
              <w:szCs w:val="24"/>
            </w:rPr>
            <w:br/>
          </m:r>
        </m:oMath>
        <m:oMath>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 xml:space="preserve">0,18 </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4,24</m:t>
                  </m:r>
                </m:e>
              </m:d>
            </m:num>
            <m:den>
              <m:r>
                <w:rPr>
                  <w:rFonts w:ascii="Cambria Math" w:eastAsiaTheme="minorEastAsia" w:hAnsi="Cambria Math" w:cs="Times New Roman"/>
                  <w:sz w:val="24"/>
                  <w:szCs w:val="24"/>
                </w:rPr>
                <m:t>0,96</m:t>
              </m:r>
            </m:den>
          </m:f>
        </m:oMath>
      </m:oMathPara>
    </w:p>
    <w:p w:rsidR="00775570" w:rsidRDefault="00775570" w:rsidP="00775570">
      <w:pPr>
        <w:tabs>
          <w:tab w:val="left" w:pos="1343"/>
        </w:tabs>
        <w:spacing w:before="240" w:line="240" w:lineRule="auto"/>
        <w:jc w:val="both"/>
        <w:rPr>
          <w:rFonts w:ascii="Times New Roman" w:eastAsiaTheme="minorEastAsia" w:hAnsi="Times New Roman" w:cs="Times New Roman"/>
          <w:sz w:val="32"/>
          <w:szCs w:val="32"/>
        </w:rPr>
      </w:pPr>
      <w:r>
        <w:rPr>
          <w:rFonts w:ascii="Times New Roman" w:eastAsiaTheme="minorEastAsia" w:hAnsi="Times New Roman" w:cs="Times New Roman"/>
          <w:sz w:val="24"/>
          <w:szCs w:val="24"/>
        </w:rPr>
        <w:t xml:space="preserve">= </w:t>
      </w:r>
      <m:oMath>
        <m:f>
          <m:fPr>
            <m:ctrlPr>
              <w:rPr>
                <w:rFonts w:ascii="Cambria Math" w:eastAsiaTheme="minorEastAsia" w:hAnsi="Cambria Math" w:cs="Times New Roman"/>
                <w:sz w:val="32"/>
                <w:szCs w:val="32"/>
              </w:rPr>
            </m:ctrlPr>
          </m:fPr>
          <m:num>
            <m:r>
              <m:rPr>
                <m:sty m:val="p"/>
              </m:rPr>
              <w:rPr>
                <w:rFonts w:ascii="Cambria Math" w:eastAsiaTheme="minorEastAsia" w:hAnsi="Cambria Math" w:cs="Times New Roman"/>
                <w:sz w:val="32"/>
                <w:szCs w:val="32"/>
              </w:rPr>
              <m:t>0,76</m:t>
            </m:r>
          </m:num>
          <m:den>
            <m:r>
              <m:rPr>
                <m:sty m:val="p"/>
              </m:rPr>
              <w:rPr>
                <w:rFonts w:ascii="Cambria Math" w:eastAsiaTheme="minorEastAsia" w:hAnsi="Cambria Math" w:cs="Times New Roman"/>
                <w:sz w:val="32"/>
                <w:szCs w:val="32"/>
              </w:rPr>
              <m:t>0,96</m:t>
            </m:r>
          </m:den>
        </m:f>
      </m:oMath>
    </w:p>
    <w:p w:rsidR="00775570" w:rsidRPr="00E06FD0" w:rsidRDefault="00775570" w:rsidP="00775570">
      <w:pPr>
        <w:tabs>
          <w:tab w:val="left" w:pos="1343"/>
        </w:tabs>
        <w:spacing w:before="240" w:line="240" w:lineRule="auto"/>
        <w:jc w:val="both"/>
        <w:rPr>
          <w:rFonts w:ascii="Times New Roman" w:eastAsiaTheme="minorEastAsia" w:hAnsi="Times New Roman" w:cs="Times New Roman"/>
          <w:sz w:val="32"/>
          <w:szCs w:val="32"/>
        </w:rPr>
      </w:pPr>
      <w:r>
        <w:rPr>
          <w:rFonts w:ascii="Times New Roman" w:eastAsiaTheme="minorEastAsia" w:hAnsi="Times New Roman" w:cs="Times New Roman"/>
          <w:sz w:val="32"/>
          <w:szCs w:val="32"/>
        </w:rPr>
        <w:t>=</w:t>
      </w:r>
      <w:r>
        <w:rPr>
          <w:rFonts w:ascii="Times New Roman" w:eastAsiaTheme="minorEastAsia" w:hAnsi="Times New Roman" w:cs="Times New Roman"/>
          <w:sz w:val="28"/>
          <w:szCs w:val="28"/>
        </w:rPr>
        <w:t>0,79</w:t>
      </w:r>
    </w:p>
    <w:p w:rsidR="00775570" w:rsidRPr="00775570" w:rsidRDefault="00775570" w:rsidP="00775570">
      <w:pPr>
        <w:tabs>
          <w:tab w:val="left" w:pos="1343"/>
        </w:tabs>
        <w:spacing w:before="240" w:after="0" w:line="24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Dalam penelitian ini penulis menggunakan taraf kepercayaan 95% sehingga taraf signifikan atau tingkat kesalahannya (</w:t>
      </w:r>
      <m:oMath>
        <m:r>
          <w:rPr>
            <w:rFonts w:ascii="Cambria Math" w:eastAsiaTheme="minorEastAsia" w:hAnsi="Cambria Math" w:cs="Times New Roman"/>
            <w:sz w:val="24"/>
            <w:szCs w:val="24"/>
          </w:rPr>
          <m:t xml:space="preserve">α) </m:t>
        </m:r>
      </m:oMath>
      <w:r>
        <w:rPr>
          <w:rFonts w:ascii="Times New Roman" w:eastAsiaTheme="minorEastAsia" w:hAnsi="Times New Roman" w:cs="Times New Roman"/>
          <w:sz w:val="24"/>
          <w:szCs w:val="24"/>
        </w:rPr>
        <w:t>sebesar 5 % (0,05) serta menggunakan dk = n-1, dk (20-1) = 19, Adapun ketentuan pengujian hipotesis adalah:</w:t>
      </w:r>
      <w:r>
        <w:rPr>
          <w:rFonts w:ascii="Times New Roman" w:eastAsiaTheme="minorEastAsia" w:hAnsi="Times New Roman" w:cs="Times New Roman"/>
          <w:sz w:val="24"/>
          <w:szCs w:val="24"/>
          <w:lang w:val="id-ID"/>
        </w:rPr>
        <w:t xml:space="preserve"> </w:t>
      </w:r>
      <w:r>
        <w:rPr>
          <w:rFonts w:ascii="Times New Roman" w:eastAsiaTheme="minorEastAsia" w:hAnsi="Times New Roman" w:cs="Times New Roman"/>
          <w:sz w:val="24"/>
          <w:szCs w:val="24"/>
        </w:rPr>
        <w:t xml:space="preserve">Dari daftar distribusi diperoleh nilai dk (19) dan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abel</m:t>
            </m:r>
          </m:sub>
        </m:sSub>
      </m:oMath>
      <w:r>
        <w:rPr>
          <w:rFonts w:ascii="Times New Roman" w:eastAsiaTheme="minorEastAsia" w:hAnsi="Times New Roman" w:cs="Times New Roman"/>
          <w:sz w:val="24"/>
          <w:szCs w:val="24"/>
        </w:rPr>
        <w:t xml:space="preserve"> 1,72913 karena t hitung </w:t>
      </w:r>
      <m:oMath>
        <m:r>
          <w:rPr>
            <w:rFonts w:ascii="Cambria Math" w:eastAsiaTheme="minorEastAsia" w:hAnsi="Cambria Math" w:cs="Times New Roman"/>
            <w:sz w:val="24"/>
            <w:szCs w:val="24"/>
          </w:rPr>
          <m:t>&gt;</m:t>
        </m:r>
      </m:oMath>
      <w:r>
        <w:rPr>
          <w:rFonts w:ascii="Times New Roman" w:eastAsiaTheme="minorEastAsia" w:hAnsi="Times New Roman" w:cs="Times New Roman"/>
          <w:sz w:val="24"/>
          <w:szCs w:val="24"/>
        </w:rPr>
        <w:t xml:space="preserve"> t table  0,79 </w:t>
      </w:r>
      <m:oMath>
        <m:r>
          <w:rPr>
            <w:rFonts w:ascii="Cambria Math" w:eastAsiaTheme="minorEastAsia" w:hAnsi="Cambria Math" w:cs="Times New Roman"/>
            <w:sz w:val="24"/>
            <w:szCs w:val="24"/>
          </w:rPr>
          <m:t>&gt;1,72913</m:t>
        </m:r>
      </m:oMath>
      <w:r>
        <w:rPr>
          <w:rFonts w:ascii="Times New Roman" w:eastAsiaTheme="minorEastAsia" w:hAnsi="Times New Roman" w:cs="Times New Roman"/>
          <w:sz w:val="24"/>
          <w:szCs w:val="24"/>
        </w:rPr>
        <w:t xml:space="preserve">, maka hipotesis alternative diterima. Dengan demikian hipotesis alternatif yang berbunyi “terdapat hubungan yang </w:t>
      </w:r>
      <w:r>
        <w:rPr>
          <w:rFonts w:ascii="Times New Roman" w:eastAsiaTheme="minorEastAsia" w:hAnsi="Times New Roman" w:cs="Times New Roman"/>
          <w:sz w:val="24"/>
          <w:szCs w:val="24"/>
        </w:rPr>
        <w:lastRenderedPageBreak/>
        <w:t>signifikan antara literasi dasar dengan minat baca siswa kelas V SD Negeri 53 Banda Aceh diterima. Sedangkan hipotesis null berbunyi “Tidak terdapat hubungan yang signifikan antara literasi dasar dengan minat baca siswa kelas V SD Negeri 53 Banda Aceh” ditolak</w:t>
      </w:r>
    </w:p>
    <w:p w:rsidR="00775570" w:rsidRDefault="00775570" w:rsidP="00775570">
      <w:pPr>
        <w:tabs>
          <w:tab w:val="left" w:pos="1343"/>
        </w:tabs>
        <w:spacing w:after="0" w:line="240" w:lineRule="auto"/>
        <w:jc w:val="both"/>
        <w:rPr>
          <w:rFonts w:ascii="Times New Roman" w:eastAsiaTheme="minorEastAsia" w:hAnsi="Times New Roman" w:cs="Times New Roman"/>
          <w:sz w:val="24"/>
          <w:szCs w:val="24"/>
          <w:lang w:val="id-ID"/>
        </w:rPr>
      </w:pPr>
      <w:r>
        <w:rPr>
          <w:rFonts w:ascii="Times New Roman" w:hAnsi="Times New Roman" w:cs="Times New Roman"/>
          <w:b/>
          <w:sz w:val="24"/>
          <w:szCs w:val="24"/>
          <w:lang w:val="id-ID"/>
        </w:rPr>
        <w:t xml:space="preserve">               </w:t>
      </w:r>
      <w:r>
        <w:rPr>
          <w:rFonts w:ascii="Times New Roman" w:eastAsiaTheme="minorEastAsia" w:hAnsi="Times New Roman" w:cs="Times New Roman"/>
          <w:sz w:val="24"/>
          <w:szCs w:val="24"/>
        </w:rPr>
        <w:t>Berdasarkan hasil penelitian, diketahui bahwa minat baca siswa kelas V SD Negeri 53 Banda Aceh baik, Hasil tersebut dapat diketahui dari perolehan angket yang dijawab oleh siswa. Minat baca siswa merupakam suatu hal yang sangat penting dan perlu dikembangkan pada siswa sebagai individu yang mandiri. Dengan Dikembangkan minat baca, siswa dapat membaca dengan baik dan lancar sesuai kemampuan yang dimilikinya. Adapun berdasarkan hasil uji korelasi penelitian, diperoleh bahwa koefisien korelasi (r) hubungan kegiatan literasi dengan minat baca siswa sebesar 0,</w:t>
      </w:r>
      <w:r>
        <w:rPr>
          <w:rFonts w:ascii="Times New Roman" w:eastAsiaTheme="minorEastAsia" w:hAnsi="Times New Roman" w:cs="Times New Roman"/>
          <w:sz w:val="24"/>
          <w:szCs w:val="24"/>
          <w:lang w:val="id-ID"/>
        </w:rPr>
        <w:t>50</w:t>
      </w:r>
      <w:r>
        <w:rPr>
          <w:rFonts w:ascii="Times New Roman" w:eastAsiaTheme="minorEastAsia" w:hAnsi="Times New Roman" w:cs="Times New Roman"/>
          <w:sz w:val="24"/>
          <w:szCs w:val="24"/>
        </w:rPr>
        <w:t xml:space="preserve">. Hal ini menunjukkan bahwa antara variable X ( literasi dasar) dengan variabel Y  (minat baca) memiliki korelasi yang </w:t>
      </w:r>
      <w:r>
        <w:rPr>
          <w:rFonts w:ascii="Times New Roman" w:eastAsiaTheme="minorEastAsia" w:hAnsi="Times New Roman" w:cs="Times New Roman"/>
          <w:sz w:val="24"/>
          <w:szCs w:val="24"/>
          <w:lang w:val="id-ID"/>
        </w:rPr>
        <w:t xml:space="preserve">sedang </w:t>
      </w:r>
      <w:r>
        <w:rPr>
          <w:rFonts w:ascii="Times New Roman" w:eastAsiaTheme="minorEastAsia" w:hAnsi="Times New Roman" w:cs="Times New Roman"/>
          <w:sz w:val="24"/>
          <w:szCs w:val="24"/>
        </w:rPr>
        <w:t xml:space="preserve">dan </w:t>
      </w:r>
      <w:r>
        <w:rPr>
          <w:rFonts w:ascii="Times New Roman" w:eastAsiaTheme="minorEastAsia" w:hAnsi="Times New Roman" w:cs="Times New Roman"/>
          <w:sz w:val="24"/>
          <w:szCs w:val="24"/>
          <w:lang w:val="id-ID"/>
        </w:rPr>
        <w:t>cukup</w:t>
      </w:r>
      <w:r>
        <w:rPr>
          <w:rFonts w:ascii="Times New Roman" w:eastAsiaTheme="minorEastAsia" w:hAnsi="Times New Roman" w:cs="Times New Roman"/>
          <w:sz w:val="24"/>
          <w:szCs w:val="24"/>
        </w:rPr>
        <w:t>, Dengan demikian dapat diketahui  terdapat korelasi antara variable X dan Y.  X (literasi dasar) dengan variable Y (minat baca).</w:t>
      </w:r>
      <w:r>
        <w:rPr>
          <w:rFonts w:ascii="Times New Roman" w:eastAsiaTheme="minorEastAsia" w:hAnsi="Times New Roman" w:cs="Times New Roman"/>
          <w:sz w:val="24"/>
          <w:szCs w:val="24"/>
          <w:lang w:val="id-ID"/>
        </w:rPr>
        <w:t xml:space="preserve"> </w:t>
      </w:r>
      <w:r>
        <w:rPr>
          <w:rFonts w:ascii="Times New Roman" w:eastAsiaTheme="minorEastAsia" w:hAnsi="Times New Roman" w:cs="Times New Roman"/>
          <w:sz w:val="24"/>
          <w:szCs w:val="24"/>
        </w:rPr>
        <w:t>Hasil penelitian menunjukkan bahwa ada dampak positif dari adanya hubungan kegiatan  literasi sekolah pada minat baca siswa, melalui perhitungan angket minat baca dari siswa kelas V SD Negeri 53 Banda Aceh Yang tergolong tinggi, maka dari itu dapat diketahui bahwa pelaksanaan kegiatan literasi di sekolah memiliki pengaruh terhadap minat baca siswa. Berkaitan dengan penelitian di atas yang menggunakan angket sebagai alat ukur minat baca siswa, memiliki hasil penelitian yaitu melalui kegiatan literasi dasar dapat meningkat minat baca siswa.</w:t>
      </w:r>
    </w:p>
    <w:p w:rsidR="00775570" w:rsidRDefault="00775570" w:rsidP="00775570">
      <w:pPr>
        <w:tabs>
          <w:tab w:val="left" w:pos="1343"/>
        </w:tabs>
        <w:spacing w:after="0" w:line="240" w:lineRule="auto"/>
        <w:jc w:val="both"/>
        <w:rPr>
          <w:rFonts w:ascii="Times New Roman" w:eastAsiaTheme="minorEastAsia" w:hAnsi="Times New Roman" w:cs="Times New Roman"/>
          <w:sz w:val="24"/>
          <w:szCs w:val="24"/>
          <w:lang w:val="id-ID"/>
        </w:rPr>
      </w:pPr>
    </w:p>
    <w:p w:rsidR="00775570" w:rsidRDefault="00E52F9F" w:rsidP="00775570">
      <w:pPr>
        <w:tabs>
          <w:tab w:val="left" w:pos="1343"/>
        </w:tabs>
        <w:spacing w:after="0" w:line="24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KESIMPULAN DAN SARAN</w:t>
      </w:r>
    </w:p>
    <w:p w:rsidR="00E52F9F" w:rsidRPr="00E52F9F" w:rsidRDefault="00E52F9F" w:rsidP="00775570">
      <w:pPr>
        <w:tabs>
          <w:tab w:val="left" w:pos="1343"/>
        </w:tabs>
        <w:spacing w:after="0" w:line="240" w:lineRule="auto"/>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Kesimpulan</w:t>
      </w:r>
    </w:p>
    <w:p w:rsidR="00E52F9F" w:rsidRDefault="00775570" w:rsidP="00775570">
      <w:pPr>
        <w:tabs>
          <w:tab w:val="left" w:pos="1343"/>
        </w:tabs>
        <w:spacing w:after="0" w:line="240" w:lineRule="auto"/>
        <w:jc w:val="both"/>
        <w:rPr>
          <w:rFonts w:ascii="Times New Roman" w:eastAsiaTheme="minorEastAsia" w:hAnsi="Times New Roman" w:cs="Times New Roman"/>
          <w:sz w:val="24"/>
          <w:szCs w:val="24"/>
        </w:rPr>
      </w:pPr>
      <w:r>
        <w:rPr>
          <w:rFonts w:ascii="Times New Roman" w:hAnsi="Times New Roman" w:cs="Times New Roman"/>
          <w:sz w:val="24"/>
          <w:szCs w:val="24"/>
          <w:lang w:val="id-ID"/>
        </w:rPr>
        <w:t xml:space="preserve">             </w:t>
      </w:r>
      <w:r>
        <w:rPr>
          <w:rFonts w:ascii="Times New Roman" w:hAnsi="Times New Roman" w:cs="Times New Roman"/>
          <w:sz w:val="24"/>
          <w:szCs w:val="24"/>
        </w:rPr>
        <w:t xml:space="preserve">Bersadasarkan pembahasan yang telah dilkakukan penulis, maka penulis menyimpulkan hal-hal yang berkakaitan dengan dengan Hubungan kegiatan literasi dengan minat baca siswa kelas V SD Negeri 53 Banda Aceh sebagai berikut, hasil analisis </w:t>
      </w:r>
      <w:r>
        <w:rPr>
          <w:rFonts w:ascii="Times New Roman" w:hAnsi="Times New Roman" w:cs="Times New Roman"/>
          <w:sz w:val="24"/>
          <w:szCs w:val="24"/>
        </w:rPr>
        <w:lastRenderedPageBreak/>
        <w:t xml:space="preserve">penelitian, menunjukkan nilai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xy</m:t>
            </m:r>
          </m:sub>
        </m:sSub>
      </m:oMath>
      <w:r>
        <w:rPr>
          <w:rFonts w:ascii="Times New Roman" w:eastAsiaTheme="minorEastAsia" w:hAnsi="Times New Roman" w:cs="Times New Roman"/>
          <w:sz w:val="24"/>
          <w:szCs w:val="24"/>
        </w:rPr>
        <w:t xml:space="preserve"> sebesrar 0,</w:t>
      </w:r>
      <w:r>
        <w:rPr>
          <w:rFonts w:ascii="Times New Roman" w:eastAsiaTheme="minorEastAsia" w:hAnsi="Times New Roman" w:cs="Times New Roman"/>
          <w:sz w:val="24"/>
          <w:szCs w:val="24"/>
          <w:lang w:val="id-ID"/>
        </w:rPr>
        <w:t>50</w:t>
      </w:r>
      <w:r>
        <w:rPr>
          <w:rFonts w:ascii="Times New Roman" w:eastAsiaTheme="minorEastAsia" w:hAnsi="Times New Roman" w:cs="Times New Roman"/>
          <w:sz w:val="24"/>
          <w:szCs w:val="24"/>
        </w:rPr>
        <w:t xml:space="preserve">. Hal ini menunjukkan antara varibel X (Literasi dasar) dengan variable Y (minat baca) </w:t>
      </w:r>
      <w:r>
        <w:rPr>
          <w:rFonts w:ascii="Times New Roman" w:eastAsiaTheme="minorEastAsia" w:hAnsi="Times New Roman" w:cs="Times New Roman"/>
          <w:sz w:val="24"/>
          <w:szCs w:val="24"/>
          <w:lang w:val="id-ID"/>
        </w:rPr>
        <w:t>terdapat korelasi</w:t>
      </w:r>
      <w:r>
        <w:rPr>
          <w:rFonts w:ascii="Times New Roman" w:eastAsiaTheme="minorEastAsia" w:hAnsi="Times New Roman" w:cs="Times New Roman"/>
          <w:sz w:val="24"/>
          <w:szCs w:val="24"/>
        </w:rPr>
        <w:t xml:space="preserve"> antara variabel X dan Y. Dengan demikian dapat diketahui bahwa kegiatan literasi dasar </w:t>
      </w:r>
      <w:r>
        <w:rPr>
          <w:rFonts w:ascii="Times New Roman" w:eastAsiaTheme="minorEastAsia" w:hAnsi="Times New Roman" w:cs="Times New Roman"/>
          <w:sz w:val="24"/>
          <w:szCs w:val="24"/>
          <w:lang w:val="id-ID"/>
        </w:rPr>
        <w:t>terdapat</w:t>
      </w:r>
      <w:r>
        <w:rPr>
          <w:rFonts w:ascii="Times New Roman" w:eastAsiaTheme="minorEastAsia" w:hAnsi="Times New Roman" w:cs="Times New Roman"/>
          <w:sz w:val="24"/>
          <w:szCs w:val="24"/>
        </w:rPr>
        <w:t xml:space="preserve"> korelasi antara varibael X dan Y terhadap minat baca siswa di sekolah. Nilai t-hitung &gt; t table atau 0,79 </w:t>
      </w:r>
      <m:oMath>
        <m:r>
          <w:rPr>
            <w:rFonts w:ascii="Cambria Math" w:eastAsiaTheme="minorEastAsia" w:hAnsi="Cambria Math" w:cs="Times New Roman"/>
            <w:sz w:val="24"/>
            <w:szCs w:val="24"/>
          </w:rPr>
          <m:t>&gt;1,72913</m:t>
        </m:r>
      </m:oMath>
      <w:r>
        <w:rPr>
          <w:rFonts w:ascii="Times New Roman" w:eastAsiaTheme="minorEastAsia" w:hAnsi="Times New Roman" w:cs="Times New Roman"/>
          <w:sz w:val="24"/>
          <w:szCs w:val="24"/>
        </w:rPr>
        <w:t xml:space="preserve"> maka hipotesis alternative diterima. Dengan demikian hipotesis alternatif berbunyi “Terdapat korelasi yang signifikan antara literasi dasar dengan minat siswa kelas V SD Negeri 53 Banda Aceh” diterima</w:t>
      </w:r>
      <w:r>
        <w:rPr>
          <w:rFonts w:ascii="Times New Roman" w:eastAsiaTheme="minorEastAsia" w:hAnsi="Times New Roman" w:cs="Times New Roman"/>
          <w:sz w:val="24"/>
          <w:szCs w:val="24"/>
          <w:lang w:val="id-ID"/>
        </w:rPr>
        <w:t xml:space="preserve">. </w:t>
      </w:r>
    </w:p>
    <w:p w:rsidR="00E52F9F" w:rsidRDefault="00E52F9F" w:rsidP="00775570">
      <w:pPr>
        <w:tabs>
          <w:tab w:val="left" w:pos="1343"/>
        </w:tabs>
        <w:spacing w:after="0" w:line="240" w:lineRule="auto"/>
        <w:jc w:val="both"/>
        <w:rPr>
          <w:rFonts w:ascii="Times New Roman" w:eastAsiaTheme="minorEastAsia" w:hAnsi="Times New Roman" w:cs="Times New Roman"/>
          <w:sz w:val="24"/>
          <w:szCs w:val="24"/>
        </w:rPr>
      </w:pPr>
    </w:p>
    <w:p w:rsidR="00E52F9F" w:rsidRPr="00E52F9F" w:rsidRDefault="00E52F9F" w:rsidP="00775570">
      <w:pPr>
        <w:tabs>
          <w:tab w:val="left" w:pos="1343"/>
        </w:tabs>
        <w:spacing w:after="0" w:line="240" w:lineRule="auto"/>
        <w:jc w:val="both"/>
        <w:rPr>
          <w:rFonts w:ascii="Times New Roman" w:eastAsiaTheme="minorEastAsia" w:hAnsi="Times New Roman" w:cs="Times New Roman"/>
          <w:b/>
          <w:sz w:val="24"/>
          <w:szCs w:val="24"/>
        </w:rPr>
      </w:pPr>
      <w:r w:rsidRPr="00E52F9F">
        <w:rPr>
          <w:rFonts w:ascii="Times New Roman" w:eastAsiaTheme="minorEastAsia" w:hAnsi="Times New Roman" w:cs="Times New Roman"/>
          <w:b/>
          <w:sz w:val="24"/>
          <w:szCs w:val="24"/>
        </w:rPr>
        <w:t>Saran</w:t>
      </w:r>
    </w:p>
    <w:p w:rsidR="00775570" w:rsidRPr="00775570" w:rsidRDefault="00775570" w:rsidP="00775570">
      <w:pPr>
        <w:tabs>
          <w:tab w:val="left" w:pos="1343"/>
        </w:tabs>
        <w:spacing w:after="0" w:line="24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rPr>
        <w:t>Berdasarkan simpulan yang telah dikemukakan maka peneliti mengajukan saran sebagai berikut :</w:t>
      </w:r>
    </w:p>
    <w:p w:rsidR="00775570" w:rsidRPr="00CE369F" w:rsidRDefault="00775570" w:rsidP="00963B97">
      <w:pPr>
        <w:pStyle w:val="ListParagraph"/>
        <w:numPr>
          <w:ilvl w:val="0"/>
          <w:numId w:val="13"/>
        </w:numPr>
        <w:tabs>
          <w:tab w:val="left" w:pos="1343"/>
        </w:tabs>
        <w:spacing w:before="240" w:after="0" w:line="240" w:lineRule="auto"/>
        <w:ind w:left="426" w:hanging="426"/>
        <w:jc w:val="both"/>
        <w:rPr>
          <w:rFonts w:ascii="Times New Roman" w:hAnsi="Times New Roman" w:cs="Times New Roman"/>
          <w:sz w:val="24"/>
          <w:szCs w:val="24"/>
          <w:lang w:val="id-ID"/>
        </w:rPr>
      </w:pPr>
      <w:r w:rsidRPr="00CE369F">
        <w:rPr>
          <w:rFonts w:ascii="Times New Roman" w:hAnsi="Times New Roman" w:cs="Times New Roman"/>
          <w:sz w:val="24"/>
          <w:szCs w:val="24"/>
          <w:lang w:val="id-ID"/>
        </w:rPr>
        <w:t>Kegiatan literasi dasar mempengaruhi minat baca, oleh karena itu hendaknya dapat dilaksanakan di setiap kelasnya serta diterapkan dalam proses pembelajaran dan dilaksanakan sesuai dengan buku panduan gerakan literasi sekolah dasar menurut Direktorat Jendral Pendidikan Dasar dan Menengah Kementrian Pendidikan dan Kebudayaan.</w:t>
      </w:r>
    </w:p>
    <w:p w:rsidR="00775570" w:rsidRPr="00CE369F" w:rsidRDefault="00775570" w:rsidP="00963B97">
      <w:pPr>
        <w:pStyle w:val="ListParagraph"/>
        <w:numPr>
          <w:ilvl w:val="0"/>
          <w:numId w:val="13"/>
        </w:numPr>
        <w:tabs>
          <w:tab w:val="left" w:pos="1343"/>
        </w:tabs>
        <w:spacing w:before="240" w:after="0" w:line="240" w:lineRule="auto"/>
        <w:ind w:left="426" w:hanging="426"/>
        <w:jc w:val="both"/>
        <w:rPr>
          <w:rFonts w:ascii="Times New Roman" w:hAnsi="Times New Roman" w:cs="Times New Roman"/>
          <w:sz w:val="24"/>
          <w:szCs w:val="24"/>
          <w:lang w:val="id-ID"/>
        </w:rPr>
      </w:pPr>
      <w:r w:rsidRPr="00CE369F">
        <w:rPr>
          <w:rFonts w:ascii="Times New Roman" w:hAnsi="Times New Roman" w:cs="Times New Roman"/>
          <w:sz w:val="24"/>
          <w:szCs w:val="24"/>
          <w:lang w:val="id-ID"/>
        </w:rPr>
        <w:t>Siswa diharapkan mengikuti kegiatan literasi dasar lebih antusias dan mengikuti tahap-tahap pelaksanaan literasi dasar dengan baik, guna meningkatkan minat baca siswa sesuai yang diharapkan</w:t>
      </w:r>
      <w:r>
        <w:rPr>
          <w:rFonts w:ascii="Times New Roman" w:hAnsi="Times New Roman" w:cs="Times New Roman"/>
          <w:sz w:val="24"/>
          <w:szCs w:val="24"/>
          <w:lang w:val="id-ID"/>
        </w:rPr>
        <w:t>.</w:t>
      </w:r>
    </w:p>
    <w:p w:rsidR="00775570" w:rsidRPr="00775570" w:rsidRDefault="00775570" w:rsidP="00775570">
      <w:pPr>
        <w:tabs>
          <w:tab w:val="left" w:pos="1343"/>
        </w:tabs>
        <w:spacing w:before="240" w:after="0" w:line="360" w:lineRule="auto"/>
        <w:jc w:val="both"/>
        <w:rPr>
          <w:rFonts w:ascii="Times New Roman" w:hAnsi="Times New Roman" w:cs="Times New Roman"/>
          <w:b/>
          <w:sz w:val="24"/>
          <w:szCs w:val="24"/>
          <w:lang w:val="id-ID"/>
        </w:rPr>
      </w:pPr>
      <w:r w:rsidRPr="00775570">
        <w:rPr>
          <w:rFonts w:ascii="Times New Roman" w:hAnsi="Times New Roman" w:cs="Times New Roman"/>
          <w:b/>
          <w:sz w:val="24"/>
          <w:szCs w:val="24"/>
          <w:lang w:val="id-ID"/>
        </w:rPr>
        <w:t>DAFTAR PUSTAKA</w:t>
      </w:r>
    </w:p>
    <w:p w:rsidR="00775570" w:rsidRDefault="00775570" w:rsidP="00BA17B4">
      <w:pPr>
        <w:spacing w:after="0" w:line="240" w:lineRule="auto"/>
        <w:ind w:left="567" w:hanging="567"/>
        <w:jc w:val="both"/>
        <w:rPr>
          <w:rFonts w:ascii="Times New Roman" w:hAnsi="Times New Roman" w:cs="Times New Roman"/>
          <w:i/>
          <w:sz w:val="24"/>
          <w:szCs w:val="24"/>
        </w:rPr>
      </w:pPr>
      <w:bookmarkStart w:id="0" w:name="_GoBack"/>
      <w:r w:rsidRPr="00613834">
        <w:rPr>
          <w:rFonts w:ascii="Times New Roman" w:hAnsi="Times New Roman" w:cs="Times New Roman"/>
          <w:sz w:val="24"/>
          <w:szCs w:val="24"/>
        </w:rPr>
        <w:t xml:space="preserve">Ananto, 2015. Enam literasi dasar. </w:t>
      </w:r>
      <w:r w:rsidRPr="007D4E40">
        <w:rPr>
          <w:rFonts w:ascii="Times New Roman" w:hAnsi="Times New Roman" w:cs="Times New Roman"/>
          <w:i/>
          <w:sz w:val="24"/>
          <w:szCs w:val="24"/>
        </w:rPr>
        <w:t>World Economic Farum</w:t>
      </w:r>
    </w:p>
    <w:p w:rsidR="00225413" w:rsidRDefault="00225413" w:rsidP="00BA17B4">
      <w:pPr>
        <w:spacing w:after="0" w:line="240" w:lineRule="auto"/>
        <w:ind w:left="567" w:hanging="567"/>
        <w:jc w:val="both"/>
        <w:rPr>
          <w:rFonts w:ascii="Times New Roman" w:hAnsi="Times New Roman" w:cs="Times New Roman"/>
          <w:i/>
          <w:sz w:val="24"/>
          <w:szCs w:val="24"/>
        </w:rPr>
      </w:pPr>
    </w:p>
    <w:p w:rsidR="00225413" w:rsidRDefault="00225413" w:rsidP="00225413">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Clay, Ferguson. (2017</w:t>
      </w:r>
      <w:r w:rsidRPr="00613834">
        <w:rPr>
          <w:rFonts w:ascii="Times New Roman" w:hAnsi="Times New Roman" w:cs="Times New Roman"/>
          <w:sz w:val="24"/>
          <w:szCs w:val="24"/>
        </w:rPr>
        <w:t>) Komponen literasi dasar.</w:t>
      </w:r>
    </w:p>
    <w:p w:rsidR="00775570" w:rsidRPr="00225413" w:rsidRDefault="00775570" w:rsidP="00775570">
      <w:pPr>
        <w:spacing w:after="0" w:line="240" w:lineRule="auto"/>
        <w:jc w:val="both"/>
        <w:rPr>
          <w:rFonts w:ascii="Times New Roman" w:hAnsi="Times New Roman" w:cs="Times New Roman"/>
          <w:sz w:val="24"/>
          <w:szCs w:val="24"/>
        </w:rPr>
      </w:pPr>
    </w:p>
    <w:p w:rsidR="00775570" w:rsidRDefault="00775570" w:rsidP="00BA17B4">
      <w:pPr>
        <w:spacing w:after="0" w:line="240" w:lineRule="auto"/>
        <w:ind w:left="567" w:hanging="567"/>
        <w:jc w:val="both"/>
        <w:rPr>
          <w:rFonts w:ascii="Times New Roman" w:hAnsi="Times New Roman" w:cs="Times New Roman"/>
          <w:i/>
          <w:sz w:val="24"/>
          <w:szCs w:val="24"/>
        </w:rPr>
      </w:pPr>
      <w:r w:rsidRPr="00613834">
        <w:rPr>
          <w:rFonts w:ascii="Times New Roman" w:hAnsi="Times New Roman" w:cs="Times New Roman"/>
          <w:sz w:val="24"/>
          <w:szCs w:val="24"/>
        </w:rPr>
        <w:t xml:space="preserve">Faizah, D.U. dkk. (2016). </w:t>
      </w:r>
      <w:r w:rsidRPr="007D4E40">
        <w:rPr>
          <w:rFonts w:ascii="Times New Roman" w:hAnsi="Times New Roman" w:cs="Times New Roman"/>
          <w:i/>
          <w:sz w:val="24"/>
          <w:szCs w:val="24"/>
        </w:rPr>
        <w:t>Panduan Gerakan Literasi Sekolah di Sekolah Dasar.</w:t>
      </w:r>
      <w:r w:rsidR="00BA17B4">
        <w:rPr>
          <w:rFonts w:ascii="Times New Roman" w:hAnsi="Times New Roman" w:cs="Times New Roman"/>
          <w:i/>
          <w:sz w:val="24"/>
          <w:szCs w:val="24"/>
        </w:rPr>
        <w:t xml:space="preserve"> </w:t>
      </w:r>
      <w:r w:rsidRPr="007D4E40">
        <w:rPr>
          <w:rFonts w:ascii="Times New Roman" w:hAnsi="Times New Roman" w:cs="Times New Roman"/>
          <w:i/>
          <w:sz w:val="24"/>
          <w:szCs w:val="24"/>
        </w:rPr>
        <w:t>Jakarta: Dirjen Dikdasmen Kemendikbud RI.</w:t>
      </w:r>
    </w:p>
    <w:p w:rsidR="00BA17B4" w:rsidRDefault="00BA17B4" w:rsidP="00BA17B4">
      <w:pPr>
        <w:spacing w:after="0" w:line="240" w:lineRule="auto"/>
        <w:ind w:left="567" w:hanging="567"/>
        <w:jc w:val="both"/>
        <w:rPr>
          <w:rFonts w:ascii="Times New Roman" w:hAnsi="Times New Roman" w:cs="Times New Roman"/>
          <w:sz w:val="24"/>
          <w:szCs w:val="24"/>
        </w:rPr>
      </w:pPr>
    </w:p>
    <w:p w:rsidR="00BA17B4" w:rsidRDefault="00775570" w:rsidP="00BA17B4">
      <w:pPr>
        <w:spacing w:after="0" w:line="240" w:lineRule="auto"/>
        <w:ind w:left="567" w:hanging="567"/>
        <w:jc w:val="both"/>
        <w:rPr>
          <w:rFonts w:ascii="Times New Roman" w:hAnsi="Times New Roman" w:cs="Times New Roman"/>
          <w:i/>
          <w:sz w:val="24"/>
          <w:szCs w:val="24"/>
        </w:rPr>
      </w:pPr>
      <w:r w:rsidRPr="00613834">
        <w:rPr>
          <w:rFonts w:ascii="Times New Roman" w:hAnsi="Times New Roman" w:cs="Times New Roman"/>
          <w:sz w:val="24"/>
          <w:szCs w:val="24"/>
        </w:rPr>
        <w:t xml:space="preserve">Farida Nindya. 2017. </w:t>
      </w:r>
      <w:r w:rsidRPr="007D4E40">
        <w:rPr>
          <w:rFonts w:ascii="Times New Roman" w:hAnsi="Times New Roman" w:cs="Times New Roman"/>
          <w:i/>
          <w:sz w:val="24"/>
          <w:szCs w:val="24"/>
        </w:rPr>
        <w:t xml:space="preserve">Jurnal. </w:t>
      </w:r>
      <w:r>
        <w:rPr>
          <w:rFonts w:ascii="Times New Roman" w:hAnsi="Times New Roman" w:cs="Times New Roman"/>
          <w:i/>
          <w:sz w:val="24"/>
          <w:szCs w:val="24"/>
        </w:rPr>
        <w:t xml:space="preserve"> Hubungan kegiatan literasi dasar dengan minat</w:t>
      </w:r>
      <w:r w:rsidR="00BA17B4">
        <w:rPr>
          <w:rFonts w:ascii="Times New Roman" w:hAnsi="Times New Roman" w:cs="Times New Roman"/>
          <w:i/>
          <w:sz w:val="24"/>
          <w:szCs w:val="24"/>
        </w:rPr>
        <w:t xml:space="preserve"> </w:t>
      </w:r>
      <w:r>
        <w:rPr>
          <w:rFonts w:ascii="Times New Roman" w:hAnsi="Times New Roman" w:cs="Times New Roman"/>
          <w:i/>
          <w:sz w:val="24"/>
          <w:szCs w:val="24"/>
        </w:rPr>
        <w:lastRenderedPageBreak/>
        <w:t>baca  siswa kelas  V  SD Negeir 53 Banda Aceh</w:t>
      </w:r>
    </w:p>
    <w:p w:rsidR="00BA17B4" w:rsidRDefault="00BA17B4" w:rsidP="00BA17B4">
      <w:pPr>
        <w:spacing w:after="0" w:line="240" w:lineRule="auto"/>
        <w:ind w:left="567" w:hanging="567"/>
        <w:jc w:val="both"/>
        <w:rPr>
          <w:rFonts w:ascii="Times New Roman" w:hAnsi="Times New Roman" w:cs="Times New Roman"/>
          <w:i/>
          <w:sz w:val="24"/>
          <w:szCs w:val="24"/>
        </w:rPr>
      </w:pPr>
    </w:p>
    <w:p w:rsidR="00BA17B4" w:rsidRDefault="00775570" w:rsidP="00BA17B4">
      <w:pPr>
        <w:spacing w:after="0" w:line="240" w:lineRule="auto"/>
        <w:ind w:left="567" w:hanging="567"/>
        <w:jc w:val="both"/>
        <w:rPr>
          <w:rFonts w:ascii="Times New Roman" w:hAnsi="Times New Roman" w:cs="Times New Roman"/>
          <w:i/>
          <w:color w:val="000000" w:themeColor="text1"/>
          <w:sz w:val="24"/>
          <w:szCs w:val="24"/>
        </w:rPr>
      </w:pPr>
      <w:r w:rsidRPr="00613834">
        <w:rPr>
          <w:rFonts w:ascii="Times New Roman" w:hAnsi="Times New Roman" w:cs="Times New Roman"/>
          <w:sz w:val="24"/>
          <w:szCs w:val="24"/>
        </w:rPr>
        <w:t>Hidayat Hilal Muhammad. 2018</w:t>
      </w:r>
      <w:r w:rsidRPr="00757A62">
        <w:rPr>
          <w:rFonts w:ascii="Times New Roman" w:hAnsi="Times New Roman" w:cs="Times New Roman"/>
          <w:i/>
          <w:sz w:val="24"/>
          <w:szCs w:val="24"/>
        </w:rPr>
        <w:t>. Jurnal. Gerakan Literasi Sekolah di Sekolah</w:t>
      </w:r>
      <w:r w:rsidR="00BA17B4">
        <w:rPr>
          <w:rFonts w:ascii="Times New Roman" w:hAnsi="Times New Roman" w:cs="Times New Roman"/>
          <w:i/>
          <w:sz w:val="24"/>
          <w:szCs w:val="24"/>
        </w:rPr>
        <w:t xml:space="preserve"> </w:t>
      </w:r>
      <w:r w:rsidRPr="00757A62">
        <w:rPr>
          <w:rFonts w:ascii="Times New Roman" w:hAnsi="Times New Roman" w:cs="Times New Roman"/>
          <w:i/>
          <w:sz w:val="24"/>
          <w:szCs w:val="24"/>
        </w:rPr>
        <w:t>Dasar</w:t>
      </w:r>
      <w:r w:rsidRPr="00757A62">
        <w:rPr>
          <w:rFonts w:ascii="Times New Roman" w:hAnsi="Times New Roman" w:cs="Times New Roman"/>
          <w:i/>
          <w:color w:val="000000" w:themeColor="text1"/>
          <w:sz w:val="24"/>
          <w:szCs w:val="24"/>
        </w:rPr>
        <w:t>.</w:t>
      </w:r>
    </w:p>
    <w:p w:rsidR="00BA17B4" w:rsidRDefault="00BA17B4" w:rsidP="00BA17B4">
      <w:pPr>
        <w:spacing w:after="0" w:line="240" w:lineRule="auto"/>
        <w:ind w:left="567" w:hanging="567"/>
        <w:jc w:val="both"/>
        <w:rPr>
          <w:rFonts w:ascii="Times New Roman" w:hAnsi="Times New Roman" w:cs="Times New Roman"/>
          <w:i/>
          <w:sz w:val="24"/>
          <w:szCs w:val="24"/>
        </w:rPr>
      </w:pPr>
    </w:p>
    <w:p w:rsidR="00BA17B4" w:rsidRDefault="00775570" w:rsidP="00BA17B4">
      <w:pPr>
        <w:spacing w:after="0" w:line="240" w:lineRule="auto"/>
        <w:ind w:left="567" w:hanging="567"/>
        <w:jc w:val="both"/>
        <w:rPr>
          <w:rFonts w:ascii="Times New Roman" w:hAnsi="Times New Roman" w:cs="Times New Roman"/>
          <w:sz w:val="24"/>
          <w:szCs w:val="24"/>
        </w:rPr>
      </w:pPr>
      <w:r w:rsidRPr="00613834">
        <w:rPr>
          <w:rFonts w:ascii="Times New Roman" w:hAnsi="Times New Roman" w:cs="Times New Roman"/>
          <w:sz w:val="24"/>
          <w:szCs w:val="24"/>
        </w:rPr>
        <w:t>Ke</w:t>
      </w:r>
      <w:r>
        <w:rPr>
          <w:rFonts w:ascii="Times New Roman" w:hAnsi="Times New Roman" w:cs="Times New Roman"/>
          <w:sz w:val="24"/>
          <w:szCs w:val="24"/>
        </w:rPr>
        <w:t>mendikbud. 2018</w:t>
      </w:r>
      <w:r w:rsidRPr="00613834">
        <w:rPr>
          <w:rFonts w:ascii="Times New Roman" w:hAnsi="Times New Roman" w:cs="Times New Roman"/>
          <w:sz w:val="24"/>
          <w:szCs w:val="24"/>
        </w:rPr>
        <w:t xml:space="preserve">. </w:t>
      </w:r>
      <w:r w:rsidRPr="00757A62">
        <w:rPr>
          <w:rFonts w:ascii="Times New Roman" w:hAnsi="Times New Roman" w:cs="Times New Roman"/>
          <w:i/>
          <w:sz w:val="24"/>
          <w:szCs w:val="24"/>
        </w:rPr>
        <w:t>Peraturan Pemerintah Re</w:t>
      </w:r>
      <w:r w:rsidR="00BA17B4">
        <w:rPr>
          <w:rFonts w:ascii="Times New Roman" w:hAnsi="Times New Roman" w:cs="Times New Roman"/>
          <w:i/>
          <w:sz w:val="24"/>
          <w:szCs w:val="24"/>
        </w:rPr>
        <w:t xml:space="preserve">publik Indonesia Nomor 24 Tahun </w:t>
      </w:r>
      <w:r w:rsidRPr="00757A62">
        <w:rPr>
          <w:rFonts w:ascii="Times New Roman" w:hAnsi="Times New Roman" w:cs="Times New Roman"/>
          <w:i/>
          <w:sz w:val="24"/>
          <w:szCs w:val="24"/>
        </w:rPr>
        <w:t>2014 Tentang Pelaksanaan Undang-Undang Republik Indonesia Nomor</w:t>
      </w:r>
      <w:r w:rsidR="00BA17B4">
        <w:rPr>
          <w:rFonts w:ascii="Times New Roman" w:hAnsi="Times New Roman" w:cs="Times New Roman"/>
          <w:i/>
          <w:sz w:val="24"/>
          <w:szCs w:val="24"/>
        </w:rPr>
        <w:t xml:space="preserve"> </w:t>
      </w:r>
      <w:r w:rsidRPr="00757A62">
        <w:rPr>
          <w:rFonts w:ascii="Times New Roman" w:hAnsi="Times New Roman" w:cs="Times New Roman"/>
          <w:i/>
          <w:sz w:val="24"/>
          <w:szCs w:val="24"/>
        </w:rPr>
        <w:t>43 Tahun 2007 Tentang Perpustakaan</w:t>
      </w:r>
      <w:r w:rsidRPr="00613834">
        <w:rPr>
          <w:rFonts w:ascii="Times New Roman" w:hAnsi="Times New Roman" w:cs="Times New Roman"/>
          <w:sz w:val="24"/>
          <w:szCs w:val="24"/>
        </w:rPr>
        <w:t>.</w:t>
      </w:r>
    </w:p>
    <w:p w:rsidR="00BA17B4" w:rsidRDefault="00BA17B4" w:rsidP="00BA17B4">
      <w:pPr>
        <w:spacing w:after="0" w:line="240" w:lineRule="auto"/>
        <w:ind w:left="567" w:hanging="567"/>
        <w:jc w:val="both"/>
        <w:rPr>
          <w:rFonts w:ascii="Times New Roman" w:hAnsi="Times New Roman" w:cs="Times New Roman"/>
          <w:i/>
          <w:sz w:val="24"/>
          <w:szCs w:val="24"/>
        </w:rPr>
      </w:pPr>
    </w:p>
    <w:p w:rsidR="00BA17B4" w:rsidRDefault="00775570" w:rsidP="00BA17B4">
      <w:pPr>
        <w:spacing w:after="0" w:line="240" w:lineRule="auto"/>
        <w:ind w:left="567" w:hanging="567"/>
        <w:jc w:val="both"/>
        <w:rPr>
          <w:rFonts w:ascii="Times New Roman" w:hAnsi="Times New Roman" w:cs="Times New Roman"/>
          <w:sz w:val="24"/>
          <w:szCs w:val="24"/>
        </w:rPr>
      </w:pPr>
      <w:r w:rsidRPr="00613834">
        <w:rPr>
          <w:rFonts w:ascii="Times New Roman" w:hAnsi="Times New Roman" w:cs="Times New Roman"/>
          <w:sz w:val="24"/>
          <w:szCs w:val="24"/>
        </w:rPr>
        <w:t xml:space="preserve">Kemendikbud. 2016. </w:t>
      </w:r>
      <w:r w:rsidRPr="00757A62">
        <w:rPr>
          <w:rFonts w:ascii="Times New Roman" w:hAnsi="Times New Roman" w:cs="Times New Roman"/>
          <w:i/>
          <w:sz w:val="24"/>
          <w:szCs w:val="24"/>
        </w:rPr>
        <w:t>Desain Induk Gerakan Literasi Sekolah.</w:t>
      </w:r>
      <w:r w:rsidRPr="00613834">
        <w:rPr>
          <w:rFonts w:ascii="Times New Roman" w:hAnsi="Times New Roman" w:cs="Times New Roman"/>
          <w:sz w:val="24"/>
          <w:szCs w:val="24"/>
        </w:rPr>
        <w:t xml:space="preserve"> Jakarta : Direktorat</w:t>
      </w:r>
      <w:r w:rsidR="00BA17B4">
        <w:rPr>
          <w:rFonts w:ascii="Times New Roman" w:hAnsi="Times New Roman" w:cs="Times New Roman"/>
          <w:i/>
          <w:sz w:val="24"/>
          <w:szCs w:val="24"/>
        </w:rPr>
        <w:t xml:space="preserve"> </w:t>
      </w:r>
      <w:r w:rsidRPr="00613834">
        <w:rPr>
          <w:rFonts w:ascii="Times New Roman" w:hAnsi="Times New Roman" w:cs="Times New Roman"/>
          <w:sz w:val="24"/>
          <w:szCs w:val="24"/>
        </w:rPr>
        <w:t>Jenderal Pendidikan Dasar dan Menengah Kementerian Pendidikan dan Kebudayaan. ( E Book ) (diakses tanggal 26 Januari 2020)</w:t>
      </w:r>
    </w:p>
    <w:p w:rsidR="00BA17B4" w:rsidRDefault="00BA17B4" w:rsidP="00BA17B4">
      <w:pPr>
        <w:spacing w:after="0" w:line="240" w:lineRule="auto"/>
        <w:ind w:left="567" w:hanging="567"/>
        <w:jc w:val="both"/>
        <w:rPr>
          <w:rFonts w:ascii="Times New Roman" w:hAnsi="Times New Roman" w:cs="Times New Roman"/>
          <w:i/>
          <w:sz w:val="24"/>
          <w:szCs w:val="24"/>
        </w:rPr>
      </w:pPr>
    </w:p>
    <w:p w:rsidR="00AD4B39" w:rsidRDefault="00775570" w:rsidP="00AD4B39">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Kemendikbud. 2017</w:t>
      </w:r>
      <w:r w:rsidRPr="00613834">
        <w:rPr>
          <w:rFonts w:ascii="Times New Roman" w:hAnsi="Times New Roman" w:cs="Times New Roman"/>
          <w:sz w:val="24"/>
          <w:szCs w:val="24"/>
        </w:rPr>
        <w:t xml:space="preserve">. </w:t>
      </w:r>
      <w:r w:rsidRPr="00757A62">
        <w:rPr>
          <w:rFonts w:ascii="Times New Roman" w:hAnsi="Times New Roman" w:cs="Times New Roman"/>
          <w:i/>
          <w:sz w:val="24"/>
          <w:szCs w:val="24"/>
        </w:rPr>
        <w:t>Panduan Gerakan Literasi Sekolah Di Sekolah Menengah</w:t>
      </w:r>
      <w:r w:rsidR="00BA17B4">
        <w:rPr>
          <w:rFonts w:ascii="Times New Roman" w:hAnsi="Times New Roman" w:cs="Times New Roman"/>
          <w:i/>
          <w:sz w:val="24"/>
          <w:szCs w:val="24"/>
        </w:rPr>
        <w:t xml:space="preserve"> </w:t>
      </w:r>
      <w:r w:rsidRPr="00757A62">
        <w:rPr>
          <w:rFonts w:ascii="Times New Roman" w:hAnsi="Times New Roman" w:cs="Times New Roman"/>
          <w:i/>
          <w:sz w:val="24"/>
          <w:szCs w:val="24"/>
        </w:rPr>
        <w:t>Atas</w:t>
      </w:r>
      <w:r w:rsidRPr="00613834">
        <w:rPr>
          <w:rFonts w:ascii="Times New Roman" w:hAnsi="Times New Roman" w:cs="Times New Roman"/>
          <w:sz w:val="24"/>
          <w:szCs w:val="24"/>
        </w:rPr>
        <w:t xml:space="preserve"> : Direktorat Jenderal Pendidikan Dasar dan Menengah Kementerian</w:t>
      </w:r>
      <w:r w:rsidR="00BA17B4">
        <w:rPr>
          <w:rFonts w:ascii="Times New Roman" w:hAnsi="Times New Roman" w:cs="Times New Roman"/>
          <w:i/>
          <w:sz w:val="24"/>
          <w:szCs w:val="24"/>
        </w:rPr>
        <w:t xml:space="preserve"> </w:t>
      </w:r>
      <w:r w:rsidRPr="00613834">
        <w:rPr>
          <w:rFonts w:ascii="Times New Roman" w:hAnsi="Times New Roman" w:cs="Times New Roman"/>
          <w:sz w:val="24"/>
          <w:szCs w:val="24"/>
        </w:rPr>
        <w:t>Pendidikan dan Kebudayaan. ( E Book ) (diakses 26 Januari 2020)</w:t>
      </w:r>
    </w:p>
    <w:p w:rsidR="00AD4B39" w:rsidRDefault="00AD4B39" w:rsidP="00AD4B39">
      <w:pPr>
        <w:spacing w:after="0" w:line="240" w:lineRule="auto"/>
        <w:ind w:left="567" w:hanging="567"/>
        <w:jc w:val="both"/>
        <w:rPr>
          <w:rFonts w:ascii="Times New Roman" w:hAnsi="Times New Roman" w:cs="Times New Roman"/>
          <w:i/>
          <w:sz w:val="24"/>
          <w:szCs w:val="24"/>
        </w:rPr>
      </w:pPr>
    </w:p>
    <w:p w:rsidR="00AD4B39" w:rsidRDefault="00775570" w:rsidP="00AD4B39">
      <w:pPr>
        <w:spacing w:after="0" w:line="240" w:lineRule="auto"/>
        <w:ind w:left="567" w:hanging="567"/>
        <w:jc w:val="both"/>
        <w:rPr>
          <w:rFonts w:ascii="Times New Roman" w:hAnsi="Times New Roman" w:cs="Times New Roman"/>
          <w:sz w:val="24"/>
          <w:szCs w:val="24"/>
        </w:rPr>
      </w:pPr>
      <w:r w:rsidRPr="00613834">
        <w:rPr>
          <w:rFonts w:ascii="Times New Roman" w:hAnsi="Times New Roman" w:cs="Times New Roman"/>
          <w:sz w:val="24"/>
          <w:szCs w:val="24"/>
        </w:rPr>
        <w:t xml:space="preserve">Naibaho, K. (2007). </w:t>
      </w:r>
      <w:r w:rsidRPr="00757A62">
        <w:rPr>
          <w:rFonts w:ascii="Times New Roman" w:hAnsi="Times New Roman" w:cs="Times New Roman"/>
          <w:i/>
          <w:sz w:val="24"/>
          <w:szCs w:val="24"/>
        </w:rPr>
        <w:t>Menciptakan Generasi Literat Melalui Perpustakaan</w:t>
      </w:r>
      <w:r w:rsidRPr="00613834">
        <w:rPr>
          <w:rFonts w:ascii="Times New Roman" w:hAnsi="Times New Roman" w:cs="Times New Roman"/>
          <w:sz w:val="24"/>
          <w:szCs w:val="24"/>
        </w:rPr>
        <w:t>.</w:t>
      </w:r>
    </w:p>
    <w:p w:rsidR="00AD4B39" w:rsidRDefault="00AD4B39" w:rsidP="00AD4B39">
      <w:pPr>
        <w:spacing w:after="0" w:line="240" w:lineRule="auto"/>
        <w:ind w:left="567" w:hanging="567"/>
        <w:jc w:val="both"/>
        <w:rPr>
          <w:rFonts w:ascii="Times New Roman" w:hAnsi="Times New Roman" w:cs="Times New Roman"/>
          <w:i/>
          <w:sz w:val="24"/>
          <w:szCs w:val="24"/>
        </w:rPr>
      </w:pPr>
    </w:p>
    <w:p w:rsidR="00AD4B39" w:rsidRDefault="00775570" w:rsidP="00AD4B39">
      <w:pPr>
        <w:spacing w:after="0" w:line="240" w:lineRule="auto"/>
        <w:ind w:left="567" w:hanging="567"/>
        <w:jc w:val="both"/>
        <w:rPr>
          <w:i/>
        </w:rPr>
      </w:pPr>
      <w:r w:rsidRPr="00613834">
        <w:rPr>
          <w:rFonts w:ascii="Times New Roman" w:hAnsi="Times New Roman" w:cs="Times New Roman"/>
          <w:sz w:val="24"/>
          <w:szCs w:val="24"/>
        </w:rPr>
        <w:t xml:space="preserve">Rahim Farida. 2011. </w:t>
      </w:r>
      <w:r w:rsidRPr="00757A62">
        <w:rPr>
          <w:rFonts w:ascii="Times New Roman" w:hAnsi="Times New Roman" w:cs="Times New Roman"/>
          <w:i/>
          <w:sz w:val="24"/>
          <w:szCs w:val="24"/>
        </w:rPr>
        <w:t>Pengajaran membaca di sekolah Dasar.Jakarta: Bumi aksara</w:t>
      </w:r>
      <w:r w:rsidRPr="00757A62">
        <w:rPr>
          <w:i/>
        </w:rPr>
        <w:t>.</w:t>
      </w:r>
      <w:r w:rsidR="00AD4B39">
        <w:rPr>
          <w:i/>
        </w:rPr>
        <w:t xml:space="preserve">   </w:t>
      </w:r>
    </w:p>
    <w:p w:rsidR="00AD4B39" w:rsidRDefault="00AD4B39" w:rsidP="00AD4B39">
      <w:pPr>
        <w:spacing w:after="0" w:line="240" w:lineRule="auto"/>
        <w:ind w:left="567" w:hanging="567"/>
        <w:jc w:val="both"/>
        <w:rPr>
          <w:rFonts w:ascii="Times New Roman" w:hAnsi="Times New Roman" w:cs="Times New Roman"/>
          <w:i/>
          <w:sz w:val="24"/>
          <w:szCs w:val="24"/>
        </w:rPr>
      </w:pPr>
    </w:p>
    <w:p w:rsidR="00AD4B39" w:rsidRDefault="00775570" w:rsidP="00AD4B39">
      <w:pPr>
        <w:spacing w:after="0" w:line="240" w:lineRule="auto"/>
        <w:ind w:left="567" w:hanging="567"/>
        <w:jc w:val="both"/>
        <w:rPr>
          <w:rFonts w:ascii="Times New Roman" w:hAnsi="Times New Roman" w:cs="Times New Roman"/>
          <w:i/>
          <w:sz w:val="24"/>
          <w:szCs w:val="24"/>
        </w:rPr>
      </w:pPr>
      <w:r w:rsidRPr="007D4E40">
        <w:rPr>
          <w:rFonts w:ascii="Times New Roman" w:hAnsi="Times New Roman" w:cs="Times New Roman"/>
          <w:sz w:val="24"/>
          <w:szCs w:val="24"/>
        </w:rPr>
        <w:t>Salma Aini. 2019</w:t>
      </w:r>
      <w:r w:rsidRPr="009B47C9">
        <w:rPr>
          <w:rFonts w:ascii="Times New Roman" w:hAnsi="Times New Roman" w:cs="Times New Roman"/>
          <w:i/>
          <w:sz w:val="24"/>
          <w:szCs w:val="24"/>
        </w:rPr>
        <w:t>. Jurnal, Analisis Gerakan Literasi Sekolah terhadap Minat</w:t>
      </w:r>
      <w:r w:rsidR="00AD4B39">
        <w:rPr>
          <w:rFonts w:ascii="Times New Roman" w:hAnsi="Times New Roman" w:cs="Times New Roman"/>
          <w:i/>
          <w:sz w:val="24"/>
          <w:szCs w:val="24"/>
        </w:rPr>
        <w:t xml:space="preserve"> </w:t>
      </w:r>
      <w:r>
        <w:rPr>
          <w:rFonts w:ascii="Times New Roman" w:hAnsi="Times New Roman" w:cs="Times New Roman"/>
          <w:i/>
          <w:sz w:val="24"/>
          <w:szCs w:val="24"/>
        </w:rPr>
        <w:t xml:space="preserve">Baca  Siswa-Siswa  Sekolah </w:t>
      </w:r>
      <w:r w:rsidRPr="009B47C9">
        <w:rPr>
          <w:rFonts w:ascii="Times New Roman" w:hAnsi="Times New Roman" w:cs="Times New Roman"/>
          <w:i/>
          <w:sz w:val="24"/>
          <w:szCs w:val="24"/>
        </w:rPr>
        <w:t>Dasar.</w:t>
      </w:r>
      <w:r w:rsidR="00AD4B39">
        <w:rPr>
          <w:rFonts w:ascii="Times New Roman" w:hAnsi="Times New Roman" w:cs="Times New Roman"/>
          <w:i/>
          <w:sz w:val="24"/>
          <w:szCs w:val="24"/>
        </w:rPr>
        <w:t xml:space="preserve"> </w:t>
      </w:r>
    </w:p>
    <w:p w:rsidR="00AD4B39" w:rsidRDefault="00AD4B39" w:rsidP="00AD4B39">
      <w:pPr>
        <w:spacing w:after="0" w:line="240" w:lineRule="auto"/>
        <w:ind w:left="567" w:hanging="567"/>
        <w:jc w:val="both"/>
        <w:rPr>
          <w:rFonts w:ascii="Times New Roman" w:hAnsi="Times New Roman" w:cs="Times New Roman"/>
          <w:i/>
          <w:sz w:val="24"/>
          <w:szCs w:val="24"/>
        </w:rPr>
      </w:pPr>
    </w:p>
    <w:p w:rsidR="00AD4B39" w:rsidRDefault="00775570" w:rsidP="00AD4B39">
      <w:pPr>
        <w:spacing w:after="0" w:line="240" w:lineRule="auto"/>
        <w:ind w:left="567" w:hanging="567"/>
        <w:jc w:val="both"/>
        <w:rPr>
          <w:rFonts w:ascii="Times New Roman" w:hAnsi="Times New Roman" w:cs="Times New Roman"/>
          <w:sz w:val="24"/>
          <w:szCs w:val="24"/>
        </w:rPr>
      </w:pPr>
      <w:r w:rsidRPr="007D4E40">
        <w:rPr>
          <w:rFonts w:ascii="Times New Roman" w:hAnsi="Times New Roman" w:cs="Times New Roman"/>
          <w:sz w:val="24"/>
          <w:szCs w:val="24"/>
        </w:rPr>
        <w:t>Sugiyono. 2018</w:t>
      </w:r>
      <w:r w:rsidRPr="00CB780C">
        <w:rPr>
          <w:rFonts w:ascii="Times New Roman" w:hAnsi="Times New Roman" w:cs="Times New Roman"/>
          <w:i/>
          <w:sz w:val="24"/>
          <w:szCs w:val="24"/>
        </w:rPr>
        <w:t>. Metode Penelitian Kombinasi (Mixed Menthods)</w:t>
      </w:r>
      <w:r w:rsidRPr="007D4E40">
        <w:rPr>
          <w:rFonts w:ascii="Times New Roman" w:hAnsi="Times New Roman" w:cs="Times New Roman"/>
          <w:sz w:val="24"/>
          <w:szCs w:val="24"/>
        </w:rPr>
        <w:t>. Bandung:</w:t>
      </w:r>
      <w:r w:rsidR="00AD4B39">
        <w:rPr>
          <w:rFonts w:ascii="Times New Roman" w:hAnsi="Times New Roman" w:cs="Times New Roman"/>
          <w:i/>
          <w:sz w:val="24"/>
          <w:szCs w:val="24"/>
        </w:rPr>
        <w:t xml:space="preserve"> </w:t>
      </w:r>
      <w:r w:rsidRPr="007D4E40">
        <w:rPr>
          <w:rFonts w:ascii="Times New Roman" w:hAnsi="Times New Roman" w:cs="Times New Roman"/>
          <w:sz w:val="24"/>
          <w:szCs w:val="24"/>
        </w:rPr>
        <w:t>Penerbit Alfabeta</w:t>
      </w:r>
    </w:p>
    <w:p w:rsidR="00AD4B39" w:rsidRDefault="00AD4B39" w:rsidP="00AD4B39">
      <w:pPr>
        <w:spacing w:after="0" w:line="240" w:lineRule="auto"/>
        <w:ind w:left="567" w:hanging="567"/>
        <w:jc w:val="both"/>
        <w:rPr>
          <w:rFonts w:ascii="Times New Roman" w:hAnsi="Times New Roman" w:cs="Times New Roman"/>
          <w:i/>
          <w:sz w:val="24"/>
          <w:szCs w:val="24"/>
        </w:rPr>
      </w:pPr>
    </w:p>
    <w:p w:rsidR="00AD4B39" w:rsidRDefault="00775570" w:rsidP="00AD4B39">
      <w:pPr>
        <w:spacing w:after="0" w:line="240" w:lineRule="auto"/>
        <w:ind w:left="567" w:hanging="567"/>
        <w:jc w:val="both"/>
        <w:rPr>
          <w:rFonts w:ascii="Times New Roman" w:hAnsi="Times New Roman" w:cs="Times New Roman"/>
          <w:i/>
          <w:sz w:val="24"/>
          <w:szCs w:val="24"/>
        </w:rPr>
      </w:pPr>
      <w:r w:rsidRPr="007D4E40">
        <w:rPr>
          <w:rFonts w:ascii="Times New Roman" w:hAnsi="Times New Roman" w:cs="Times New Roman"/>
          <w:sz w:val="24"/>
          <w:szCs w:val="24"/>
        </w:rPr>
        <w:t>Teguh Mulyo. 2017.</w:t>
      </w:r>
      <w:r w:rsidRPr="00CB780C">
        <w:rPr>
          <w:rFonts w:ascii="Times New Roman" w:hAnsi="Times New Roman" w:cs="Times New Roman"/>
          <w:i/>
          <w:sz w:val="24"/>
          <w:szCs w:val="24"/>
        </w:rPr>
        <w:t xml:space="preserve"> Jurnal, Aktualisasi </w:t>
      </w:r>
      <w:r w:rsidR="00AD4B39">
        <w:rPr>
          <w:rFonts w:ascii="Times New Roman" w:hAnsi="Times New Roman" w:cs="Times New Roman"/>
          <w:i/>
          <w:sz w:val="24"/>
          <w:szCs w:val="24"/>
        </w:rPr>
        <w:t xml:space="preserve">Kurikulum 2013 Di Sekolah Dasar </w:t>
      </w:r>
      <w:r w:rsidRPr="00CB780C">
        <w:rPr>
          <w:rFonts w:ascii="Times New Roman" w:hAnsi="Times New Roman" w:cs="Times New Roman"/>
          <w:i/>
          <w:sz w:val="24"/>
          <w:szCs w:val="24"/>
        </w:rPr>
        <w:t>melalui Gerakan Literasi Sekolah Untuk Menyiapkan Generasi Unggul</w:t>
      </w:r>
      <w:r w:rsidR="00AD4B39">
        <w:rPr>
          <w:rFonts w:ascii="Times New Roman" w:hAnsi="Times New Roman" w:cs="Times New Roman"/>
          <w:i/>
          <w:sz w:val="24"/>
          <w:szCs w:val="24"/>
        </w:rPr>
        <w:t xml:space="preserve"> </w:t>
      </w:r>
      <w:r w:rsidRPr="00CB780C">
        <w:rPr>
          <w:rFonts w:ascii="Times New Roman" w:hAnsi="Times New Roman" w:cs="Times New Roman"/>
          <w:i/>
          <w:sz w:val="24"/>
          <w:szCs w:val="24"/>
        </w:rPr>
        <w:t>dan Berbudi Pekerti</w:t>
      </w:r>
      <w:r w:rsidRPr="007D4E40">
        <w:rPr>
          <w:rFonts w:ascii="Times New Roman" w:hAnsi="Times New Roman" w:cs="Times New Roman"/>
          <w:sz w:val="24"/>
          <w:szCs w:val="24"/>
        </w:rPr>
        <w:t>.</w:t>
      </w:r>
    </w:p>
    <w:p w:rsidR="00AD4B39" w:rsidRDefault="00775570" w:rsidP="00AD4B39">
      <w:pPr>
        <w:spacing w:after="0" w:line="240" w:lineRule="auto"/>
        <w:ind w:left="567" w:hanging="567"/>
        <w:jc w:val="both"/>
        <w:rPr>
          <w:rFonts w:ascii="Times New Roman" w:hAnsi="Times New Roman" w:cs="Times New Roman"/>
          <w:sz w:val="24"/>
          <w:szCs w:val="24"/>
        </w:rPr>
      </w:pPr>
      <w:r w:rsidRPr="007D4E40">
        <w:rPr>
          <w:rFonts w:ascii="Times New Roman" w:hAnsi="Times New Roman" w:cs="Times New Roman"/>
          <w:sz w:val="24"/>
          <w:szCs w:val="24"/>
        </w:rPr>
        <w:t>UNESCO. (2003</w:t>
      </w:r>
      <w:r w:rsidRPr="00CB780C">
        <w:rPr>
          <w:rFonts w:ascii="Times New Roman" w:hAnsi="Times New Roman" w:cs="Times New Roman"/>
          <w:i/>
          <w:sz w:val="24"/>
          <w:szCs w:val="24"/>
        </w:rPr>
        <w:t>). The Prague Declaration. Towards an Information Literate</w:t>
      </w:r>
      <w:r w:rsidR="00AD4B39">
        <w:rPr>
          <w:rFonts w:ascii="Times New Roman" w:hAnsi="Times New Roman" w:cs="Times New Roman"/>
          <w:i/>
          <w:sz w:val="24"/>
          <w:szCs w:val="24"/>
        </w:rPr>
        <w:t xml:space="preserve"> </w:t>
      </w:r>
      <w:r w:rsidRPr="00CB780C">
        <w:rPr>
          <w:rFonts w:ascii="Times New Roman" w:hAnsi="Times New Roman" w:cs="Times New Roman"/>
          <w:i/>
          <w:sz w:val="24"/>
          <w:szCs w:val="24"/>
        </w:rPr>
        <w:t>Society</w:t>
      </w:r>
      <w:r w:rsidRPr="007D4E40">
        <w:rPr>
          <w:rFonts w:ascii="Times New Roman" w:hAnsi="Times New Roman" w:cs="Times New Roman"/>
          <w:sz w:val="24"/>
          <w:szCs w:val="24"/>
        </w:rPr>
        <w:t>.</w:t>
      </w:r>
    </w:p>
    <w:bookmarkEnd w:id="0"/>
    <w:p w:rsidR="00AD4B39" w:rsidRDefault="00AD4B39" w:rsidP="00AD4B39">
      <w:pPr>
        <w:spacing w:after="0" w:line="240" w:lineRule="auto"/>
        <w:ind w:left="567" w:hanging="567"/>
        <w:jc w:val="both"/>
        <w:rPr>
          <w:rFonts w:ascii="Times New Roman" w:hAnsi="Times New Roman" w:cs="Times New Roman"/>
          <w:i/>
          <w:sz w:val="24"/>
          <w:szCs w:val="24"/>
        </w:rPr>
      </w:pPr>
    </w:p>
    <w:p w:rsidR="00AD4B39" w:rsidRDefault="00775570" w:rsidP="00AD4B39">
      <w:pPr>
        <w:spacing w:after="0" w:line="240" w:lineRule="auto"/>
        <w:ind w:left="567" w:hanging="567"/>
        <w:jc w:val="both"/>
        <w:rPr>
          <w:rFonts w:ascii="Times New Roman" w:hAnsi="Times New Roman" w:cs="Times New Roman"/>
          <w:sz w:val="24"/>
          <w:szCs w:val="24"/>
        </w:rPr>
      </w:pPr>
      <w:r w:rsidRPr="007D4E40">
        <w:rPr>
          <w:rFonts w:ascii="Times New Roman" w:hAnsi="Times New Roman" w:cs="Times New Roman"/>
          <w:sz w:val="24"/>
          <w:szCs w:val="24"/>
        </w:rPr>
        <w:t>Wulandari Ranti. 2016. Jurnal, Implementasi Kebijakan Gerakan Literasi Sekolah</w:t>
      </w:r>
      <w:r w:rsidR="00AD4B39">
        <w:rPr>
          <w:rFonts w:ascii="Times New Roman" w:hAnsi="Times New Roman" w:cs="Times New Roman"/>
          <w:i/>
          <w:sz w:val="24"/>
          <w:szCs w:val="24"/>
        </w:rPr>
        <w:t xml:space="preserve"> </w:t>
      </w:r>
      <w:r w:rsidRPr="007D4E40">
        <w:rPr>
          <w:rFonts w:ascii="Times New Roman" w:hAnsi="Times New Roman" w:cs="Times New Roman"/>
          <w:sz w:val="24"/>
          <w:szCs w:val="24"/>
        </w:rPr>
        <w:t>di Sekolah Dasar Islam Terpadu Lukman Al-Hakim Internasional.</w:t>
      </w:r>
    </w:p>
    <w:p w:rsidR="00AD4B39" w:rsidRDefault="00AD4B39" w:rsidP="00AD4B39">
      <w:pPr>
        <w:spacing w:after="0" w:line="240" w:lineRule="auto"/>
        <w:ind w:left="567" w:hanging="567"/>
        <w:jc w:val="both"/>
        <w:rPr>
          <w:rFonts w:ascii="Times New Roman" w:hAnsi="Times New Roman" w:cs="Times New Roman"/>
          <w:i/>
          <w:sz w:val="24"/>
          <w:szCs w:val="24"/>
        </w:rPr>
      </w:pPr>
    </w:p>
    <w:p w:rsidR="00775570" w:rsidRPr="00AD4B39" w:rsidRDefault="00775570" w:rsidP="00AD4B39">
      <w:pPr>
        <w:spacing w:after="0" w:line="240" w:lineRule="auto"/>
        <w:ind w:left="567" w:hanging="567"/>
        <w:jc w:val="both"/>
        <w:rPr>
          <w:rFonts w:ascii="Times New Roman" w:hAnsi="Times New Roman" w:cs="Times New Roman"/>
          <w:i/>
          <w:sz w:val="24"/>
          <w:szCs w:val="24"/>
        </w:rPr>
      </w:pPr>
      <w:r w:rsidRPr="007D4E40">
        <w:rPr>
          <w:rFonts w:ascii="Times New Roman" w:hAnsi="Times New Roman" w:cs="Times New Roman"/>
          <w:sz w:val="24"/>
          <w:szCs w:val="24"/>
        </w:rPr>
        <w:t>Yunus Abidin, dkk . 2017. Pembelajaran literasi. Jakarta: Bumi aksar</w:t>
      </w:r>
      <w:r>
        <w:rPr>
          <w:rFonts w:ascii="Times New Roman" w:hAnsi="Times New Roman" w:cs="Times New Roman"/>
          <w:sz w:val="24"/>
          <w:szCs w:val="24"/>
        </w:rPr>
        <w:t>.</w:t>
      </w:r>
    </w:p>
    <w:p w:rsidR="00605077" w:rsidRPr="00605077" w:rsidRDefault="00605077" w:rsidP="00605077">
      <w:pPr>
        <w:spacing w:after="0" w:line="240" w:lineRule="auto"/>
        <w:jc w:val="both"/>
        <w:rPr>
          <w:rFonts w:ascii="Times New Roman" w:hAnsi="Times New Roman" w:cs="Times New Roman"/>
          <w:b/>
          <w:sz w:val="24"/>
          <w:szCs w:val="24"/>
          <w:lang w:val="id-ID"/>
        </w:rPr>
      </w:pPr>
    </w:p>
    <w:sectPr w:rsidR="00605077" w:rsidRPr="00605077" w:rsidSect="00DF36B7">
      <w:type w:val="continuous"/>
      <w:pgSz w:w="11906" w:h="16838"/>
      <w:pgMar w:top="1985" w:right="424" w:bottom="1134" w:left="1843"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C1FE6"/>
    <w:multiLevelType w:val="hybridMultilevel"/>
    <w:tmpl w:val="F4749446"/>
    <w:lvl w:ilvl="0" w:tplc="04210019">
      <w:start w:val="1"/>
      <w:numFmt w:val="low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nsid w:val="00BD7C2D"/>
    <w:multiLevelType w:val="hybridMultilevel"/>
    <w:tmpl w:val="B1B29854"/>
    <w:lvl w:ilvl="0" w:tplc="0409000F">
      <w:start w:val="1"/>
      <w:numFmt w:val="decimal"/>
      <w:lvlText w:val="%1."/>
      <w:lvlJc w:val="left"/>
      <w:pPr>
        <w:ind w:left="325" w:hanging="360"/>
      </w:pPr>
    </w:lvl>
    <w:lvl w:ilvl="1" w:tplc="0409000F">
      <w:start w:val="1"/>
      <w:numFmt w:val="decimal"/>
      <w:lvlText w:val="%2."/>
      <w:lvlJc w:val="left"/>
      <w:pPr>
        <w:ind w:left="360" w:hanging="360"/>
      </w:pPr>
    </w:lvl>
    <w:lvl w:ilvl="2" w:tplc="0409001B">
      <w:start w:val="1"/>
      <w:numFmt w:val="lowerRoman"/>
      <w:lvlText w:val="%3."/>
      <w:lvlJc w:val="right"/>
      <w:pPr>
        <w:ind w:left="2485" w:hanging="180"/>
      </w:pPr>
    </w:lvl>
    <w:lvl w:ilvl="3" w:tplc="63A4FA82">
      <w:start w:val="1"/>
      <w:numFmt w:val="bullet"/>
      <w:lvlText w:val="-"/>
      <w:lvlJc w:val="left"/>
      <w:pPr>
        <w:ind w:left="360" w:hanging="360"/>
      </w:pPr>
      <w:rPr>
        <w:rFonts w:ascii="Times New Roman" w:eastAsiaTheme="minorHAnsi" w:hAnsi="Times New Roman" w:cs="Times New Roman" w:hint="default"/>
      </w:rPr>
    </w:lvl>
    <w:lvl w:ilvl="4" w:tplc="04090019" w:tentative="1">
      <w:start w:val="1"/>
      <w:numFmt w:val="lowerLetter"/>
      <w:lvlText w:val="%5."/>
      <w:lvlJc w:val="left"/>
      <w:pPr>
        <w:ind w:left="3925" w:hanging="360"/>
      </w:pPr>
    </w:lvl>
    <w:lvl w:ilvl="5" w:tplc="0409001B" w:tentative="1">
      <w:start w:val="1"/>
      <w:numFmt w:val="lowerRoman"/>
      <w:lvlText w:val="%6."/>
      <w:lvlJc w:val="right"/>
      <w:pPr>
        <w:ind w:left="4645" w:hanging="180"/>
      </w:pPr>
    </w:lvl>
    <w:lvl w:ilvl="6" w:tplc="0409000F" w:tentative="1">
      <w:start w:val="1"/>
      <w:numFmt w:val="decimal"/>
      <w:lvlText w:val="%7."/>
      <w:lvlJc w:val="left"/>
      <w:pPr>
        <w:ind w:left="5365" w:hanging="360"/>
      </w:pPr>
    </w:lvl>
    <w:lvl w:ilvl="7" w:tplc="04090019" w:tentative="1">
      <w:start w:val="1"/>
      <w:numFmt w:val="lowerLetter"/>
      <w:lvlText w:val="%8."/>
      <w:lvlJc w:val="left"/>
      <w:pPr>
        <w:ind w:left="6085" w:hanging="360"/>
      </w:pPr>
    </w:lvl>
    <w:lvl w:ilvl="8" w:tplc="0409001B" w:tentative="1">
      <w:start w:val="1"/>
      <w:numFmt w:val="lowerRoman"/>
      <w:lvlText w:val="%9."/>
      <w:lvlJc w:val="right"/>
      <w:pPr>
        <w:ind w:left="6805" w:hanging="180"/>
      </w:pPr>
    </w:lvl>
  </w:abstractNum>
  <w:abstractNum w:abstractNumId="2">
    <w:nsid w:val="01135635"/>
    <w:multiLevelType w:val="hybridMultilevel"/>
    <w:tmpl w:val="7BC6BC64"/>
    <w:lvl w:ilvl="0" w:tplc="B7F27520">
      <w:start w:val="1"/>
      <w:numFmt w:val="decimal"/>
      <w:lvlText w:val="%1."/>
      <w:lvlJc w:val="left"/>
      <w:pPr>
        <w:ind w:left="720" w:hanging="360"/>
      </w:pPr>
      <w:rPr>
        <w:rFonts w:ascii="Times New Roman" w:eastAsiaTheme="minorEastAsia" w:hAnsi="Times New Roman" w:cs="Times New Roman"/>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7F953BB"/>
    <w:multiLevelType w:val="hybridMultilevel"/>
    <w:tmpl w:val="E25EF37C"/>
    <w:lvl w:ilvl="0" w:tplc="0409000F">
      <w:start w:val="1"/>
      <w:numFmt w:val="decimal"/>
      <w:lvlText w:val="%1."/>
      <w:lvlJc w:val="left"/>
      <w:pPr>
        <w:ind w:left="360" w:hanging="360"/>
      </w:pPr>
    </w:lvl>
    <w:lvl w:ilvl="1" w:tplc="04090011">
      <w:start w:val="1"/>
      <w:numFmt w:val="decimal"/>
      <w:lvlText w:val="%2)"/>
      <w:lvlJc w:val="left"/>
      <w:pPr>
        <w:ind w:left="540" w:hanging="360"/>
      </w:pPr>
    </w:lvl>
    <w:lvl w:ilvl="2" w:tplc="E3EECF42">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B14E55"/>
    <w:multiLevelType w:val="hybridMultilevel"/>
    <w:tmpl w:val="BCB60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852191"/>
    <w:multiLevelType w:val="hybridMultilevel"/>
    <w:tmpl w:val="FA96FD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359B4879"/>
    <w:multiLevelType w:val="hybridMultilevel"/>
    <w:tmpl w:val="04662A74"/>
    <w:lvl w:ilvl="0" w:tplc="0409000F">
      <w:start w:val="1"/>
      <w:numFmt w:val="decimal"/>
      <w:lvlText w:val="%1."/>
      <w:lvlJc w:val="left"/>
      <w:pPr>
        <w:ind w:left="450" w:hanging="360"/>
      </w:pPr>
    </w:lvl>
    <w:lvl w:ilvl="1" w:tplc="BD8A066C">
      <w:start w:val="1"/>
      <w:numFmt w:val="decimal"/>
      <w:lvlText w:val="%2)"/>
      <w:lvlJc w:val="left"/>
      <w:pPr>
        <w:ind w:left="1860" w:hanging="1050"/>
      </w:pPr>
      <w:rPr>
        <w:rFonts w:hint="default"/>
      </w:rPr>
    </w:lvl>
    <w:lvl w:ilvl="2" w:tplc="F86C119C">
      <w:start w:val="1"/>
      <w:numFmt w:val="lowerLetter"/>
      <w:lvlText w:val="%3."/>
      <w:lvlJc w:val="left"/>
      <w:pPr>
        <w:ind w:left="990" w:hanging="360"/>
      </w:pPr>
      <w:rPr>
        <w:rFonts w:hint="default"/>
        <w:b w:val="0"/>
      </w:rPr>
    </w:lvl>
    <w:lvl w:ilvl="3" w:tplc="8F2AC2E0">
      <w:start w:val="1"/>
      <w:numFmt w:val="lowerLetter"/>
      <w:lvlText w:val="%4)"/>
      <w:lvlJc w:val="left"/>
      <w:pPr>
        <w:ind w:left="2610" w:hanging="360"/>
      </w:pPr>
      <w:rPr>
        <w:rFonts w:hint="default"/>
      </w:rPr>
    </w:lvl>
    <w:lvl w:ilvl="4" w:tplc="19D203A8">
      <w:start w:val="1"/>
      <w:numFmt w:val="lowerLetter"/>
      <w:lvlText w:val="%5."/>
      <w:lvlJc w:val="left"/>
      <w:pPr>
        <w:ind w:left="1065" w:hanging="435"/>
      </w:pPr>
      <w:rPr>
        <w:rFonts w:ascii="Times New Roman" w:eastAsiaTheme="minorHAnsi" w:hAnsi="Times New Roman" w:cs="Times New Roman"/>
      </w:r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nsid w:val="3F9578E6"/>
    <w:multiLevelType w:val="hybridMultilevel"/>
    <w:tmpl w:val="DBCE2B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B127C22"/>
    <w:multiLevelType w:val="multilevel"/>
    <w:tmpl w:val="FC8289E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61DA22B6"/>
    <w:multiLevelType w:val="hybridMultilevel"/>
    <w:tmpl w:val="4F1A271A"/>
    <w:lvl w:ilvl="0" w:tplc="968CFE12">
      <w:start w:val="1"/>
      <w:numFmt w:val="decimal"/>
      <w:lvlText w:val="%1."/>
      <w:lvlJc w:val="left"/>
      <w:pPr>
        <w:ind w:left="540" w:hanging="360"/>
      </w:pPr>
      <w:rPr>
        <w:rFonts w:ascii="Times New Roman" w:eastAsiaTheme="minorHAnsi" w:hAnsi="Times New Roman" w:cs="Times New Roman"/>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0">
    <w:nsid w:val="6D1C1F88"/>
    <w:multiLevelType w:val="hybridMultilevel"/>
    <w:tmpl w:val="B4B066A4"/>
    <w:lvl w:ilvl="0" w:tplc="04090019">
      <w:start w:val="1"/>
      <w:numFmt w:val="lowerLetter"/>
      <w:lvlText w:val="%1."/>
      <w:lvlJc w:val="left"/>
      <w:pPr>
        <w:ind w:left="54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nsid w:val="71E106A7"/>
    <w:multiLevelType w:val="multilevel"/>
    <w:tmpl w:val="D1C2BEC4"/>
    <w:lvl w:ilvl="0">
      <w:start w:val="1"/>
      <w:numFmt w:val="decimal"/>
      <w:lvlText w:val="%1."/>
      <w:lvlJc w:val="left"/>
      <w:pPr>
        <w:ind w:left="720" w:hanging="360"/>
      </w:pPr>
    </w:lvl>
    <w:lvl w:ilvl="1">
      <w:start w:val="1"/>
      <w:numFmt w:val="decimal"/>
      <w:isLgl/>
      <w:lvlText w:val="%1.%2"/>
      <w:lvlJc w:val="left"/>
      <w:pPr>
        <w:ind w:left="930" w:hanging="48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880" w:hanging="1800"/>
      </w:pPr>
      <w:rPr>
        <w:rFonts w:hint="default"/>
      </w:rPr>
    </w:lvl>
  </w:abstractNum>
  <w:abstractNum w:abstractNumId="12">
    <w:nsid w:val="743439DF"/>
    <w:multiLevelType w:val="multilevel"/>
    <w:tmpl w:val="F2FEA5B2"/>
    <w:lvl w:ilvl="0">
      <w:start w:val="1"/>
      <w:numFmt w:val="decimal"/>
      <w:lvlText w:val="%1."/>
      <w:lvlJc w:val="left"/>
      <w:pPr>
        <w:ind w:left="360" w:hanging="360"/>
      </w:pPr>
    </w:lvl>
    <w:lvl w:ilvl="1">
      <w:start w:val="2"/>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3"/>
  </w:num>
  <w:num w:numId="2">
    <w:abstractNumId w:val="6"/>
  </w:num>
  <w:num w:numId="3">
    <w:abstractNumId w:val="11"/>
  </w:num>
  <w:num w:numId="4">
    <w:abstractNumId w:val="7"/>
  </w:num>
  <w:num w:numId="5">
    <w:abstractNumId w:val="9"/>
  </w:num>
  <w:num w:numId="6">
    <w:abstractNumId w:val="1"/>
  </w:num>
  <w:num w:numId="7">
    <w:abstractNumId w:val="12"/>
  </w:num>
  <w:num w:numId="8">
    <w:abstractNumId w:val="10"/>
  </w:num>
  <w:num w:numId="9">
    <w:abstractNumId w:val="0"/>
  </w:num>
  <w:num w:numId="10">
    <w:abstractNumId w:val="8"/>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8AC"/>
    <w:rsid w:val="00117250"/>
    <w:rsid w:val="00165412"/>
    <w:rsid w:val="001F265C"/>
    <w:rsid w:val="002150EB"/>
    <w:rsid w:val="00225413"/>
    <w:rsid w:val="00282AB5"/>
    <w:rsid w:val="003238AC"/>
    <w:rsid w:val="003B7DC7"/>
    <w:rsid w:val="0040697E"/>
    <w:rsid w:val="005C7CE5"/>
    <w:rsid w:val="00605077"/>
    <w:rsid w:val="00624ABC"/>
    <w:rsid w:val="00743547"/>
    <w:rsid w:val="00775570"/>
    <w:rsid w:val="00833A8F"/>
    <w:rsid w:val="008A098D"/>
    <w:rsid w:val="00963B97"/>
    <w:rsid w:val="00A818E7"/>
    <w:rsid w:val="00AA1CD1"/>
    <w:rsid w:val="00AD4B39"/>
    <w:rsid w:val="00BA17B4"/>
    <w:rsid w:val="00BC69CE"/>
    <w:rsid w:val="00C479EE"/>
    <w:rsid w:val="00CE369F"/>
    <w:rsid w:val="00D6376C"/>
    <w:rsid w:val="00D977E3"/>
    <w:rsid w:val="00DF36B7"/>
    <w:rsid w:val="00E52F9F"/>
    <w:rsid w:val="00E84EF3"/>
    <w:rsid w:val="00EB374B"/>
    <w:rsid w:val="00F577A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8A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50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077"/>
    <w:rPr>
      <w:rFonts w:ascii="Tahoma" w:hAnsi="Tahoma" w:cs="Tahoma"/>
      <w:sz w:val="16"/>
      <w:szCs w:val="16"/>
      <w:lang w:val="en-US"/>
    </w:rPr>
  </w:style>
  <w:style w:type="paragraph" w:styleId="ListParagraph">
    <w:name w:val="List Paragraph"/>
    <w:basedOn w:val="Normal"/>
    <w:uiPriority w:val="34"/>
    <w:qFormat/>
    <w:rsid w:val="00605077"/>
    <w:pPr>
      <w:ind w:left="720"/>
      <w:contextualSpacing/>
    </w:pPr>
  </w:style>
  <w:style w:type="table" w:styleId="TableGrid">
    <w:name w:val="Table Grid"/>
    <w:basedOn w:val="TableNormal"/>
    <w:uiPriority w:val="59"/>
    <w:rsid w:val="0040697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E369F"/>
    <w:rPr>
      <w:color w:val="0000FF" w:themeColor="hyperlink"/>
      <w:u w:val="single"/>
    </w:rPr>
  </w:style>
  <w:style w:type="paragraph" w:styleId="HTMLPreformatted">
    <w:name w:val="HTML Preformatted"/>
    <w:basedOn w:val="Normal"/>
    <w:link w:val="HTMLPreformattedChar"/>
    <w:uiPriority w:val="99"/>
    <w:semiHidden/>
    <w:unhideWhenUsed/>
    <w:rsid w:val="00CE3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E369F"/>
    <w:rPr>
      <w:rFonts w:ascii="Courier New" w:eastAsia="Times New Roman" w:hAnsi="Courier New" w:cs="Courier New"/>
      <w:sz w:val="20"/>
      <w:szCs w:val="20"/>
      <w:lang w:val="en-US"/>
    </w:rPr>
  </w:style>
  <w:style w:type="character" w:customStyle="1" w:styleId="y2iqfc">
    <w:name w:val="y2iqfc"/>
    <w:basedOn w:val="DefaultParagraphFont"/>
    <w:rsid w:val="00CE36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8A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50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5077"/>
    <w:rPr>
      <w:rFonts w:ascii="Tahoma" w:hAnsi="Tahoma" w:cs="Tahoma"/>
      <w:sz w:val="16"/>
      <w:szCs w:val="16"/>
      <w:lang w:val="en-US"/>
    </w:rPr>
  </w:style>
  <w:style w:type="paragraph" w:styleId="ListParagraph">
    <w:name w:val="List Paragraph"/>
    <w:basedOn w:val="Normal"/>
    <w:uiPriority w:val="34"/>
    <w:qFormat/>
    <w:rsid w:val="00605077"/>
    <w:pPr>
      <w:ind w:left="720"/>
      <w:contextualSpacing/>
    </w:pPr>
  </w:style>
  <w:style w:type="table" w:styleId="TableGrid">
    <w:name w:val="Table Grid"/>
    <w:basedOn w:val="TableNormal"/>
    <w:uiPriority w:val="59"/>
    <w:rsid w:val="0040697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E369F"/>
    <w:rPr>
      <w:color w:val="0000FF" w:themeColor="hyperlink"/>
      <w:u w:val="single"/>
    </w:rPr>
  </w:style>
  <w:style w:type="paragraph" w:styleId="HTMLPreformatted">
    <w:name w:val="HTML Preformatted"/>
    <w:basedOn w:val="Normal"/>
    <w:link w:val="HTMLPreformattedChar"/>
    <w:uiPriority w:val="99"/>
    <w:semiHidden/>
    <w:unhideWhenUsed/>
    <w:rsid w:val="00CE36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E369F"/>
    <w:rPr>
      <w:rFonts w:ascii="Courier New" w:eastAsia="Times New Roman" w:hAnsi="Courier New" w:cs="Courier New"/>
      <w:sz w:val="20"/>
      <w:szCs w:val="20"/>
      <w:lang w:val="en-US"/>
    </w:rPr>
  </w:style>
  <w:style w:type="character" w:customStyle="1" w:styleId="y2iqfc">
    <w:name w:val="y2iqfc"/>
    <w:basedOn w:val="DefaultParagraphFont"/>
    <w:rsid w:val="00CE3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520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ulidar@serambimekkah.ac.i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823</TotalTime>
  <Pages>13</Pages>
  <Words>6168</Words>
  <Characters>35163</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Acer</cp:lastModifiedBy>
  <cp:revision>7</cp:revision>
  <dcterms:created xsi:type="dcterms:W3CDTF">2023-05-08T10:29:00Z</dcterms:created>
  <dcterms:modified xsi:type="dcterms:W3CDTF">2023-05-22T04:40:00Z</dcterms:modified>
</cp:coreProperties>
</file>