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199" cy="1031955"/>
                    </a:xfrm>
                    <a:prstGeom prst="rect">
                      <a:avLst/>
                    </a:prstGeom>
                  </pic:spPr>
                </pic:pic>
              </a:graphicData>
            </a:graphic>
          </wp:anchor>
        </w:drawing>
      </w:r>
      <w:r w:rsidR="005D221B">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rsidR="00B57F8A" w:rsidRPr="00DA3687" w:rsidRDefault="00B57F8A"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9" w:history="1">
                    <w:r w:rsidRPr="002E186F">
                      <w:rPr>
                        <w:rFonts w:ascii="Gadugi" w:hAnsi="Gadugi"/>
                        <w:i/>
                        <w:color w:val="FFFFFF" w:themeColor="background1"/>
                        <w:sz w:val="16"/>
                        <w:szCs w:val="16"/>
                        <w:lang w:val="id-ID"/>
                      </w:rPr>
                      <w:t>http://jurnal.abulyatama.ac.id/index.php/kandidat</w:t>
                    </w:r>
                  </w:hyperlink>
                </w:p>
                <w:p w:rsidR="00B57F8A" w:rsidRPr="00DA3687" w:rsidRDefault="00B57F8A"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rsidR="00B57F8A" w:rsidRPr="00DA3687" w:rsidRDefault="00B57F8A"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B57F8A" w:rsidRPr="002E186F" w:rsidRDefault="00B57F8A"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w:r>
      <w:r w:rsidR="005D221B">
        <w:rPr>
          <w:noProof/>
          <w:lang w:val="en-US" w:eastAsia="en-US"/>
        </w:rPr>
        <w:pict>
          <v:shape id="_x0000_s1027" type="#_x0000_t202" style="position:absolute;left:0;text-align:left;margin-left:-1.05pt;margin-top:-32.4pt;width:246.65pt;height:19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B57F8A" w:rsidRPr="00F355CE" w:rsidRDefault="00B57F8A"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xx,Oktober 201</w:t>
                  </w:r>
                  <w:r>
                    <w:rPr>
                      <w:rFonts w:asciiTheme="majorHAnsi" w:hAnsiTheme="majorHAnsi"/>
                      <w:i/>
                      <w:sz w:val="18"/>
                      <w:szCs w:val="18"/>
                    </w:rPr>
                    <w:t>9</w:t>
                  </w:r>
                  <w:r>
                    <w:rPr>
                      <w:rFonts w:asciiTheme="majorHAnsi" w:hAnsiTheme="majorHAnsi"/>
                      <w:i/>
                      <w:sz w:val="18"/>
                      <w:szCs w:val="18"/>
                      <w:lang w:val="id-ID"/>
                    </w:rPr>
                    <w:t xml:space="preserve"> : x-x</w:t>
                  </w:r>
                </w:p>
                <w:p w:rsidR="00B57F8A" w:rsidRDefault="00B57F8A" w:rsidP="00EB23FD">
                  <w:pPr>
                    <w:pStyle w:val="Header"/>
                  </w:pPr>
                </w:p>
                <w:p w:rsidR="00B57F8A" w:rsidRDefault="00B57F8A"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B31371" w:rsidRDefault="005D221B" w:rsidP="00E56840">
      <w:pPr>
        <w:pStyle w:val="01judulartikel"/>
        <w:rPr>
          <w:lang w:val="id-ID"/>
        </w:rPr>
      </w:pPr>
      <w:r>
        <w:rPr>
          <w:noProof/>
          <w:lang w:val="en-US" w:eastAsia="en-US"/>
        </w:rPr>
        <w:pict>
          <v:line id="Straight Connector 7" o:spid="_x0000_s1030" style="position:absolute;left:0;text-align:left;z-index:251658240;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Pr>
          <w:noProof/>
          <w:lang w:val="en-US" w:eastAsia="en-US"/>
        </w:rPr>
        <w:pict>
          <v:line id="Straight Connector 8" o:spid="_x0000_s1029" style="position:absolute;left:0;text-align:left;z-index:251655168;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00870693">
        <w:rPr>
          <w:caps w:val="0"/>
        </w:rPr>
        <w:t>Analisis Perbandingan Pendapatan Usaha Home Industri Kerupuk Tiram ”Ananda” Sebelum Dan Pada Masa Covid-19 D</w:t>
      </w:r>
      <w:r w:rsidR="0081607F">
        <w:rPr>
          <w:caps w:val="0"/>
        </w:rPr>
        <w:t>i Desa Glee Bruek Kecamatan Lhoong Kabupaten Aceh Besar</w:t>
      </w:r>
    </w:p>
    <w:p w:rsidR="00007D53" w:rsidRPr="00117838" w:rsidRDefault="00870693" w:rsidP="00DD0207">
      <w:pPr>
        <w:pStyle w:val="02penulis"/>
        <w:rPr>
          <w:lang w:val="en-US"/>
        </w:rPr>
      </w:pPr>
      <w:r>
        <w:rPr>
          <w:lang w:val="en-US"/>
        </w:rPr>
        <w:t>Putri Nelisa Novar</w:t>
      </w:r>
      <w:r w:rsidR="00F05E2B" w:rsidRPr="00DD0207">
        <w:rPr>
          <w:vertAlign w:val="superscript"/>
        </w:rPr>
        <w:t>*</w:t>
      </w:r>
      <w:r w:rsidR="00007D53" w:rsidRPr="00DD0207">
        <w:rPr>
          <w:vertAlign w:val="superscript"/>
        </w:rPr>
        <w:t>1</w:t>
      </w:r>
      <w:r w:rsidR="00007D53" w:rsidRPr="00DD0207">
        <w:t xml:space="preserve">, </w:t>
      </w:r>
      <w:r>
        <w:rPr>
          <w:lang w:val="en-US"/>
        </w:rPr>
        <w:t>Ainal Ma</w:t>
      </w:r>
      <w:r w:rsidR="00857CB2">
        <w:rPr>
          <w:lang w:val="en-US"/>
        </w:rPr>
        <w:t>r</w:t>
      </w:r>
      <w:r>
        <w:rPr>
          <w:lang w:val="en-US"/>
        </w:rPr>
        <w:t>dhiah</w:t>
      </w:r>
      <w:r w:rsidR="00E81005">
        <w:rPr>
          <w:vertAlign w:val="superscript"/>
          <w:lang w:val="id-ID"/>
        </w:rPr>
        <w:t>2</w:t>
      </w:r>
      <w:r w:rsidR="00117838">
        <w:rPr>
          <w:lang w:val="en-US"/>
        </w:rPr>
        <w:t xml:space="preserve">, </w:t>
      </w:r>
      <w:r>
        <w:rPr>
          <w:lang w:val="en-US"/>
        </w:rPr>
        <w:t>Sri Fitri</w:t>
      </w:r>
      <w:r>
        <w:rPr>
          <w:vertAlign w:val="superscript"/>
          <w:lang w:val="en-US"/>
        </w:rPr>
        <w:t>2</w:t>
      </w:r>
    </w:p>
    <w:p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Pr="00F579C6">
        <w:rPr>
          <w:szCs w:val="22"/>
          <w:lang w:val="id-ID"/>
        </w:rPr>
        <w:t xml:space="preserve"> Studi </w:t>
      </w:r>
      <w:r w:rsidR="001A5B46">
        <w:rPr>
          <w:szCs w:val="22"/>
          <w:lang w:val="en-US"/>
        </w:rPr>
        <w:t>Agribisnis</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p>
    <w:p w:rsidR="00E81005" w:rsidRPr="00E81005" w:rsidRDefault="00E81005" w:rsidP="0056397C">
      <w:pPr>
        <w:pStyle w:val="03almtpenulis"/>
        <w:ind w:left="210" w:hanging="84"/>
        <w:jc w:val="both"/>
        <w:rPr>
          <w:lang w:val="id-ID"/>
        </w:rPr>
      </w:pPr>
      <w:r w:rsidRPr="00E81005">
        <w:rPr>
          <w:vertAlign w:val="superscript"/>
          <w:lang w:val="id-ID"/>
        </w:rPr>
        <w:t>2</w:t>
      </w:r>
      <w:r>
        <w:rPr>
          <w:lang w:val="id-ID"/>
        </w:rPr>
        <w:t xml:space="preserve">Dosen </w:t>
      </w:r>
      <w:r w:rsidR="0073705A" w:rsidRPr="00E81005">
        <w:rPr>
          <w:szCs w:val="22"/>
          <w:lang w:val="id-ID"/>
        </w:rPr>
        <w:t>Program</w:t>
      </w:r>
      <w:r w:rsidR="0073705A" w:rsidRPr="00F579C6">
        <w:rPr>
          <w:szCs w:val="22"/>
          <w:lang w:val="id-ID"/>
        </w:rPr>
        <w:t xml:space="preserve"> Studi </w:t>
      </w:r>
      <w:r w:rsidR="001A5B46">
        <w:rPr>
          <w:szCs w:val="22"/>
          <w:lang w:val="en-US"/>
        </w:rPr>
        <w:t>Agribisnis</w:t>
      </w:r>
      <w:r w:rsidR="0073705A">
        <w:rPr>
          <w:szCs w:val="22"/>
          <w:lang w:val="en-US"/>
        </w:rPr>
        <w:t xml:space="preserve">, </w:t>
      </w:r>
      <w:r w:rsidR="0073705A" w:rsidRPr="00F579C6">
        <w:rPr>
          <w:szCs w:val="22"/>
        </w:rPr>
        <w:t>Fakultas</w:t>
      </w:r>
      <w:r w:rsidR="0073705A" w:rsidRPr="00F579C6">
        <w:rPr>
          <w:szCs w:val="22"/>
          <w:lang w:val="id-ID"/>
        </w:rPr>
        <w:t xml:space="preserve"> Pertanian</w:t>
      </w:r>
      <w:r w:rsidR="0073705A" w:rsidRPr="00F579C6">
        <w:rPr>
          <w:szCs w:val="22"/>
        </w:rPr>
        <w:t xml:space="preserve">, </w:t>
      </w:r>
      <w:r w:rsidR="0073705A" w:rsidRPr="00A719FD">
        <w:t>Universitas Abulyatama, Aceh Besar, 23372, Indonesia</w:t>
      </w:r>
      <w:r w:rsidR="0096027F" w:rsidRPr="00A719FD">
        <w:t>.</w:t>
      </w:r>
    </w:p>
    <w:p w:rsidR="00151FC0" w:rsidRPr="004D5FB8"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81607F">
        <w:t>putrinelisanovarr@gmail.com</w:t>
      </w:r>
    </w:p>
    <w:p w:rsidR="008B7192" w:rsidRDefault="008B7192" w:rsidP="008B7192">
      <w:pPr>
        <w:pStyle w:val="03almtpenulis"/>
        <w:rPr>
          <w:sz w:val="24"/>
          <w:szCs w:val="24"/>
          <w:lang w:val="id-ID"/>
        </w:rPr>
      </w:pPr>
    </w:p>
    <w:p w:rsidR="00075496" w:rsidRPr="00D55825" w:rsidRDefault="005D221B" w:rsidP="001218A8">
      <w:pPr>
        <w:pStyle w:val="03almtpenulis"/>
        <w:jc w:val="both"/>
        <w:rPr>
          <w:sz w:val="18"/>
          <w:szCs w:val="18"/>
          <w:lang w:val="id-ID"/>
        </w:rPr>
      </w:pPr>
      <w:r>
        <w:rPr>
          <w:noProof/>
          <w:sz w:val="18"/>
          <w:szCs w:val="18"/>
          <w:lang w:val="en-US" w:eastAsia="en-US"/>
        </w:rPr>
        <w:pict>
          <v:line id="Straight Connector 13" o:spid="_x0000_s1028"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075496" w:rsidRPr="00E56840" w:rsidRDefault="00075496" w:rsidP="00080898">
      <w:pPr>
        <w:pStyle w:val="03almtpenulis"/>
        <w:rPr>
          <w:rFonts w:cs="Arial"/>
          <w:i/>
          <w:kern w:val="0"/>
          <w:sz w:val="20"/>
          <w:szCs w:val="18"/>
          <w:lang w:val="id-ID"/>
        </w:rPr>
      </w:pPr>
    </w:p>
    <w:p w:rsidR="00AF2D40" w:rsidRPr="009E1645" w:rsidRDefault="00F05E2B" w:rsidP="00F560FD">
      <w:pPr>
        <w:pStyle w:val="HTMLPreformatted"/>
        <w:ind w:left="284" w:right="283"/>
        <w:jc w:val="both"/>
        <w:rPr>
          <w:rFonts w:ascii="Times New Roman" w:hAnsi="Times New Roman" w:cs="Times New Roman"/>
          <w:color w:val="202124"/>
          <w:sz w:val="42"/>
          <w:szCs w:val="42"/>
          <w:lang w:val="en-US" w:eastAsia="en-US"/>
        </w:rPr>
      </w:pPr>
      <w:r w:rsidRPr="009E1645">
        <w:rPr>
          <w:rFonts w:ascii="Times New Roman" w:hAnsi="Times New Roman" w:cs="Times New Roman"/>
          <w:b/>
        </w:rPr>
        <w:t>Abstract:</w:t>
      </w:r>
      <w:r w:rsidR="00AF2D40" w:rsidRPr="009E1645">
        <w:rPr>
          <w:rFonts w:ascii="Times New Roman" w:hAnsi="Times New Roman" w:cs="Times New Roman"/>
          <w:i/>
          <w:color w:val="202124"/>
          <w:lang w:eastAsia="en-US"/>
        </w:rPr>
        <w:t>This research was conducted in Glee Bruek Village, Lhoong District, Aceh Besar District, Aceh Province. The purpose of this study was to analyze how much income before and during the Covid-19 period and to find out the differences in income before and during the Covid-19 period. This research method is a case study method. The population in this study were cracker home industry craftsmen in Glee Bruek Village, Lhoong District, Aceh Besar District. The analysis used in this research is the method of analysis of income and statistical analysis of the t test or different test (t test). The results of the research on the oyster cracker home industry show that the average income of the "Ananda" home industry oyster cracker business craftsmen b</w:t>
      </w:r>
      <w:r w:rsidR="00F560FD">
        <w:rPr>
          <w:rFonts w:ascii="Times New Roman" w:hAnsi="Times New Roman" w:cs="Times New Roman"/>
          <w:i/>
          <w:color w:val="202124"/>
          <w:lang w:eastAsia="en-US"/>
        </w:rPr>
        <w:t>efore Covid-19 was Rp. 5.679.</w:t>
      </w:r>
      <w:r w:rsidR="00AF2D40" w:rsidRPr="009E1645">
        <w:rPr>
          <w:rFonts w:ascii="Times New Roman" w:hAnsi="Times New Roman" w:cs="Times New Roman"/>
          <w:i/>
          <w:color w:val="202124"/>
          <w:lang w:eastAsia="en-US"/>
        </w:rPr>
        <w:t>775</w:t>
      </w:r>
      <w:r w:rsidR="00F560FD">
        <w:rPr>
          <w:rFonts w:ascii="Times New Roman" w:hAnsi="Times New Roman" w:cs="Times New Roman"/>
          <w:i/>
          <w:color w:val="202124"/>
          <w:lang w:eastAsia="en-US"/>
        </w:rPr>
        <w:t>/</w:t>
      </w:r>
      <w:r w:rsidR="00AF2D40" w:rsidRPr="009E1645">
        <w:rPr>
          <w:rFonts w:ascii="Times New Roman" w:hAnsi="Times New Roman" w:cs="Times New Roman"/>
          <w:i/>
          <w:color w:val="202124"/>
          <w:lang w:eastAsia="en-US"/>
        </w:rPr>
        <w:t>month, while the average income of the "Ananda" oyster cracker ho</w:t>
      </w:r>
      <w:r w:rsidR="00D83335">
        <w:rPr>
          <w:rFonts w:ascii="Times New Roman" w:hAnsi="Times New Roman" w:cs="Times New Roman"/>
          <w:i/>
          <w:color w:val="202124"/>
          <w:lang w:eastAsia="en-US"/>
        </w:rPr>
        <w:t xml:space="preserve">me industry craftsmen </w:t>
      </w:r>
      <w:r w:rsidR="00F560FD">
        <w:rPr>
          <w:rFonts w:ascii="Times New Roman" w:hAnsi="Times New Roman" w:cs="Times New Roman"/>
          <w:i/>
          <w:color w:val="202124"/>
          <w:lang w:eastAsia="en-US"/>
        </w:rPr>
        <w:t>d</w:t>
      </w:r>
      <w:r w:rsidR="00AF2D40" w:rsidRPr="009E1645">
        <w:rPr>
          <w:rFonts w:ascii="Times New Roman" w:hAnsi="Times New Roman" w:cs="Times New Roman"/>
          <w:i/>
          <w:color w:val="202124"/>
          <w:lang w:eastAsia="en-US"/>
        </w:rPr>
        <w:t>uring the Covid-</w:t>
      </w:r>
      <w:r w:rsidR="00F560FD">
        <w:rPr>
          <w:rFonts w:ascii="Times New Roman" w:hAnsi="Times New Roman" w:cs="Times New Roman"/>
          <w:i/>
          <w:color w:val="202124"/>
          <w:lang w:eastAsia="en-US"/>
        </w:rPr>
        <w:t>19 period it was Rp. 904.197,92/</w:t>
      </w:r>
      <w:r w:rsidR="00AF2D40" w:rsidRPr="009E1645">
        <w:rPr>
          <w:rFonts w:ascii="Times New Roman" w:hAnsi="Times New Roman" w:cs="Times New Roman"/>
          <w:i/>
          <w:color w:val="202124"/>
          <w:lang w:eastAsia="en-US"/>
        </w:rPr>
        <w:t>month. From the results of the income analysis, it was obtained that the value of tcount was 7.67</w:t>
      </w:r>
      <w:r w:rsidR="00D83335">
        <w:rPr>
          <w:rFonts w:ascii="Times New Roman" w:hAnsi="Times New Roman" w:cs="Times New Roman"/>
          <w:i/>
          <w:color w:val="202124"/>
          <w:lang w:val="en-US" w:eastAsia="en-US"/>
        </w:rPr>
        <w:t xml:space="preserve"> </w:t>
      </w:r>
      <w:r w:rsidR="00AF2D40" w:rsidRPr="009E1645">
        <w:rPr>
          <w:rFonts w:ascii="Times New Roman" w:hAnsi="Times New Roman" w:cs="Times New Roman"/>
          <w:i/>
          <w:color w:val="202124"/>
          <w:lang w:eastAsia="en-US"/>
        </w:rPr>
        <w:t>&gt; ttable value of 1.81, which means X̅</w:t>
      </w:r>
      <w:r w:rsidR="00AF2D40" w:rsidRPr="00D83335">
        <w:rPr>
          <w:rFonts w:ascii="Times New Roman" w:hAnsi="Times New Roman" w:cs="Times New Roman"/>
          <w:i/>
          <w:color w:val="202124"/>
          <w:vertAlign w:val="subscript"/>
          <w:lang w:eastAsia="en-US"/>
        </w:rPr>
        <w:t>1</w:t>
      </w:r>
      <w:r w:rsidR="00AF2D40" w:rsidRPr="009E1645">
        <w:rPr>
          <w:rFonts w:ascii="Times New Roman" w:hAnsi="Times New Roman" w:cs="Times New Roman"/>
          <w:i/>
          <w:color w:val="202124"/>
          <w:lang w:eastAsia="en-US"/>
        </w:rPr>
        <w:t xml:space="preserve"> ≠ X̅</w:t>
      </w:r>
      <w:r w:rsidR="00AF2D40" w:rsidRPr="00D83335">
        <w:rPr>
          <w:rFonts w:ascii="Times New Roman" w:hAnsi="Times New Roman" w:cs="Times New Roman"/>
          <w:i/>
          <w:color w:val="202124"/>
          <w:vertAlign w:val="subscript"/>
          <w:lang w:eastAsia="en-US"/>
        </w:rPr>
        <w:t>2</w:t>
      </w:r>
      <w:r w:rsidR="00AF2D40" w:rsidRPr="009E1645">
        <w:rPr>
          <w:rFonts w:ascii="Times New Roman" w:hAnsi="Times New Roman" w:cs="Times New Roman"/>
          <w:i/>
          <w:color w:val="202124"/>
          <w:lang w:eastAsia="en-US"/>
        </w:rPr>
        <w:t>, then accept H1 which means there is a difference in income in the oyster cracker home industry "Ananda" before and during the Covid-19 period.</w:t>
      </w:r>
    </w:p>
    <w:p w:rsidR="000E4959" w:rsidRDefault="00DD0207" w:rsidP="009E1645">
      <w:pPr>
        <w:pStyle w:val="04bkeywords"/>
        <w:spacing w:before="0"/>
        <w:ind w:left="284"/>
        <w:rPr>
          <w:rFonts w:eastAsia="Times New Roman" w:cs="Times New Roman"/>
          <w:color w:val="202124"/>
          <w:szCs w:val="20"/>
          <w:lang w:eastAsia="en-US"/>
        </w:rPr>
      </w:pPr>
      <w:r w:rsidRPr="0060274F">
        <w:rPr>
          <w:lang w:eastAsia="id-ID"/>
        </w:rPr>
        <w:t xml:space="preserve">Keywords: </w:t>
      </w:r>
      <w:r w:rsidR="009E1645" w:rsidRPr="009E1645">
        <w:rPr>
          <w:rFonts w:eastAsia="Times New Roman" w:cs="Times New Roman"/>
          <w:color w:val="202124"/>
          <w:szCs w:val="20"/>
          <w:lang w:eastAsia="en-US"/>
        </w:rPr>
        <w:t>Income Comparison, Oyster Crackers Business</w:t>
      </w:r>
    </w:p>
    <w:p w:rsidR="009E1645" w:rsidRPr="009E1645" w:rsidRDefault="009E1645" w:rsidP="009E1645">
      <w:pPr>
        <w:pStyle w:val="04bkeywords"/>
        <w:spacing w:before="0"/>
        <w:ind w:left="284"/>
        <w:rPr>
          <w:szCs w:val="20"/>
        </w:rPr>
      </w:pPr>
    </w:p>
    <w:p w:rsidR="000E4959" w:rsidRPr="000E4959" w:rsidRDefault="00F05E2B" w:rsidP="009E1645">
      <w:pPr>
        <w:pStyle w:val="NoSpacing"/>
        <w:ind w:left="284" w:right="312"/>
        <w:jc w:val="both"/>
        <w:rPr>
          <w:rFonts w:cs="Arial"/>
          <w:sz w:val="20"/>
          <w:szCs w:val="18"/>
          <w:lang w:val="id-ID"/>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81607F" w:rsidRPr="0081607F">
        <w:rPr>
          <w:sz w:val="20"/>
          <w:szCs w:val="20"/>
        </w:rPr>
        <w:t>Penelitian ini dilaksanakan di Desa Glee Bruek Kecamatan Lhoong Kabupaten Aceh Besar Provinsi Aceh. Tujuan Penelitian ini untuk menganalisis berapa pendapatan sebelum dan pada masa Covid-19 dan mengetahui perbedaan pendapatan sebelum dan pada masa Covid-19.</w:t>
      </w:r>
      <w:r w:rsidR="00F560FD">
        <w:rPr>
          <w:sz w:val="20"/>
          <w:szCs w:val="20"/>
        </w:rPr>
        <w:t xml:space="preserve"> </w:t>
      </w:r>
      <w:r w:rsidR="0081607F" w:rsidRPr="0081607F">
        <w:rPr>
          <w:sz w:val="20"/>
          <w:szCs w:val="20"/>
        </w:rPr>
        <w:t xml:space="preserve">Metode penelitian ini adalah metode studi kasus. Populasi dalam penelitian ini adalah pengrajin home industri kerupuk yang ada di Desa Glee Bruek Kecamatan Lhoong Kabupaten Aceh Besar. Analisis yang digunakan pada penelitian ini adalah </w:t>
      </w:r>
      <w:r w:rsidR="0081607F" w:rsidRPr="0081607F">
        <w:rPr>
          <w:rFonts w:eastAsiaTheme="minorEastAsia"/>
          <w:iCs/>
          <w:sz w:val="20"/>
          <w:szCs w:val="20"/>
          <w:shd w:val="clear" w:color="auto" w:fill="FFFFFF"/>
        </w:rPr>
        <w:t xml:space="preserve">metode analisis pendapatan dan analisis statistik uji t atau uji beda (t test). </w:t>
      </w:r>
      <w:r w:rsidR="0081607F" w:rsidRPr="0081607F">
        <w:rPr>
          <w:sz w:val="20"/>
          <w:szCs w:val="20"/>
        </w:rPr>
        <w:t xml:space="preserve">Hasil dari penelitian usaha home industri kerupuk tiram ini menunjukan bahwa rata-rata pendapatan pengrajin usaha home industri kerupuk tiram “Ananda” sebelum Covid-19 adalah sebesar Rp </w:t>
      </w:r>
      <w:r w:rsidR="0081607F" w:rsidRPr="0081607F">
        <w:rPr>
          <w:color w:val="000000"/>
          <w:sz w:val="20"/>
          <w:szCs w:val="20"/>
        </w:rPr>
        <w:t xml:space="preserve">5.679.775/bulan, sedangkan </w:t>
      </w:r>
      <w:r w:rsidR="0081607F" w:rsidRPr="0081607F">
        <w:rPr>
          <w:sz w:val="20"/>
          <w:szCs w:val="20"/>
        </w:rPr>
        <w:t xml:space="preserve">rata-rata pendapatan pengrajin usaha home industri kerupuk tiram “Ananda” pada masa Covid-19 adalah sebesar Rp. </w:t>
      </w:r>
      <w:r w:rsidR="0081607F" w:rsidRPr="0081607F">
        <w:rPr>
          <w:bCs/>
          <w:color w:val="000000"/>
          <w:sz w:val="20"/>
          <w:szCs w:val="20"/>
        </w:rPr>
        <w:t>904.197,92</w:t>
      </w:r>
      <w:r w:rsidR="0081607F" w:rsidRPr="0081607F">
        <w:rPr>
          <w:color w:val="000000"/>
          <w:sz w:val="20"/>
          <w:szCs w:val="20"/>
        </w:rPr>
        <w:t xml:space="preserve">/bulan. </w:t>
      </w:r>
      <w:r w:rsidR="0081607F" w:rsidRPr="0081607F">
        <w:rPr>
          <w:sz w:val="20"/>
          <w:szCs w:val="20"/>
        </w:rPr>
        <w:t>Dari hasil analisis pendapatan diperoleh nilai t</w:t>
      </w:r>
      <w:r w:rsidR="0081607F" w:rsidRPr="0081607F">
        <w:rPr>
          <w:sz w:val="20"/>
          <w:szCs w:val="20"/>
          <w:vertAlign w:val="subscript"/>
        </w:rPr>
        <w:t>hitung</w:t>
      </w:r>
      <w:r w:rsidR="0081607F" w:rsidRPr="0081607F">
        <w:rPr>
          <w:sz w:val="20"/>
          <w:szCs w:val="20"/>
        </w:rPr>
        <w:t xml:space="preserve"> 7,67</w:t>
      </w:r>
      <w:r w:rsidR="004F2EED">
        <w:rPr>
          <w:sz w:val="20"/>
          <w:szCs w:val="20"/>
        </w:rPr>
        <w:t xml:space="preserve"> </w:t>
      </w:r>
      <w:r w:rsidR="0081607F" w:rsidRPr="0081607F">
        <w:rPr>
          <w:sz w:val="20"/>
          <w:szCs w:val="20"/>
        </w:rPr>
        <w:t>&gt; nilai t</w:t>
      </w:r>
      <w:r w:rsidR="0081607F" w:rsidRPr="0081607F">
        <w:rPr>
          <w:sz w:val="20"/>
          <w:szCs w:val="20"/>
          <w:vertAlign w:val="subscript"/>
        </w:rPr>
        <w:t>tabel</w:t>
      </w:r>
      <w:r w:rsidR="00182585">
        <w:rPr>
          <w:sz w:val="20"/>
          <w:szCs w:val="20"/>
          <w:vertAlign w:val="subscript"/>
        </w:rPr>
        <w:t xml:space="preserve"> </w:t>
      </w:r>
      <w:r w:rsidR="0081607F" w:rsidRPr="0081607F">
        <w:rPr>
          <w:color w:val="000000"/>
          <w:sz w:val="20"/>
          <w:szCs w:val="20"/>
        </w:rPr>
        <w:t>1,81 yang berarti X̅</w:t>
      </w:r>
      <w:r w:rsidR="0081607F" w:rsidRPr="0081607F">
        <w:rPr>
          <w:color w:val="000000"/>
          <w:sz w:val="20"/>
          <w:szCs w:val="20"/>
          <w:vertAlign w:val="subscript"/>
        </w:rPr>
        <w:t>1</w:t>
      </w:r>
      <w:r w:rsidR="0081607F" w:rsidRPr="0081607F">
        <w:rPr>
          <w:color w:val="000000"/>
          <w:sz w:val="20"/>
          <w:szCs w:val="20"/>
        </w:rPr>
        <w:t xml:space="preserve"> ≠ X̅</w:t>
      </w:r>
      <w:r w:rsidR="0081607F" w:rsidRPr="0081607F">
        <w:rPr>
          <w:color w:val="000000"/>
          <w:sz w:val="20"/>
          <w:szCs w:val="20"/>
          <w:vertAlign w:val="subscript"/>
        </w:rPr>
        <w:t>2</w:t>
      </w:r>
      <w:r w:rsidR="0081607F" w:rsidRPr="0081607F">
        <w:rPr>
          <w:color w:val="000000"/>
          <w:sz w:val="20"/>
          <w:szCs w:val="20"/>
        </w:rPr>
        <w:t xml:space="preserve"> maka </w:t>
      </w:r>
      <w:r w:rsidR="0081607F" w:rsidRPr="0081607F">
        <w:rPr>
          <w:sz w:val="20"/>
          <w:szCs w:val="20"/>
        </w:rPr>
        <w:t>terima H</w:t>
      </w:r>
      <w:r w:rsidR="0081607F" w:rsidRPr="0081607F">
        <w:rPr>
          <w:sz w:val="20"/>
          <w:szCs w:val="20"/>
          <w:vertAlign w:val="subscript"/>
        </w:rPr>
        <w:t>1</w:t>
      </w:r>
      <w:r w:rsidR="0081607F" w:rsidRPr="0081607F">
        <w:rPr>
          <w:sz w:val="20"/>
          <w:szCs w:val="20"/>
        </w:rPr>
        <w:t xml:space="preserve"> yang berarti </w:t>
      </w:r>
      <w:r w:rsidR="0081607F" w:rsidRPr="0081607F">
        <w:rPr>
          <w:color w:val="000000"/>
          <w:sz w:val="20"/>
          <w:szCs w:val="20"/>
        </w:rPr>
        <w:t>terdapat perbedaan pendapatan pada usaha home indutri kerupuk tiram “Ananda” sebelum dan pada masa Covid-19.</w:t>
      </w:r>
    </w:p>
    <w:p w:rsidR="00F05E2B" w:rsidRDefault="00F05E2B" w:rsidP="009E1645">
      <w:pPr>
        <w:pStyle w:val="05bkatakunci"/>
        <w:ind w:left="284" w:right="228"/>
        <w:rPr>
          <w:lang w:val="id-ID"/>
        </w:rPr>
      </w:pPr>
      <w:r w:rsidRPr="008A4591">
        <w:t xml:space="preserve">Kata kunci : </w:t>
      </w:r>
      <w:r w:rsidR="0081607F">
        <w:t>Perbandingan Pendapatan, Usaha Kerupuk Tiram</w:t>
      </w:r>
    </w:p>
    <w:p w:rsidR="000E4959" w:rsidRDefault="000E4959" w:rsidP="00DD0207">
      <w:pPr>
        <w:pStyle w:val="05bkatakunci"/>
        <w:ind w:left="322" w:right="228"/>
        <w:rPr>
          <w:lang w:val="id-ID"/>
        </w:rPr>
      </w:pPr>
    </w:p>
    <w:p w:rsidR="000E4959" w:rsidRPr="000E4959" w:rsidRDefault="000E4959" w:rsidP="00DD0207">
      <w:pPr>
        <w:pStyle w:val="05bkatakunci"/>
        <w:ind w:left="322" w:right="228"/>
        <w:rPr>
          <w:lang w:val="id-ID"/>
        </w:rPr>
        <w:sectPr w:rsidR="000E4959" w:rsidRPr="000E4959" w:rsidSect="00AA6670">
          <w:headerReference w:type="even" r:id="rId10"/>
          <w:headerReference w:type="default" r:id="rId11"/>
          <w:footerReference w:type="even" r:id="rId12"/>
          <w:footerReference w:type="default" r:id="rId13"/>
          <w:type w:val="nextColumn"/>
          <w:pgSz w:w="11907" w:h="16839" w:code="9"/>
          <w:pgMar w:top="1701" w:right="1418" w:bottom="1418" w:left="1418" w:header="709" w:footer="1156" w:gutter="0"/>
          <w:pgNumType w:start="1"/>
          <w:cols w:space="709"/>
          <w:docGrid w:linePitch="360"/>
        </w:sectPr>
      </w:pPr>
    </w:p>
    <w:p w:rsidR="00712BDE" w:rsidRPr="00712BDE" w:rsidRDefault="00712BDE" w:rsidP="00712BDE">
      <w:pPr>
        <w:pStyle w:val="NormalWeb"/>
        <w:shd w:val="clear" w:color="auto" w:fill="FFFFFF"/>
        <w:spacing w:before="0" w:beforeAutospacing="0" w:after="0" w:afterAutospacing="0" w:line="360" w:lineRule="auto"/>
        <w:ind w:firstLine="426"/>
        <w:jc w:val="both"/>
        <w:textAlignment w:val="baseline"/>
        <w:rPr>
          <w:sz w:val="22"/>
          <w:szCs w:val="22"/>
          <w:shd w:val="clear" w:color="auto" w:fill="FFFFFF"/>
        </w:rPr>
      </w:pPr>
      <w:r w:rsidRPr="00712BDE">
        <w:rPr>
          <w:sz w:val="22"/>
          <w:szCs w:val="22"/>
          <w:shd w:val="clear" w:color="auto" w:fill="FFFFFF"/>
        </w:rPr>
        <w:lastRenderedPageBreak/>
        <w:t>Industri Pengolahan adalah suatu kegiatan ekonomi yang melakukan kegiatan mengubah suatu barang dasar secara mekanis, kimia, atau dengan tangan sehingga menjadi barang jadi/setengah jadi, dan atau barang yang kurang nilainya menjadi barang yang lebih tinggi nilainya, dan sifatnya lebih dekat kepada pemakai akhir.</w:t>
      </w:r>
    </w:p>
    <w:p w:rsidR="00712BDE" w:rsidRDefault="00712BDE" w:rsidP="00712BDE">
      <w:pPr>
        <w:pStyle w:val="08paragraf"/>
        <w:rPr>
          <w:color w:val="111111"/>
          <w:szCs w:val="22"/>
          <w:bdr w:val="none" w:sz="0" w:space="0" w:color="auto" w:frame="1"/>
        </w:rPr>
      </w:pPr>
      <w:r w:rsidRPr="00712BDE">
        <w:rPr>
          <w:szCs w:val="22"/>
          <w:shd w:val="clear" w:color="auto" w:fill="FFFFFF"/>
        </w:rPr>
        <w:t xml:space="preserve">Mininjau perkembangan industri disuatu daerah seperti Aceh juga masih banyak industri yang berkembang seperti industri kerupuk yang dikelola oleh industri kecil atau unit kegiatan rumah tangga yang bertujuan untuk menutupi kebutuhan ekonominya.  </w:t>
      </w:r>
      <w:r w:rsidRPr="00712BDE">
        <w:rPr>
          <w:color w:val="111111"/>
          <w:szCs w:val="22"/>
          <w:bdr w:val="none" w:sz="0" w:space="0" w:color="auto" w:frame="1"/>
        </w:rPr>
        <w:t>Komoditi kerupuk merupakan bahan pangan yang terus dibutuhkan bagi kebutuhan konsumsi masyarakat, tidak hanya di pedesaan, namun juga di perkotaan untuk berbagai keperluan, seperti : teman makan nasi/lauk-pauk di rumah tangga, di restoran/rumah-makan, hotel, pada acara-acara di perumahan seperti : arisan keluarga, pesta pernikahan, selamatan kelahiran dan ulang tahun dan sebagainya.</w:t>
      </w:r>
    </w:p>
    <w:p w:rsidR="00712BDE" w:rsidRPr="00712BDE" w:rsidRDefault="00712BDE" w:rsidP="00712BDE">
      <w:pPr>
        <w:pStyle w:val="NormalWeb"/>
        <w:shd w:val="clear" w:color="auto" w:fill="FFFFFF"/>
        <w:spacing w:before="0" w:beforeAutospacing="0" w:after="0" w:afterAutospacing="0" w:line="360" w:lineRule="auto"/>
        <w:ind w:firstLine="426"/>
        <w:jc w:val="both"/>
        <w:textAlignment w:val="baseline"/>
        <w:rPr>
          <w:sz w:val="22"/>
          <w:szCs w:val="22"/>
          <w:bdr w:val="none" w:sz="0" w:space="0" w:color="auto" w:frame="1"/>
        </w:rPr>
      </w:pPr>
      <w:r w:rsidRPr="00712BDE">
        <w:rPr>
          <w:sz w:val="22"/>
          <w:szCs w:val="22"/>
          <w:bdr w:val="none" w:sz="0" w:space="0" w:color="auto" w:frame="1"/>
        </w:rPr>
        <w:t>Industri kerupuk tiram merupakan salah satu usaha yang sumber bahan baku utama industri ini didapat dari lingkungan sekitar, sehingga industri ini tidak mengalami kesulitan dalam mendapatkan bahan baku yang sesuai dengan kebutuhan. Sebagai bahan baku kerupuk tiram adalah tiram, tepung tapioka dan telur, daerah sentralisasi usaha industri kerupuk di Kecamatan Lhoong teletak di Desa Glee Bruek.</w:t>
      </w:r>
    </w:p>
    <w:p w:rsidR="00712BDE" w:rsidRDefault="00712BDE" w:rsidP="00712BDE">
      <w:pPr>
        <w:pStyle w:val="NormalWeb"/>
        <w:shd w:val="clear" w:color="auto" w:fill="FFFFFF"/>
        <w:spacing w:before="0" w:beforeAutospacing="0" w:after="0" w:afterAutospacing="0" w:line="360" w:lineRule="auto"/>
        <w:ind w:firstLine="426"/>
        <w:jc w:val="both"/>
        <w:textAlignment w:val="baseline"/>
        <w:rPr>
          <w:sz w:val="22"/>
          <w:szCs w:val="22"/>
          <w:bdr w:val="none" w:sz="0" w:space="0" w:color="auto" w:frame="1"/>
        </w:rPr>
      </w:pPr>
      <w:r w:rsidRPr="00712BDE">
        <w:rPr>
          <w:sz w:val="22"/>
          <w:szCs w:val="22"/>
          <w:bdr w:val="none" w:sz="0" w:space="0" w:color="auto" w:frame="1"/>
        </w:rPr>
        <w:t xml:space="preserve">Pengelolaan industri kerupuk tiram “Ananda” di Desa Glee Bruek dimana bentuk industri yang dikelolah secara tradisional/home industri.Adapun jenis produksi kerupuk yang dihasilkan ialah kerupuk tiram, yang namanya </w:t>
      </w:r>
      <w:r w:rsidRPr="00712BDE">
        <w:rPr>
          <w:sz w:val="22"/>
          <w:szCs w:val="22"/>
          <w:bdr w:val="none" w:sz="0" w:space="0" w:color="auto" w:frame="1"/>
        </w:rPr>
        <w:lastRenderedPageBreak/>
        <w:t>tesebut sudah sangat dikenal oleh masyarakat setempat. Proses pembuatannya dilakukan dengan pengolahan adonan, pengukusan dan penjemuran.</w:t>
      </w:r>
    </w:p>
    <w:p w:rsidR="00712BDE" w:rsidRPr="00712BDE" w:rsidRDefault="00712BDE" w:rsidP="00712BDE">
      <w:pPr>
        <w:pStyle w:val="NormalWeb"/>
        <w:shd w:val="clear" w:color="auto" w:fill="FFFFFF"/>
        <w:spacing w:before="0" w:beforeAutospacing="0" w:after="0" w:afterAutospacing="0" w:line="360" w:lineRule="auto"/>
        <w:ind w:firstLine="426"/>
        <w:jc w:val="both"/>
        <w:textAlignment w:val="baseline"/>
        <w:rPr>
          <w:sz w:val="22"/>
          <w:szCs w:val="22"/>
          <w:bdr w:val="none" w:sz="0" w:space="0" w:color="auto" w:frame="1"/>
        </w:rPr>
      </w:pPr>
      <w:r w:rsidRPr="00712BDE">
        <w:rPr>
          <w:rStyle w:val="l6"/>
          <w:sz w:val="22"/>
          <w:szCs w:val="22"/>
        </w:rPr>
        <w:t xml:space="preserve">Home industri kerupuk tiram “Ananda” yang terdapat di Desa Glee Bruek merupakan salah satu </w:t>
      </w:r>
      <w:r w:rsidRPr="00712BDE">
        <w:rPr>
          <w:rStyle w:val="a"/>
          <w:sz w:val="22"/>
          <w:szCs w:val="22"/>
        </w:rPr>
        <w:t>Usaha Mikro, Kecil dan Menen</w:t>
      </w:r>
      <w:r w:rsidRPr="00712BDE">
        <w:rPr>
          <w:rStyle w:val="l6"/>
          <w:sz w:val="22"/>
          <w:szCs w:val="22"/>
        </w:rPr>
        <w:t xml:space="preserve">gah (UMKM) yang merasakan dampak buruk </w:t>
      </w:r>
      <w:r w:rsidRPr="00712BDE">
        <w:rPr>
          <w:rStyle w:val="a"/>
          <w:sz w:val="22"/>
          <w:szCs w:val="22"/>
        </w:rPr>
        <w:t>dari Covid-19. Berdasarkan dari hasil pra-survey yang dilakukan peneliti pada home industri kerupuk tiram “Ananda” dampak buruk dari Covid-19 pada usaha tersebut yaitu pendapatan yang diperoleh usaha menurun cukup drastis. Hal yang menyebabkan menurunnya pendapatan yaitu produksi terhambat, sebelum covid-19 produksi berjalan normal dalam sebulan produksi dilakukan 20 kali, sedangkan pada masa covid-19 produksi hanya dilakukan sekali dalam sebulan dikarenakan permintaan produk sangat menurun dan produksi dilakukan hanya untuk memenuhi stok konsumen.</w:t>
      </w:r>
    </w:p>
    <w:p w:rsidR="00587578" w:rsidRPr="00587578" w:rsidRDefault="00587578" w:rsidP="00587578">
      <w:pPr>
        <w:pStyle w:val="08paragraf"/>
        <w:rPr>
          <w:szCs w:val="22"/>
        </w:rPr>
      </w:pPr>
      <w:r w:rsidRPr="00587578">
        <w:rPr>
          <w:szCs w:val="22"/>
        </w:rPr>
        <w:t>Berdasarkan uraian pada latar belakang, maka permasalahan yang dapat di identifikasi adalah</w:t>
      </w:r>
      <w:r w:rsidR="00D6341D">
        <w:rPr>
          <w:szCs w:val="22"/>
          <w:lang w:val="en-US"/>
        </w:rPr>
        <w:t xml:space="preserve"> </w:t>
      </w:r>
      <w:r>
        <w:rPr>
          <w:szCs w:val="22"/>
        </w:rPr>
        <w:t>b</w:t>
      </w:r>
      <w:r w:rsidRPr="00587578">
        <w:rPr>
          <w:szCs w:val="22"/>
        </w:rPr>
        <w:t>erapa pendapatan yang diperoleh sebelum dan pada masa Covid-19 pada usaha home industri kerupuk tiram “Ananda” di Desa Glee Bruek Kecamatan Lhoong Kabupaten Aceh Besar.</w:t>
      </w:r>
      <w:r w:rsidR="009447EF">
        <w:rPr>
          <w:szCs w:val="22"/>
          <w:lang w:val="en-US"/>
        </w:rPr>
        <w:t xml:space="preserve"> </w:t>
      </w:r>
      <w:r w:rsidRPr="00587578">
        <w:rPr>
          <w:szCs w:val="22"/>
        </w:rPr>
        <w:t xml:space="preserve">Apakah ada perbedaan pendapatan sebelum dan pada masa Covid-19 pada usaha home industri kerupuk tiram “Ananda” di Desa Glee Bruek Kecamatan Lhoong Kabupaten Aceh Besar. </w:t>
      </w:r>
    </w:p>
    <w:p w:rsidR="000A536E" w:rsidRPr="000A536E" w:rsidRDefault="000A536E" w:rsidP="00E81005">
      <w:pPr>
        <w:pStyle w:val="07aSubJudul"/>
      </w:pPr>
      <w:r w:rsidRPr="000A536E">
        <w:t>KAJIAN PUSTAKA</w:t>
      </w:r>
    </w:p>
    <w:p w:rsidR="006F5167" w:rsidRDefault="006F5167" w:rsidP="000A536E">
      <w:pPr>
        <w:pStyle w:val="08paragraf"/>
        <w:rPr>
          <w:sz w:val="24"/>
          <w:szCs w:val="24"/>
          <w:shd w:val="clear" w:color="auto" w:fill="FFFFFF"/>
        </w:rPr>
      </w:pPr>
      <w:r w:rsidRPr="006F5167">
        <w:rPr>
          <w:rFonts w:eastAsia="Times New Roman"/>
          <w:szCs w:val="22"/>
        </w:rPr>
        <w:t xml:space="preserve">Menurut Pujoalwanto (2014), industri adalah bagian dari proses produksi yang mengolah barang mentah menjadi barang jadi atau barang setengah </w:t>
      </w:r>
      <w:r w:rsidRPr="006F5167">
        <w:rPr>
          <w:rFonts w:eastAsia="Times New Roman"/>
          <w:szCs w:val="22"/>
        </w:rPr>
        <w:lastRenderedPageBreak/>
        <w:t xml:space="preserve">jadi sehingga menjadi barang yang memiliki kegunaan dan nilai tambah untuk memenuhi berbagai kebutuhan manusia. Sedangkan menurut </w:t>
      </w:r>
      <w:r w:rsidRPr="006F5167">
        <w:rPr>
          <w:szCs w:val="22"/>
          <w:shd w:val="clear" w:color="auto" w:fill="FFFFFF"/>
        </w:rPr>
        <w:t>Undang-Undang Republik Indonesia Nomor 3 tahun 2014 Tentang Perindustrian Pasal 1 menyebutkan bahwa industri adalah seluruh bentuk kegiatan ekonomi yang mengolah bahan baku dan atau memanfaatkan sumber daya industri sehingga menghasilkan barang yang mempunyai nilai tambah atau manfaat yang lebih tinggi, termasuk jasa industri</w:t>
      </w:r>
      <w:r w:rsidRPr="00FD6CF4">
        <w:rPr>
          <w:sz w:val="24"/>
          <w:szCs w:val="24"/>
          <w:shd w:val="clear" w:color="auto" w:fill="FFFFFF"/>
        </w:rPr>
        <w:t>.</w:t>
      </w:r>
    </w:p>
    <w:p w:rsidR="000A536E" w:rsidRDefault="006F5167" w:rsidP="006F5167">
      <w:pPr>
        <w:pStyle w:val="08paragraf"/>
        <w:rPr>
          <w:szCs w:val="22"/>
          <w:shd w:val="clear" w:color="auto" w:fill="FFFFFF"/>
        </w:rPr>
      </w:pPr>
      <w:r w:rsidRPr="006F5167">
        <w:rPr>
          <w:szCs w:val="22"/>
          <w:shd w:val="clear" w:color="auto" w:fill="FFFFFF"/>
        </w:rPr>
        <w:t>Menurut Muliawan (2008), Home industri adalah perusahaan dalam skala kecil, biasanya perusahaan ini hanya menggunakan satu atau dua rumah sebagai pusat produksi, administrasi dan pemasaran sekaligus secara bersamaan. Bila dilihat dari modal usaha dan jumlah tenaga kerja yang diserap tentu lebih sedikit daripada perusahaan-perusahaan besar pada umumnya.</w:t>
      </w:r>
    </w:p>
    <w:p w:rsidR="006E1BDE" w:rsidRPr="006E1BDE" w:rsidRDefault="006E1BDE" w:rsidP="006E1BDE">
      <w:pPr>
        <w:pStyle w:val="ListParagraph"/>
        <w:shd w:val="clear" w:color="auto" w:fill="FFFFFF"/>
        <w:spacing w:after="0" w:line="360" w:lineRule="auto"/>
        <w:ind w:left="0" w:firstLine="426"/>
        <w:jc w:val="both"/>
        <w:rPr>
          <w:rFonts w:ascii="Times New Roman" w:eastAsia="Times New Roman" w:hAnsi="Times New Roman"/>
        </w:rPr>
      </w:pPr>
      <w:r w:rsidRPr="006E1BDE">
        <w:rPr>
          <w:rFonts w:ascii="Times New Roman" w:eastAsia="Times New Roman" w:hAnsi="Times New Roman"/>
        </w:rPr>
        <w:t>Tiram merupakan salah satu hewan laut yang tergolong dalam hewan yang tidak bertulang belakang atau invertebrata. Tiram termasuk dalam filum Mollusca dan tergolong dalam kelas Bivalvia (Nontji 1993). Tiram pedaging (Crassostrea sp.) juga salah satu hewan yang memiliki cangkang setangkup yang kasar tidak beraturan, cenderung menyukai perairan hangat dan terlindung serta permukaan landai dengan substrat lumpur, pasir, kerikil dan batu (Silulu dkk., 2013). Secara ekonomis tiram memilki nilai ekonomis yang tinggi karena hewan ini dapat dimanfaatkan oleh masyarakat untuk dijual, dikonsumsi pribadi maupun diolah menjadi bahan utama kerupuk tiram.</w:t>
      </w:r>
    </w:p>
    <w:p w:rsidR="00E15C4C" w:rsidRDefault="006E1BDE" w:rsidP="006E1BDE">
      <w:pPr>
        <w:pStyle w:val="08paragraf"/>
        <w:rPr>
          <w:szCs w:val="22"/>
          <w:shd w:val="clear" w:color="auto" w:fill="FFFFFF"/>
        </w:rPr>
      </w:pPr>
      <w:r w:rsidRPr="006E1BDE">
        <w:rPr>
          <w:szCs w:val="22"/>
          <w:shd w:val="clear" w:color="auto" w:fill="FFFFFF"/>
        </w:rPr>
        <w:t xml:space="preserve">Kerupuk tiram adalah kerupuk yang jenis </w:t>
      </w:r>
      <w:r w:rsidRPr="006E1BDE">
        <w:rPr>
          <w:szCs w:val="22"/>
          <w:shd w:val="clear" w:color="auto" w:fill="FFFFFF"/>
        </w:rPr>
        <w:lastRenderedPageBreak/>
        <w:t>cemilan siap saji merupakan variasi bahan olahan dari tiram. Terbuat dari tiram yang dicampurkan dengan tepung terigu, tepung kanji, dan bumbu-bumbu. Disajikan dengan cara digoreng untuk cemilan atau tambahan lauk sebagai penambah selera makan.</w:t>
      </w:r>
    </w:p>
    <w:p w:rsidR="00DB5425" w:rsidRPr="00227276" w:rsidRDefault="006E1BDE" w:rsidP="00227276">
      <w:pPr>
        <w:pStyle w:val="08paragraf"/>
        <w:rPr>
          <w:szCs w:val="22"/>
        </w:rPr>
      </w:pPr>
      <w:r w:rsidRPr="006E1BDE">
        <w:rPr>
          <w:szCs w:val="22"/>
          <w:shd w:val="clear" w:color="auto" w:fill="FFFFFF"/>
        </w:rPr>
        <w:t>Pembuatan kerupuk tiram pada prinsipnya merupakan suatu metode pengawetan dengan kombinasi antara perebusan/pengukusan dan penggorengan serta penambahan bumbu-bumbu tertentu. Sehingga produk yang dihasilkan mempunyai tekstur, rasa dan aroma yang khas.</w:t>
      </w:r>
    </w:p>
    <w:p w:rsidR="006F5167" w:rsidRDefault="006F5167" w:rsidP="006F5167">
      <w:pPr>
        <w:pStyle w:val="07bsubsubjuduldibawahparagraf"/>
        <w:spacing w:before="0"/>
        <w:rPr>
          <w:lang w:val="en-US"/>
        </w:rPr>
      </w:pPr>
      <w:r>
        <w:rPr>
          <w:lang w:val="en-US"/>
        </w:rPr>
        <w:t>Biaya Produksi</w:t>
      </w:r>
    </w:p>
    <w:p w:rsidR="008A1505" w:rsidRPr="00227276" w:rsidRDefault="006F5167" w:rsidP="00227276">
      <w:pPr>
        <w:pStyle w:val="07bsubsubjuduldibawahparagraf"/>
        <w:spacing w:before="0"/>
        <w:ind w:firstLine="425"/>
        <w:rPr>
          <w:b w:val="0"/>
          <w:shd w:val="clear" w:color="auto" w:fill="FFFFFF"/>
        </w:rPr>
      </w:pPr>
      <w:r w:rsidRPr="006F5167">
        <w:rPr>
          <w:b w:val="0"/>
          <w:shd w:val="clear" w:color="auto" w:fill="FFFFFF"/>
        </w:rPr>
        <w:t>Menurut Sukirno (2005) Biaya produksi adalah semua pengeluaran yang dilakukan oleh perusahaan untuk memperoleh faktor-faktor produksi dan bahan-bahan mentah yang akan digunakan untuk menciptakan barang-barang yang diproduksikan perusahaan tersebut.</w:t>
      </w:r>
      <w:r w:rsidR="008A1505" w:rsidRPr="008A1505">
        <w:rPr>
          <w:b w:val="0"/>
          <w:shd w:val="clear" w:color="auto" w:fill="FFFFFF"/>
        </w:rPr>
        <w:t>Biaya produksi dapat dibedakan ke dalam dua macam, yaitu (1) Biaya tetap (</w:t>
      </w:r>
      <w:r w:rsidR="008A1505" w:rsidRPr="008A1505">
        <w:rPr>
          <w:b w:val="0"/>
          <w:i/>
          <w:iCs/>
          <w:shd w:val="clear" w:color="auto" w:fill="FFFFFF"/>
        </w:rPr>
        <w:t>fixed cost</w:t>
      </w:r>
      <w:r w:rsidR="008A1505" w:rsidRPr="008A1505">
        <w:rPr>
          <w:b w:val="0"/>
          <w:shd w:val="clear" w:color="auto" w:fill="FFFFFF"/>
        </w:rPr>
        <w:t>) dan (2) Biaya variabel (</w:t>
      </w:r>
      <w:r w:rsidR="008A1505" w:rsidRPr="008A1505">
        <w:rPr>
          <w:b w:val="0"/>
          <w:i/>
          <w:iCs/>
          <w:shd w:val="clear" w:color="auto" w:fill="FFFFFF"/>
        </w:rPr>
        <w:t>variable cost</w:t>
      </w:r>
      <w:r w:rsidR="008A1505" w:rsidRPr="008A1505">
        <w:rPr>
          <w:b w:val="0"/>
          <w:shd w:val="clear" w:color="auto" w:fill="FFFFFF"/>
        </w:rPr>
        <w:t>).</w:t>
      </w:r>
    </w:p>
    <w:p w:rsidR="008A1505" w:rsidRDefault="008A1505" w:rsidP="008A1505">
      <w:pPr>
        <w:pStyle w:val="07bsubsubjuduldibawahparagraf"/>
        <w:spacing w:before="0"/>
        <w:rPr>
          <w:lang w:val="en-US"/>
        </w:rPr>
      </w:pPr>
      <w:r w:rsidRPr="008A1505">
        <w:rPr>
          <w:lang w:val="en-US"/>
        </w:rPr>
        <w:t>Penerimaan</w:t>
      </w:r>
    </w:p>
    <w:p w:rsidR="008A1505" w:rsidRDefault="008A1505" w:rsidP="008A1505">
      <w:pPr>
        <w:pStyle w:val="07bsubsubjuduldibawahparagraf"/>
        <w:spacing w:before="0"/>
        <w:ind w:firstLine="426"/>
        <w:rPr>
          <w:rFonts w:eastAsiaTheme="minorEastAsia"/>
          <w:b w:val="0"/>
          <w:iCs/>
          <w:shd w:val="clear" w:color="auto" w:fill="FFFFFF"/>
        </w:rPr>
      </w:pPr>
      <w:r w:rsidRPr="008A1505">
        <w:rPr>
          <w:rFonts w:eastAsiaTheme="minorEastAsia"/>
          <w:b w:val="0"/>
          <w:iCs/>
          <w:shd w:val="clear" w:color="auto" w:fill="FFFFFF"/>
        </w:rPr>
        <w:t>Menurut Suratiyah (2015), secara umum perhitungan penerimaan total (Total Revenue/TR) adalah perkalian antara jumlah produksi (Y) dengan harga jual (Py) dan dinyatakan dengan rumus sebagai berikut:</w:t>
      </w:r>
    </w:p>
    <w:p w:rsidR="008A1505" w:rsidRPr="008A1505" w:rsidRDefault="008A1505" w:rsidP="008A1505">
      <w:pPr>
        <w:spacing w:line="360" w:lineRule="auto"/>
        <w:ind w:firstLine="0"/>
        <w:jc w:val="center"/>
        <w:rPr>
          <w:rFonts w:eastAsiaTheme="minorEastAsia"/>
          <w:iCs/>
          <w:shd w:val="clear" w:color="auto" w:fill="FFFFFF"/>
        </w:rPr>
      </w:pPr>
      <w:r w:rsidRPr="008A1505">
        <w:rPr>
          <w:rFonts w:eastAsiaTheme="minorEastAsia"/>
          <w:iCs/>
          <w:shd w:val="clear" w:color="auto" w:fill="FFFFFF"/>
        </w:rPr>
        <w:t>TR = Py . Y</w:t>
      </w:r>
      <w:r>
        <w:rPr>
          <w:rFonts w:eastAsiaTheme="minorEastAsia"/>
          <w:iCs/>
          <w:shd w:val="clear" w:color="auto" w:fill="FFFFFF"/>
        </w:rPr>
        <w:tab/>
      </w:r>
      <w:r>
        <w:rPr>
          <w:rFonts w:eastAsiaTheme="minorEastAsia"/>
          <w:iCs/>
          <w:shd w:val="clear" w:color="auto" w:fill="FFFFFF"/>
        </w:rPr>
        <w:tab/>
      </w:r>
      <w:r>
        <w:rPr>
          <w:rFonts w:eastAsiaTheme="minorEastAsia"/>
          <w:iCs/>
          <w:shd w:val="clear" w:color="auto" w:fill="FFFFFF"/>
        </w:rPr>
        <w:tab/>
      </w:r>
      <w:r>
        <w:rPr>
          <w:rFonts w:eastAsiaTheme="minorEastAsia"/>
          <w:iCs/>
          <w:shd w:val="clear" w:color="auto" w:fill="FFFFFF"/>
        </w:rPr>
        <w:tab/>
        <w:t>(1)</w:t>
      </w:r>
    </w:p>
    <w:p w:rsidR="008A1505" w:rsidRDefault="008A1505" w:rsidP="008A1505">
      <w:pPr>
        <w:spacing w:line="360" w:lineRule="auto"/>
        <w:ind w:firstLine="0"/>
        <w:rPr>
          <w:rFonts w:eastAsiaTheme="minorEastAsia"/>
          <w:iCs/>
          <w:shd w:val="clear" w:color="auto" w:fill="FFFFFF"/>
        </w:rPr>
      </w:pPr>
      <w:r w:rsidRPr="008A1505">
        <w:rPr>
          <w:rFonts w:eastAsiaTheme="minorEastAsia"/>
          <w:iCs/>
          <w:shd w:val="clear" w:color="auto" w:fill="FFFFFF"/>
        </w:rPr>
        <w:t>Dimana : TR = Total Revenue (Penerimaan Total)</w:t>
      </w:r>
    </w:p>
    <w:p w:rsidR="008A1505" w:rsidRDefault="008A1505" w:rsidP="008A1505">
      <w:pPr>
        <w:spacing w:line="360" w:lineRule="auto"/>
        <w:ind w:left="720" w:firstLine="0"/>
        <w:rPr>
          <w:rFonts w:eastAsiaTheme="minorEastAsia"/>
          <w:iCs/>
          <w:shd w:val="clear" w:color="auto" w:fill="FFFFFF"/>
        </w:rPr>
      </w:pPr>
      <w:r w:rsidRPr="008A1505">
        <w:rPr>
          <w:rFonts w:eastAsiaTheme="minorEastAsia"/>
          <w:iCs/>
          <w:shd w:val="clear" w:color="auto" w:fill="FFFFFF"/>
        </w:rPr>
        <w:t>Py = Harga Produk</w:t>
      </w:r>
    </w:p>
    <w:p w:rsidR="006E1BDE" w:rsidRPr="008A1505" w:rsidRDefault="008A1505" w:rsidP="00227276">
      <w:pPr>
        <w:spacing w:line="360" w:lineRule="auto"/>
        <w:ind w:left="720" w:firstLine="0"/>
        <w:rPr>
          <w:rFonts w:eastAsiaTheme="minorEastAsia"/>
          <w:iCs/>
          <w:shd w:val="clear" w:color="auto" w:fill="FFFFFF"/>
        </w:rPr>
      </w:pPr>
      <w:r w:rsidRPr="008A1505">
        <w:rPr>
          <w:rFonts w:eastAsiaTheme="minorEastAsia"/>
          <w:iCs/>
          <w:shd w:val="clear" w:color="auto" w:fill="FFFFFF"/>
        </w:rPr>
        <w:t>Y = Jumlah Produksi</w:t>
      </w:r>
    </w:p>
    <w:p w:rsidR="008A1505" w:rsidRPr="008A1505" w:rsidRDefault="008A1505" w:rsidP="008A1505">
      <w:pPr>
        <w:pStyle w:val="07bsubsubjuduldibawahparagraf"/>
        <w:spacing w:before="0"/>
        <w:rPr>
          <w:lang w:val="en-US"/>
        </w:rPr>
      </w:pPr>
      <w:r w:rsidRPr="008A1505">
        <w:rPr>
          <w:lang w:val="en-US"/>
        </w:rPr>
        <w:t>Pendapatan</w:t>
      </w:r>
    </w:p>
    <w:p w:rsidR="00227276" w:rsidRPr="00227276" w:rsidRDefault="006E1BDE" w:rsidP="00227276">
      <w:pPr>
        <w:pStyle w:val="08paragraf"/>
        <w:rPr>
          <w:szCs w:val="22"/>
          <w:shd w:val="clear" w:color="auto" w:fill="FFFFFF"/>
        </w:rPr>
      </w:pPr>
      <w:r w:rsidRPr="006E1BDE">
        <w:rPr>
          <w:rFonts w:eastAsia="Times New Roman"/>
          <w:szCs w:val="22"/>
          <w:bdr w:val="none" w:sz="0" w:space="0" w:color="auto" w:frame="1"/>
        </w:rPr>
        <w:t>Menurut Nafarin (2006),</w:t>
      </w:r>
      <w:r w:rsidRPr="006E1BDE">
        <w:rPr>
          <w:rFonts w:eastAsia="Times New Roman"/>
          <w:szCs w:val="22"/>
        </w:rPr>
        <w:t> menjelaskan definisi pendapatan</w:t>
      </w:r>
      <w:r w:rsidRPr="006E1BDE">
        <w:rPr>
          <w:rFonts w:eastAsia="Times New Roman"/>
          <w:szCs w:val="22"/>
          <w:bdr w:val="none" w:sz="0" w:space="0" w:color="auto" w:frame="1"/>
        </w:rPr>
        <w:t xml:space="preserve"> adalah arus masuk harta dari kegiatan perusahaan menjual barang dan jasa dalam suatu </w:t>
      </w:r>
      <w:r w:rsidRPr="006E1BDE">
        <w:rPr>
          <w:rFonts w:eastAsia="Times New Roman"/>
          <w:szCs w:val="22"/>
          <w:bdr w:val="none" w:sz="0" w:space="0" w:color="auto" w:frame="1"/>
        </w:rPr>
        <w:lastRenderedPageBreak/>
        <w:t>periode yang mengakibatkan kenaikan modal yang tidak berasal dari kontribisi penanaman modal. Pendapatan dari kegaiatan perusahaan dagang dasarnya adalah suatu proses mengenai arus penciptaan barang dan jasa oleh perusahaan selama jangka waktu tertentu.</w:t>
      </w:r>
      <w:r w:rsidRPr="006E1BDE">
        <w:rPr>
          <w:szCs w:val="22"/>
          <w:shd w:val="clear" w:color="auto" w:fill="FFFFFF"/>
        </w:rPr>
        <w:t xml:space="preserve">Selain itu, pendapatan juga bisa didefinisikan sebagai </w:t>
      </w:r>
      <w:hyperlink r:id="rId14" w:tgtFrame="_blank" w:history="1">
        <w:r w:rsidRPr="006E1BDE">
          <w:rPr>
            <w:rStyle w:val="Hyperlink"/>
            <w:color w:val="auto"/>
            <w:szCs w:val="22"/>
            <w:u w:val="none"/>
            <w:shd w:val="clear" w:color="auto" w:fill="FFFFFF"/>
          </w:rPr>
          <w:t>biaya</w:t>
        </w:r>
      </w:hyperlink>
      <w:r w:rsidRPr="006E1BDE">
        <w:rPr>
          <w:szCs w:val="22"/>
          <w:shd w:val="clear" w:color="auto" w:fill="FFFFFF"/>
        </w:rPr>
        <w:t xml:space="preserve"> yang dibebankan kepada pelanggan atau konsumen atas harga barang atau jasa. Pendapatan merupakan faktor penting dalam perusahaan karena merupakan tolak ukur maju atau mundurnya sebuah perusahaan. Semakin besar pendapatan, perusahaan tersebut dinilai semakin maju, begitu pula sebaliknya.</w:t>
      </w:r>
    </w:p>
    <w:p w:rsidR="00227276" w:rsidRDefault="00227276" w:rsidP="00227276">
      <w:pPr>
        <w:pStyle w:val="08paragraf"/>
        <w:ind w:firstLine="0"/>
        <w:rPr>
          <w:rFonts w:eastAsia="Times New Roman"/>
          <w:b/>
          <w:bCs/>
          <w:szCs w:val="22"/>
        </w:rPr>
      </w:pPr>
      <w:r w:rsidRPr="00227276">
        <w:rPr>
          <w:rFonts w:eastAsia="Times New Roman"/>
          <w:b/>
          <w:bCs/>
          <w:szCs w:val="22"/>
        </w:rPr>
        <w:t>Hipotesis</w:t>
      </w:r>
    </w:p>
    <w:p w:rsidR="00227276" w:rsidRPr="00227276" w:rsidRDefault="00227276" w:rsidP="00227276">
      <w:pPr>
        <w:pStyle w:val="ListParagraph"/>
        <w:shd w:val="clear" w:color="auto" w:fill="FFFFFF"/>
        <w:spacing w:after="0" w:line="360" w:lineRule="auto"/>
        <w:ind w:left="0" w:firstLine="426"/>
        <w:jc w:val="both"/>
        <w:rPr>
          <w:rFonts w:ascii="Times New Roman" w:eastAsia="Times New Roman" w:hAnsi="Times New Roman"/>
        </w:rPr>
      </w:pPr>
      <w:r w:rsidRPr="00227276">
        <w:rPr>
          <w:rFonts w:ascii="Times New Roman" w:eastAsia="Times New Roman" w:hAnsi="Times New Roman"/>
        </w:rPr>
        <w:t>Berdasarkan identifikasi masalah maka hipotesis dalam penelitian ini adalah sebagai berikut:</w:t>
      </w:r>
    </w:p>
    <w:p w:rsidR="00227276" w:rsidRPr="00227276" w:rsidRDefault="00227276" w:rsidP="00227276">
      <w:pPr>
        <w:pStyle w:val="ListParagraph"/>
        <w:numPr>
          <w:ilvl w:val="1"/>
          <w:numId w:val="28"/>
        </w:numPr>
        <w:shd w:val="clear" w:color="auto" w:fill="FFFFFF"/>
        <w:spacing w:after="0" w:line="360" w:lineRule="auto"/>
        <w:ind w:left="284" w:hanging="284"/>
        <w:jc w:val="both"/>
        <w:rPr>
          <w:rFonts w:ascii="Times New Roman" w:eastAsia="Times New Roman" w:hAnsi="Times New Roman"/>
        </w:rPr>
      </w:pPr>
      <w:r w:rsidRPr="00227276">
        <w:rPr>
          <w:rFonts w:ascii="Times New Roman" w:eastAsia="Times New Roman" w:hAnsi="Times New Roman"/>
        </w:rPr>
        <w:t>Pendapatan yang diperoleh pada usaha home industri kerupuk tiram “Ananda” sebelum Covid-19 lebih besar daripada pada masa Covid-19.</w:t>
      </w:r>
    </w:p>
    <w:p w:rsidR="00227276" w:rsidRPr="00227276" w:rsidRDefault="00227276" w:rsidP="00227276">
      <w:pPr>
        <w:pStyle w:val="ListParagraph"/>
        <w:numPr>
          <w:ilvl w:val="1"/>
          <w:numId w:val="28"/>
        </w:numPr>
        <w:shd w:val="clear" w:color="auto" w:fill="FFFFFF"/>
        <w:spacing w:after="0" w:line="360" w:lineRule="auto"/>
        <w:ind w:left="284" w:hanging="284"/>
        <w:jc w:val="both"/>
        <w:rPr>
          <w:rFonts w:ascii="Times New Roman" w:eastAsia="Times New Roman" w:hAnsi="Times New Roman"/>
        </w:rPr>
      </w:pPr>
      <w:r w:rsidRPr="00227276">
        <w:rPr>
          <w:rFonts w:ascii="Times New Roman" w:eastAsia="Times New Roman" w:hAnsi="Times New Roman"/>
        </w:rPr>
        <w:t>Bahwa terdapat perbedaan pendapatan usaha home industri kerupuk tiram “Ananda” sebelum dan pada masa Covid-19.</w:t>
      </w:r>
    </w:p>
    <w:p w:rsidR="006E1BDE" w:rsidRPr="006E1BDE" w:rsidRDefault="006E1BDE" w:rsidP="006E1BDE">
      <w:pPr>
        <w:pStyle w:val="08paragraf"/>
        <w:rPr>
          <w:rFonts w:eastAsia="Times New Roman"/>
          <w:szCs w:val="22"/>
          <w:bdr w:val="none" w:sz="0" w:space="0" w:color="auto" w:frame="1"/>
          <w:lang w:val="en-US"/>
        </w:rPr>
      </w:pPr>
    </w:p>
    <w:p w:rsidR="00654367" w:rsidRDefault="00654367" w:rsidP="006E1BDE">
      <w:pPr>
        <w:pStyle w:val="07aSubJudul"/>
        <w:spacing w:before="0"/>
        <w:rPr>
          <w:lang w:val="id-ID"/>
        </w:rPr>
      </w:pPr>
      <w:r>
        <w:rPr>
          <w:lang w:val="id-ID"/>
        </w:rPr>
        <w:t xml:space="preserve">METODE PENELITIAN </w:t>
      </w:r>
    </w:p>
    <w:p w:rsidR="00E073F4" w:rsidRDefault="00E073F4" w:rsidP="00E073F4">
      <w:pPr>
        <w:pStyle w:val="08paragraf"/>
        <w:ind w:firstLine="0"/>
      </w:pPr>
      <w:r w:rsidRPr="00E073F4">
        <w:rPr>
          <w:b/>
          <w:szCs w:val="22"/>
        </w:rPr>
        <w:t>Lokasi, Objek dan Ruang Lingkup Penelitian</w:t>
      </w:r>
    </w:p>
    <w:p w:rsidR="00E073F4" w:rsidRDefault="00E073F4" w:rsidP="00E073F4">
      <w:pPr>
        <w:pStyle w:val="ListParagraph"/>
        <w:spacing w:after="0" w:line="360" w:lineRule="auto"/>
        <w:ind w:left="0" w:firstLine="426"/>
        <w:jc w:val="both"/>
        <w:rPr>
          <w:rFonts w:ascii="Times New Roman" w:hAnsi="Times New Roman"/>
        </w:rPr>
      </w:pPr>
      <w:r w:rsidRPr="00E073F4">
        <w:rPr>
          <w:rFonts w:ascii="Times New Roman" w:hAnsi="Times New Roman"/>
        </w:rPr>
        <w:t>Penelitian ini secara sengaja dilakukan di usaha home industri kerupuk tiram “Ananda”. Pertimbangan penentuan lokasi di usaha home industri kerupuk tiram “Ananda” karena usaha ini merupakan salah satu home industri yang memproduksi kerupuk tiram di Kabupaten Aceh Besar.</w:t>
      </w:r>
    </w:p>
    <w:p w:rsidR="00E073F4" w:rsidRPr="00227276" w:rsidRDefault="00E073F4" w:rsidP="00227276">
      <w:pPr>
        <w:pStyle w:val="ListParagraph"/>
        <w:spacing w:after="0" w:line="360" w:lineRule="auto"/>
        <w:ind w:left="0" w:firstLine="426"/>
        <w:jc w:val="both"/>
        <w:rPr>
          <w:rFonts w:ascii="Times New Roman" w:hAnsi="Times New Roman"/>
        </w:rPr>
      </w:pPr>
      <w:r w:rsidRPr="00E073F4">
        <w:rPr>
          <w:rFonts w:ascii="Times New Roman" w:hAnsi="Times New Roman"/>
        </w:rPr>
        <w:t xml:space="preserve">Objek pada penelitian ini merupakan pengrajin kerupuk tiram yang melakukan usaha </w:t>
      </w:r>
      <w:r w:rsidRPr="00E073F4">
        <w:rPr>
          <w:rFonts w:ascii="Times New Roman" w:hAnsi="Times New Roman"/>
          <w:iCs/>
        </w:rPr>
        <w:lastRenderedPageBreak/>
        <w:t>home industri</w:t>
      </w:r>
      <w:r w:rsidRPr="00E073F4">
        <w:rPr>
          <w:rFonts w:ascii="Times New Roman" w:hAnsi="Times New Roman"/>
        </w:rPr>
        <w:t xml:space="preserve"> di Desa Glee Bruek. Ruang lingkup penelitian ini</w:t>
      </w:r>
      <w:r w:rsidRPr="00E073F4">
        <w:rPr>
          <w:rFonts w:ascii="Times New Roman" w:hAnsi="Times New Roman"/>
          <w:shd w:val="clear" w:color="auto" w:fill="FFFFFF"/>
        </w:rPr>
        <w:t>terbatas pada perbandingan</w:t>
      </w:r>
      <w:r w:rsidRPr="00E073F4">
        <w:rPr>
          <w:rFonts w:ascii="Times New Roman" w:hAnsi="Times New Roman"/>
        </w:rPr>
        <w:t xml:space="preserve">pendapatan yang diperoleh pada usaha </w:t>
      </w:r>
      <w:r w:rsidRPr="00E073F4">
        <w:rPr>
          <w:rFonts w:ascii="Times New Roman" w:hAnsi="Times New Roman"/>
          <w:iCs/>
        </w:rPr>
        <w:t>home industri</w:t>
      </w:r>
      <w:r w:rsidRPr="00E073F4">
        <w:rPr>
          <w:rFonts w:ascii="Times New Roman" w:hAnsi="Times New Roman"/>
        </w:rPr>
        <w:t xml:space="preserve"> kerupuk tiram “Ananda” sebelum dan pada masa Covid-19 di Desa Glee Bruek Kecamatan Lhoong Kabupaten Aceh Besar</w:t>
      </w:r>
      <w:r>
        <w:rPr>
          <w:rFonts w:ascii="Times New Roman" w:hAnsi="Times New Roman"/>
          <w:lang w:val="en-US"/>
        </w:rPr>
        <w:t>.</w:t>
      </w:r>
    </w:p>
    <w:p w:rsidR="00E073F4" w:rsidRDefault="00E073F4" w:rsidP="00E073F4">
      <w:pPr>
        <w:pStyle w:val="ListParagraph"/>
        <w:spacing w:after="0" w:line="360" w:lineRule="auto"/>
        <w:ind w:left="0"/>
        <w:jc w:val="both"/>
        <w:rPr>
          <w:rFonts w:ascii="Times New Roman" w:hAnsi="Times New Roman"/>
          <w:b/>
        </w:rPr>
      </w:pPr>
      <w:r w:rsidRPr="00E073F4">
        <w:rPr>
          <w:rFonts w:ascii="Times New Roman" w:hAnsi="Times New Roman"/>
          <w:b/>
        </w:rPr>
        <w:t>Metode Penelitian dan Populasi</w:t>
      </w:r>
    </w:p>
    <w:p w:rsidR="00E073F4" w:rsidRPr="00E073F4" w:rsidRDefault="00E073F4" w:rsidP="00E073F4">
      <w:pPr>
        <w:pStyle w:val="ListParagraph"/>
        <w:spacing w:after="0" w:line="360" w:lineRule="auto"/>
        <w:ind w:left="0" w:firstLine="426"/>
        <w:jc w:val="both"/>
        <w:rPr>
          <w:rFonts w:ascii="Times New Roman" w:hAnsi="Times New Roman"/>
        </w:rPr>
      </w:pPr>
      <w:r w:rsidRPr="00E073F4">
        <w:rPr>
          <w:rFonts w:ascii="Times New Roman" w:hAnsi="Times New Roman"/>
        </w:rPr>
        <w:t xml:space="preserve">Metode penelitian yang digunakan pada penelitian ini merupakan metode studi kasus, dengan mengambil kasus pada </w:t>
      </w:r>
      <w:r w:rsidRPr="00E073F4">
        <w:rPr>
          <w:rFonts w:ascii="Times New Roman" w:hAnsi="Times New Roman"/>
          <w:iCs/>
        </w:rPr>
        <w:t>home industri</w:t>
      </w:r>
      <w:r w:rsidRPr="00E073F4">
        <w:rPr>
          <w:rFonts w:ascii="Times New Roman" w:hAnsi="Times New Roman"/>
        </w:rPr>
        <w:t xml:space="preserve"> kerupuk tiram “Ananda” di Desa Glee Bruek Kecamatan Lhoong Kabupaten Aceh Besar.</w:t>
      </w:r>
    </w:p>
    <w:p w:rsidR="00E073F4" w:rsidRPr="00227276" w:rsidRDefault="00E073F4" w:rsidP="00227276">
      <w:pPr>
        <w:pStyle w:val="ListParagraph"/>
        <w:spacing w:after="0" w:line="360" w:lineRule="auto"/>
        <w:ind w:left="0" w:firstLine="426"/>
        <w:jc w:val="both"/>
        <w:rPr>
          <w:rFonts w:ascii="Times New Roman" w:hAnsi="Times New Roman"/>
        </w:rPr>
      </w:pPr>
      <w:r w:rsidRPr="00E073F4">
        <w:rPr>
          <w:rFonts w:ascii="Times New Roman" w:hAnsi="Times New Roman"/>
        </w:rPr>
        <w:t>Populasi penelitian ini adalah home industri kerupuk yang ada di Desa Glee Bruek Kecamatan Lhoong Kabupaten Aceh Besar, adapun jenis kerupuk yang ada di Desa Glee Bruek adalah kerupuk tiram.</w:t>
      </w:r>
    </w:p>
    <w:p w:rsidR="00857CB2" w:rsidRDefault="00857CB2" w:rsidP="00857CB2">
      <w:pPr>
        <w:pStyle w:val="ListParagraph"/>
        <w:spacing w:after="0" w:line="360" w:lineRule="auto"/>
        <w:ind w:left="0"/>
        <w:jc w:val="both"/>
        <w:rPr>
          <w:rFonts w:ascii="Times New Roman" w:hAnsi="Times New Roman"/>
          <w:b/>
        </w:rPr>
      </w:pPr>
      <w:r w:rsidRPr="00857CB2">
        <w:rPr>
          <w:rFonts w:ascii="Times New Roman" w:hAnsi="Times New Roman"/>
          <w:b/>
        </w:rPr>
        <w:t>Metode Pengumpulan Data</w:t>
      </w:r>
    </w:p>
    <w:p w:rsidR="00857CB2" w:rsidRPr="00227276" w:rsidRDefault="00857CB2" w:rsidP="00227276">
      <w:pPr>
        <w:pStyle w:val="ListParagraph"/>
        <w:spacing w:after="0" w:line="360" w:lineRule="auto"/>
        <w:ind w:left="0" w:firstLine="426"/>
        <w:jc w:val="both"/>
        <w:rPr>
          <w:rFonts w:ascii="Times New Roman" w:hAnsi="Times New Roman"/>
          <w:shd w:val="clear" w:color="auto" w:fill="FFFFFF"/>
        </w:rPr>
      </w:pPr>
      <w:r w:rsidRPr="00857CB2">
        <w:rPr>
          <w:rFonts w:ascii="Times New Roman" w:hAnsi="Times New Roman"/>
        </w:rPr>
        <w:t xml:space="preserve">Metode pengumpulan data yang digunakan dalam </w:t>
      </w:r>
      <w:r w:rsidRPr="00857CB2">
        <w:rPr>
          <w:rFonts w:ascii="Times New Roman" w:hAnsi="Times New Roman"/>
          <w:shd w:val="clear" w:color="auto" w:fill="FFFFFF"/>
        </w:rPr>
        <w:t xml:space="preserve">penelitian ini yaitu data primer dan data sekunder. Data primer diperoleh dari hasil wawancara </w:t>
      </w:r>
      <w:r w:rsidRPr="00857CB2">
        <w:rPr>
          <w:rFonts w:ascii="Times New Roman" w:hAnsi="Times New Roman"/>
        </w:rPr>
        <w:t xml:space="preserve">secara lisan langsung dengan sumber datanya, jawaban responden direkam dan dirangkum sendiri oleh peneliti. </w:t>
      </w:r>
      <w:r w:rsidRPr="00857CB2">
        <w:rPr>
          <w:rFonts w:ascii="Times New Roman" w:hAnsi="Times New Roman"/>
          <w:shd w:val="clear" w:color="auto" w:fill="FFFFFF"/>
        </w:rPr>
        <w:t>Sedangkan data sekunder diperoleh dari studi literatur yang dilakukan oleh penulis yaitu dengan melakukan pencarian terhadap berbagai sumber tertulis, baik berupa buku-buku, artikel, jurnal, laporan penelitian, dan situs-situs di internet atau dokumen-dokumen yang relevan dengan permasalahan yang dikaji.</w:t>
      </w:r>
    </w:p>
    <w:p w:rsidR="00E073F4" w:rsidRPr="00113283" w:rsidRDefault="00113283" w:rsidP="00113283">
      <w:pPr>
        <w:pStyle w:val="ListParagraph"/>
        <w:spacing w:after="0" w:line="360" w:lineRule="auto"/>
        <w:ind w:left="0"/>
        <w:jc w:val="both"/>
        <w:rPr>
          <w:rFonts w:ascii="Times New Roman" w:hAnsi="Times New Roman"/>
          <w:b/>
          <w:shd w:val="clear" w:color="auto" w:fill="FFFFFF"/>
        </w:rPr>
      </w:pPr>
      <w:r w:rsidRPr="00113283">
        <w:rPr>
          <w:rFonts w:ascii="Times New Roman" w:hAnsi="Times New Roman"/>
          <w:b/>
          <w:shd w:val="clear" w:color="auto" w:fill="FFFFFF"/>
        </w:rPr>
        <w:t>Konsep Operasional Variabel</w:t>
      </w:r>
    </w:p>
    <w:p w:rsidR="00113283" w:rsidRPr="00113283" w:rsidRDefault="00113283" w:rsidP="00113283">
      <w:pPr>
        <w:pStyle w:val="ListParagraph"/>
        <w:spacing w:after="0" w:line="360" w:lineRule="auto"/>
        <w:ind w:left="0" w:firstLine="426"/>
        <w:jc w:val="both"/>
        <w:rPr>
          <w:rFonts w:ascii="Times New Roman" w:hAnsi="Times New Roman"/>
          <w:shd w:val="clear" w:color="auto" w:fill="FFFFFF"/>
        </w:rPr>
      </w:pPr>
      <w:r w:rsidRPr="00113283">
        <w:rPr>
          <w:rFonts w:ascii="Times New Roman" w:hAnsi="Times New Roman"/>
          <w:shd w:val="clear" w:color="auto" w:fill="FFFFFF"/>
        </w:rPr>
        <w:t>Variabel-variabel yang digunakan dalam penelitian ini dioperasionalisasikan sebagai berikut:</w:t>
      </w:r>
    </w:p>
    <w:p w:rsidR="00113283" w:rsidRPr="00113283" w:rsidRDefault="00113283" w:rsidP="00113283">
      <w:pPr>
        <w:pStyle w:val="ListParagraph"/>
        <w:numPr>
          <w:ilvl w:val="0"/>
          <w:numId w:val="20"/>
        </w:numPr>
        <w:spacing w:after="0" w:line="360" w:lineRule="auto"/>
        <w:ind w:left="284" w:hanging="284"/>
        <w:jc w:val="both"/>
        <w:rPr>
          <w:rFonts w:ascii="Times New Roman" w:hAnsi="Times New Roman"/>
          <w:shd w:val="clear" w:color="auto" w:fill="FFFFFF"/>
        </w:rPr>
      </w:pPr>
      <w:r w:rsidRPr="00113283">
        <w:rPr>
          <w:rFonts w:ascii="Times New Roman" w:hAnsi="Times New Roman"/>
          <w:shd w:val="clear" w:color="auto" w:fill="FFFFFF"/>
        </w:rPr>
        <w:lastRenderedPageBreak/>
        <w:t>Biaya Produksi adalah seluruh biaya yang digunakan untuk memproduksi kerupuk tiram yang dianalisis selama satu bulan produksi, terdiri dari:</w:t>
      </w:r>
    </w:p>
    <w:p w:rsidR="00113283" w:rsidRPr="00113283" w:rsidRDefault="00113283" w:rsidP="00113283">
      <w:pPr>
        <w:pStyle w:val="ListParagraph"/>
        <w:numPr>
          <w:ilvl w:val="0"/>
          <w:numId w:val="21"/>
        </w:numPr>
        <w:spacing w:after="0" w:line="360" w:lineRule="auto"/>
        <w:ind w:left="567" w:hanging="283"/>
        <w:jc w:val="both"/>
        <w:rPr>
          <w:rFonts w:ascii="Times New Roman" w:eastAsiaTheme="minorEastAsia" w:hAnsi="Times New Roman"/>
          <w:shd w:val="clear" w:color="auto" w:fill="FFFFFF"/>
        </w:rPr>
      </w:pPr>
      <w:r w:rsidRPr="00113283">
        <w:rPr>
          <w:rFonts w:ascii="Times New Roman" w:hAnsi="Times New Roman"/>
          <w:shd w:val="clear" w:color="auto" w:fill="FFFFFF"/>
        </w:rPr>
        <w:t>Biaya Tetap (Fixed Cost), yaitu biaya yang besar kecilnya tidak dipengaruhi langsung oleh besar kecilnya produksi yang dihasilkan dan sifatnya tidak habis dipergunakan dalam satu kali proses produksi. Biaya tetap (Fixed Cost) antara lain : Penyusutan alat, dihitung dalam satuan rupiah per bulan. Untuk megetahui besarnya penyusutan alat dihitung menggunakan metode garis lurus (straight Line Method) menurut Suratiyah (2006), dengan rumus:</w:t>
      </w:r>
    </w:p>
    <w:p w:rsidR="00113283" w:rsidRPr="00113283" w:rsidRDefault="00113283" w:rsidP="00113283">
      <w:pPr>
        <w:pStyle w:val="ListParagraph"/>
        <w:spacing w:after="0" w:line="360" w:lineRule="auto"/>
        <w:ind w:left="567"/>
        <w:jc w:val="both"/>
        <w:rPr>
          <w:rFonts w:ascii="Times New Roman" w:hAnsi="Times New Roman"/>
          <w:iCs/>
          <w:sz w:val="24"/>
          <w:szCs w:val="24"/>
          <w:shd w:val="clear" w:color="auto" w:fill="FFFFFF"/>
        </w:rPr>
      </w:pPr>
      <w:r>
        <w:rPr>
          <w:rFonts w:ascii="Times New Roman" w:hAnsi="Times New Roman"/>
          <w:shd w:val="clear" w:color="auto" w:fill="FFFFFF"/>
          <w:lang w:val="en-US"/>
        </w:rPr>
        <w:t xml:space="preserve">Penyusutan </w:t>
      </w:r>
      <m:oMath>
        <m:r>
          <m:rPr>
            <m:sty m:val="p"/>
          </m:rPr>
          <w:rPr>
            <w:rFonts w:ascii="Cambria Math" w:eastAsiaTheme="minorEastAsia" w:hAnsi="Cambria Math"/>
            <w:sz w:val="24"/>
            <w:szCs w:val="24"/>
            <w:shd w:val="clear" w:color="auto" w:fill="FFFFFF"/>
          </w:rPr>
          <m:t>=</m:t>
        </m:r>
        <m:f>
          <m:fPr>
            <m:ctrlPr>
              <w:rPr>
                <w:rFonts w:ascii="Cambria Math" w:hAnsi="Cambria Math"/>
                <w:iCs/>
                <w:sz w:val="24"/>
                <w:szCs w:val="24"/>
                <w:shd w:val="clear" w:color="auto" w:fill="FFFFFF"/>
              </w:rPr>
            </m:ctrlPr>
          </m:fPr>
          <m:num>
            <m:r>
              <m:rPr>
                <m:sty m:val="p"/>
              </m:rPr>
              <w:rPr>
                <w:rFonts w:ascii="Cambria Math" w:hAnsi="Cambria Math"/>
                <w:sz w:val="24"/>
                <w:szCs w:val="24"/>
                <w:shd w:val="clear" w:color="auto" w:fill="FFFFFF"/>
              </w:rPr>
              <m:t xml:space="preserve">Nilai Pembelian – Nilai Sisa </m:t>
            </m:r>
          </m:num>
          <m:den>
            <m:r>
              <m:rPr>
                <m:sty m:val="p"/>
              </m:rPr>
              <w:rPr>
                <w:rFonts w:ascii="Cambria Math" w:hAnsi="Cambria Math"/>
                <w:sz w:val="24"/>
                <w:szCs w:val="24"/>
                <w:shd w:val="clear" w:color="auto" w:fill="FFFFFF"/>
              </w:rPr>
              <m:t xml:space="preserve">  Umur Ekonomis </m:t>
            </m:r>
          </m:den>
        </m:f>
      </m:oMath>
    </w:p>
    <w:p w:rsidR="00113283" w:rsidRDefault="00113283" w:rsidP="00113283">
      <w:pPr>
        <w:pStyle w:val="ListParagraph"/>
        <w:spacing w:after="0" w:line="360" w:lineRule="auto"/>
        <w:ind w:left="567"/>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Nilai sisa merupakan nilai pada waktu alat itu tidak dapat dipergunakan lagi atau dianggap nol.</w:t>
      </w:r>
    </w:p>
    <w:p w:rsidR="00113283" w:rsidRPr="00113283" w:rsidRDefault="00113283" w:rsidP="00113283">
      <w:pPr>
        <w:pStyle w:val="ListParagraph"/>
        <w:numPr>
          <w:ilvl w:val="0"/>
          <w:numId w:val="21"/>
        </w:numPr>
        <w:spacing w:after="0" w:line="360" w:lineRule="auto"/>
        <w:ind w:left="567" w:hanging="283"/>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Biaya variabel (variabel cost) adalah biaya yang besar kecilnya dipengaruhi oleh besar kecilnya produksi dan sifatnya habis dalam satu kali proses produksi diantaranya :</w:t>
      </w:r>
    </w:p>
    <w:p w:rsidR="00113283" w:rsidRPr="00113283" w:rsidRDefault="00113283" w:rsidP="00113283">
      <w:pPr>
        <w:pStyle w:val="ListParagraph"/>
        <w:numPr>
          <w:ilvl w:val="0"/>
          <w:numId w:val="22"/>
        </w:numPr>
        <w:spacing w:after="0" w:line="360" w:lineRule="auto"/>
        <w:ind w:left="851"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Tiram, dihitung dalam satuan kilogram (Kg)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Tepung Tapioka, dihitung dalam satuan kilogram (Kg)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Telur, dihitung dalam satuan butir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lastRenderedPageBreak/>
        <w:t>Daun Pisang, dihitung dalam satuan lembar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Merica, Gula dan Garam, dihitung dalam satuan gram (gr)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 xml:space="preserve">Gas, dihitung dalam satuan kilogram (Kg) dan dinilai dalam satuan rupiah (Rp) per bulan.  </w:t>
      </w:r>
    </w:p>
    <w:p w:rsidR="00113283" w:rsidRPr="00113283" w:rsidRDefault="00113283" w:rsidP="00113283">
      <w:pPr>
        <w:pStyle w:val="ListParagraph"/>
        <w:numPr>
          <w:ilvl w:val="0"/>
          <w:numId w:val="22"/>
        </w:numPr>
        <w:spacing w:after="0" w:line="360" w:lineRule="auto"/>
        <w:ind w:left="851"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Kotak kemasan, dihitung dalam satuan Pcs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imes New Roman" w:hAnsi="Times New Roman"/>
          <w:color w:val="000000"/>
        </w:rPr>
      </w:pPr>
      <w:r w:rsidRPr="00113283">
        <w:rPr>
          <w:rFonts w:ascii="Times New Roman" w:eastAsia="Times New Roman" w:hAnsi="Times New Roman"/>
          <w:color w:val="000000"/>
        </w:rPr>
        <w:t xml:space="preserve">Plastik ukuran ¼, </w:t>
      </w:r>
      <w:r w:rsidRPr="00113283">
        <w:rPr>
          <w:rFonts w:ascii="Times New Roman" w:eastAsiaTheme="minorEastAsia" w:hAnsi="Times New Roman"/>
          <w:iCs/>
          <w:shd w:val="clear" w:color="auto" w:fill="FFFFFF"/>
        </w:rPr>
        <w:t>dihitung dalam satuan Pack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imes New Roman" w:hAnsi="Times New Roman"/>
          <w:color w:val="000000"/>
        </w:rPr>
      </w:pPr>
      <w:r w:rsidRPr="00113283">
        <w:rPr>
          <w:rFonts w:ascii="Times New Roman" w:eastAsiaTheme="minorEastAsia" w:hAnsi="Times New Roman"/>
          <w:iCs/>
          <w:shd w:val="clear" w:color="auto" w:fill="FFFFFF"/>
        </w:rPr>
        <w:t>Lakban, dihitung dalam satuan Roll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imes New Roman" w:hAnsi="Times New Roman"/>
          <w:color w:val="000000"/>
        </w:rPr>
      </w:pPr>
      <w:r w:rsidRPr="00113283">
        <w:rPr>
          <w:rFonts w:ascii="Times New Roman" w:eastAsia="Times New Roman" w:hAnsi="Times New Roman"/>
          <w:color w:val="000000"/>
        </w:rPr>
        <w:t xml:space="preserve">Plastik Kemasan berstiker, </w:t>
      </w:r>
      <w:r w:rsidRPr="00113283">
        <w:rPr>
          <w:rFonts w:ascii="Times New Roman" w:eastAsiaTheme="minorEastAsia" w:hAnsi="Times New Roman"/>
          <w:iCs/>
          <w:shd w:val="clear" w:color="auto" w:fill="FFFFFF"/>
        </w:rPr>
        <w:t>dihitung dalam satuan Pcs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imes New Roman" w:hAnsi="Times New Roman"/>
          <w:color w:val="000000"/>
        </w:rPr>
      </w:pPr>
      <w:r w:rsidRPr="00113283">
        <w:rPr>
          <w:rFonts w:ascii="Times New Roman" w:eastAsiaTheme="minorEastAsia" w:hAnsi="Times New Roman"/>
          <w:iCs/>
          <w:shd w:val="clear" w:color="auto" w:fill="FFFFFF"/>
        </w:rPr>
        <w:t>Brosur dan kartu nama, dihitung dalam satuan lembar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imes New Roman" w:hAnsi="Times New Roman"/>
          <w:color w:val="000000"/>
        </w:rPr>
      </w:pPr>
      <w:r w:rsidRPr="00113283">
        <w:rPr>
          <w:rFonts w:ascii="Times New Roman" w:eastAsia="Times New Roman" w:hAnsi="Times New Roman"/>
          <w:color w:val="000000"/>
        </w:rPr>
        <w:t xml:space="preserve">Listrik, </w:t>
      </w:r>
      <w:r w:rsidRPr="00113283">
        <w:rPr>
          <w:rFonts w:ascii="Times New Roman" w:eastAsiaTheme="minorEastAsia" w:hAnsi="Times New Roman"/>
          <w:iCs/>
          <w:shd w:val="clear" w:color="auto" w:fill="FFFFFF"/>
        </w:rPr>
        <w:t>dihitung dalam satuan voucher dan 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imes New Roman" w:hAnsi="Times New Roman"/>
          <w:color w:val="000000"/>
        </w:rPr>
      </w:pPr>
      <w:r w:rsidRPr="00113283">
        <w:rPr>
          <w:rFonts w:ascii="Times New Roman" w:eastAsia="Times New Roman" w:hAnsi="Times New Roman"/>
          <w:color w:val="000000"/>
        </w:rPr>
        <w:t xml:space="preserve">Air, </w:t>
      </w:r>
      <w:r w:rsidRPr="00113283">
        <w:rPr>
          <w:rFonts w:ascii="Times New Roman" w:eastAsiaTheme="minorEastAsia" w:hAnsi="Times New Roman"/>
          <w:iCs/>
          <w:shd w:val="clear" w:color="auto" w:fill="FFFFFF"/>
        </w:rPr>
        <w:t>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imes New Roman" w:hAnsi="Times New Roman"/>
          <w:color w:val="000000"/>
        </w:rPr>
      </w:pPr>
      <w:r w:rsidRPr="00113283">
        <w:rPr>
          <w:rFonts w:ascii="Times New Roman" w:eastAsia="Times New Roman" w:hAnsi="Times New Roman"/>
          <w:color w:val="000000"/>
        </w:rPr>
        <w:t xml:space="preserve">Transportasi, </w:t>
      </w:r>
      <w:r w:rsidRPr="00113283">
        <w:rPr>
          <w:rFonts w:ascii="Times New Roman" w:eastAsiaTheme="minorEastAsia" w:hAnsi="Times New Roman"/>
          <w:iCs/>
          <w:shd w:val="clear" w:color="auto" w:fill="FFFFFF"/>
        </w:rPr>
        <w:t>dinilai dalam satuan rupiah (Rp) per bulan.</w:t>
      </w:r>
    </w:p>
    <w:p w:rsidR="00113283" w:rsidRPr="00113283" w:rsidRDefault="00113283" w:rsidP="00113283">
      <w:pPr>
        <w:pStyle w:val="ListParagraph"/>
        <w:numPr>
          <w:ilvl w:val="0"/>
          <w:numId w:val="22"/>
        </w:numPr>
        <w:spacing w:after="0" w:line="360" w:lineRule="auto"/>
        <w:ind w:left="851" w:hanging="284"/>
        <w:jc w:val="both"/>
        <w:rPr>
          <w:rFonts w:ascii="Times New Roman" w:eastAsia="Times New Roman" w:hAnsi="Times New Roman"/>
          <w:color w:val="000000"/>
        </w:rPr>
      </w:pPr>
      <w:r w:rsidRPr="00113283">
        <w:rPr>
          <w:rFonts w:ascii="Times New Roman" w:eastAsia="Times New Roman" w:hAnsi="Times New Roman"/>
          <w:color w:val="000000"/>
        </w:rPr>
        <w:t xml:space="preserve">Pulsa Handphone, </w:t>
      </w:r>
      <w:r w:rsidRPr="00113283">
        <w:rPr>
          <w:rFonts w:ascii="Times New Roman" w:eastAsiaTheme="minorEastAsia" w:hAnsi="Times New Roman"/>
          <w:iCs/>
          <w:shd w:val="clear" w:color="auto" w:fill="FFFFFF"/>
        </w:rPr>
        <w:t>dinilai dalam satuan rupiah (Rp) per bulan.</w:t>
      </w:r>
    </w:p>
    <w:p w:rsidR="00113283" w:rsidRDefault="00113283" w:rsidP="00113283">
      <w:pPr>
        <w:pStyle w:val="ListParagraph"/>
        <w:numPr>
          <w:ilvl w:val="0"/>
          <w:numId w:val="22"/>
        </w:numPr>
        <w:spacing w:after="0" w:line="360" w:lineRule="auto"/>
        <w:ind w:left="851"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 xml:space="preserve">Tenaga kerja, menggunakan satuan orang, waktu kerja 8 jam perhari </w:t>
      </w:r>
      <w:r w:rsidRPr="00113283">
        <w:rPr>
          <w:rFonts w:ascii="Times New Roman" w:eastAsiaTheme="minorEastAsia" w:hAnsi="Times New Roman"/>
          <w:iCs/>
          <w:shd w:val="clear" w:color="auto" w:fill="FFFFFF"/>
        </w:rPr>
        <w:lastRenderedPageBreak/>
        <w:t xml:space="preserve">dihitung dalam satuan rupiah (Rp) per bulan. </w:t>
      </w:r>
    </w:p>
    <w:p w:rsidR="00113283" w:rsidRPr="00113283" w:rsidRDefault="00113283" w:rsidP="00113283">
      <w:pPr>
        <w:pStyle w:val="ListParagraph"/>
        <w:numPr>
          <w:ilvl w:val="0"/>
          <w:numId w:val="20"/>
        </w:numPr>
        <w:spacing w:after="0" w:line="360" w:lineRule="auto"/>
        <w:ind w:left="284"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Biaya total adalah seluruh biaya yang dikeluarkan selama proses produksi yang terdiri dari biaya tetap dan biaya variabel yang dinyatakan dalam satuan rupiah per bulan.</w:t>
      </w:r>
    </w:p>
    <w:p w:rsidR="00113283" w:rsidRDefault="00113283" w:rsidP="00113283">
      <w:pPr>
        <w:pStyle w:val="ListParagraph"/>
        <w:numPr>
          <w:ilvl w:val="0"/>
          <w:numId w:val="20"/>
        </w:numPr>
        <w:spacing w:after="0" w:line="360" w:lineRule="auto"/>
        <w:ind w:left="284"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Produksi adalah kegiatan menghasilkan barang maupun jasa atau kegiatan menambah nilai kegunaan atau manfaat suatu barang.</w:t>
      </w:r>
    </w:p>
    <w:p w:rsidR="00113283" w:rsidRPr="00113283" w:rsidRDefault="00113283" w:rsidP="00857CB2">
      <w:pPr>
        <w:pStyle w:val="ListParagraph"/>
        <w:numPr>
          <w:ilvl w:val="0"/>
          <w:numId w:val="20"/>
        </w:numPr>
        <w:spacing w:after="0" w:line="360" w:lineRule="auto"/>
        <w:ind w:left="284"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 xml:space="preserve">Penerimaan adalah jumlah hasil produksi dalam satu bulan produksi dikalikan dengan </w:t>
      </w:r>
      <w:r w:rsidR="00857CB2">
        <w:rPr>
          <w:rFonts w:ascii="Times New Roman" w:eastAsiaTheme="minorEastAsia" w:hAnsi="Times New Roman"/>
          <w:iCs/>
          <w:shd w:val="clear" w:color="auto" w:fill="FFFFFF"/>
        </w:rPr>
        <w:t xml:space="preserve">harga jual dinilai dalam satuan </w:t>
      </w:r>
      <w:r w:rsidRPr="00113283">
        <w:rPr>
          <w:rFonts w:ascii="Times New Roman" w:eastAsiaTheme="minorEastAsia" w:hAnsi="Times New Roman"/>
          <w:iCs/>
          <w:shd w:val="clear" w:color="auto" w:fill="FFFFFF"/>
        </w:rPr>
        <w:t>rupiah (Rp) dimana :</w:t>
      </w:r>
    </w:p>
    <w:p w:rsidR="00113283" w:rsidRPr="00113283" w:rsidRDefault="00113283" w:rsidP="00857CB2">
      <w:pPr>
        <w:pStyle w:val="ListParagraph"/>
        <w:numPr>
          <w:ilvl w:val="0"/>
          <w:numId w:val="23"/>
        </w:numPr>
        <w:spacing w:after="0" w:line="360" w:lineRule="auto"/>
        <w:ind w:left="567" w:hanging="283"/>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Hasil produksi dihitung dalam satuan kotak kemasan dan plastik kemasan.</w:t>
      </w:r>
    </w:p>
    <w:p w:rsidR="00113283" w:rsidRPr="00113283" w:rsidRDefault="00113283" w:rsidP="00857CB2">
      <w:pPr>
        <w:pStyle w:val="ListParagraph"/>
        <w:numPr>
          <w:ilvl w:val="0"/>
          <w:numId w:val="23"/>
        </w:numPr>
        <w:spacing w:after="0" w:line="360" w:lineRule="auto"/>
        <w:ind w:left="567" w:hanging="283"/>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Harga jual dihitung dalam satuan rupiah per kotak kemasan dan plastik kemasan.</w:t>
      </w:r>
    </w:p>
    <w:p w:rsidR="00113283" w:rsidRPr="00113283" w:rsidRDefault="00113283" w:rsidP="00857CB2">
      <w:pPr>
        <w:pStyle w:val="ListParagraph"/>
        <w:numPr>
          <w:ilvl w:val="0"/>
          <w:numId w:val="20"/>
        </w:numPr>
        <w:spacing w:after="0" w:line="360" w:lineRule="auto"/>
        <w:ind w:left="284"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Pendapatan, adalah penerimaan dikurangi biaya produksi yang dinilai dengan satuan rupiah (Rp) per bulan.</w:t>
      </w:r>
    </w:p>
    <w:p w:rsidR="00113283" w:rsidRPr="00227276" w:rsidRDefault="00113283" w:rsidP="00227276">
      <w:pPr>
        <w:pStyle w:val="ListParagraph"/>
        <w:numPr>
          <w:ilvl w:val="0"/>
          <w:numId w:val="20"/>
        </w:numPr>
        <w:spacing w:after="0" w:line="360" w:lineRule="auto"/>
        <w:ind w:left="284" w:hanging="284"/>
        <w:jc w:val="both"/>
        <w:rPr>
          <w:rFonts w:ascii="Times New Roman" w:eastAsiaTheme="minorEastAsia" w:hAnsi="Times New Roman"/>
          <w:iCs/>
          <w:shd w:val="clear" w:color="auto" w:fill="FFFFFF"/>
        </w:rPr>
      </w:pPr>
      <w:r w:rsidRPr="00113283">
        <w:rPr>
          <w:rFonts w:ascii="Times New Roman" w:eastAsiaTheme="minorEastAsia" w:hAnsi="Times New Roman"/>
          <w:iCs/>
          <w:shd w:val="clear" w:color="auto" w:fill="FFFFFF"/>
        </w:rPr>
        <w:t>Uji beda t-test, adalah untuk mengetahui perbedaan pendapatan usaha home industri kerupuk tiram “Ananda” antara sebelum dan pada masa Covid-19.</w:t>
      </w:r>
    </w:p>
    <w:p w:rsidR="00857CB2" w:rsidRDefault="00857CB2" w:rsidP="00857CB2">
      <w:pPr>
        <w:spacing w:line="360" w:lineRule="auto"/>
        <w:ind w:firstLine="0"/>
        <w:rPr>
          <w:rFonts w:eastAsiaTheme="minorEastAsia"/>
          <w:b/>
          <w:bCs/>
          <w:iCs/>
          <w:sz w:val="22"/>
          <w:szCs w:val="22"/>
          <w:shd w:val="clear" w:color="auto" w:fill="FFFFFF"/>
        </w:rPr>
      </w:pPr>
      <w:r w:rsidRPr="00857CB2">
        <w:rPr>
          <w:rFonts w:eastAsiaTheme="minorEastAsia"/>
          <w:b/>
          <w:bCs/>
          <w:iCs/>
          <w:sz w:val="22"/>
          <w:szCs w:val="22"/>
          <w:shd w:val="clear" w:color="auto" w:fill="FFFFFF"/>
        </w:rPr>
        <w:t>Metode Analisis</w:t>
      </w:r>
    </w:p>
    <w:p w:rsidR="00A3011F" w:rsidRDefault="00A3011F" w:rsidP="00A3011F">
      <w:pPr>
        <w:pStyle w:val="ListParagraph"/>
        <w:spacing w:after="0" w:line="360" w:lineRule="auto"/>
        <w:ind w:left="0" w:firstLine="426"/>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 xml:space="preserve">Metode analisis yang digunakan adalah metode analisis pendapatan dan metode analisis statistik uji t atau uji beda (t test). Analisis uji t (t test) digunakan untuk pengujian hipotesis. Pengujian menggunakan uji t tersebut tergolong dalam uji perbandingan (komparatif) yang bertujuan untuk membandingkan (membedakan) apakah rata-rata kedua kelompok yang diuji berbeda secara signifikan atau tidak. Untuk mengetahui Perbandingan Pendapatan pada </w:t>
      </w:r>
      <w:r w:rsidRPr="00A3011F">
        <w:rPr>
          <w:rFonts w:ascii="Times New Roman" w:eastAsiaTheme="minorEastAsia" w:hAnsi="Times New Roman"/>
          <w:iCs/>
          <w:shd w:val="clear" w:color="auto" w:fill="FFFFFF"/>
        </w:rPr>
        <w:lastRenderedPageBreak/>
        <w:t>usaha home industri kerupuk tiram “Ananda” di Desa Glee Bruek dihitung menggunakan rumus sebagai berikut :</w:t>
      </w:r>
    </w:p>
    <w:p w:rsidR="00A3011F" w:rsidRPr="00A3011F" w:rsidRDefault="00A3011F" w:rsidP="00A3011F">
      <w:pPr>
        <w:pStyle w:val="ListParagraph"/>
        <w:numPr>
          <w:ilvl w:val="0"/>
          <w:numId w:val="24"/>
        </w:numPr>
        <w:spacing w:after="0" w:line="360" w:lineRule="auto"/>
        <w:ind w:left="284" w:hanging="284"/>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Analisis Biaya Total (</w:t>
      </w:r>
      <w:r w:rsidRPr="00A3011F">
        <w:rPr>
          <w:rFonts w:ascii="Times New Roman" w:eastAsiaTheme="minorEastAsia" w:hAnsi="Times New Roman"/>
          <w:i/>
          <w:shd w:val="clear" w:color="auto" w:fill="FFFFFF"/>
        </w:rPr>
        <w:t>Total Cost</w:t>
      </w:r>
      <w:r w:rsidRPr="00A3011F">
        <w:rPr>
          <w:rFonts w:ascii="Times New Roman" w:eastAsiaTheme="minorEastAsia" w:hAnsi="Times New Roman"/>
          <w:iCs/>
          <w:shd w:val="clear" w:color="auto" w:fill="FFFFFF"/>
        </w:rPr>
        <w:t xml:space="preserve"> = TC)</w:t>
      </w:r>
    </w:p>
    <w:p w:rsidR="00A3011F" w:rsidRPr="00A3011F" w:rsidRDefault="00A3011F" w:rsidP="00A3011F">
      <w:pPr>
        <w:pStyle w:val="ListParagraph"/>
        <w:spacing w:after="0" w:line="360" w:lineRule="auto"/>
        <w:ind w:left="284"/>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Menurut Hanani dkk (2011), Biaya Total adalah keseluruhan biaya yang dikeluarkan untuk menghasilkan produksi.</w:t>
      </w:r>
    </w:p>
    <w:p w:rsidR="00A3011F" w:rsidRPr="00A3011F" w:rsidRDefault="00A3011F" w:rsidP="00A3011F">
      <w:pPr>
        <w:pStyle w:val="ListParagraph"/>
        <w:spacing w:after="0" w:line="360" w:lineRule="auto"/>
        <w:ind w:left="0"/>
        <w:jc w:val="center"/>
        <w:rPr>
          <w:rFonts w:ascii="Times New Roman" w:eastAsiaTheme="minorEastAsia" w:hAnsi="Times New Roman"/>
          <w:iCs/>
          <w:shd w:val="clear" w:color="auto" w:fill="FFFFFF"/>
          <w:lang w:val="en-US"/>
        </w:rPr>
      </w:pPr>
      <w:r w:rsidRPr="00A3011F">
        <w:rPr>
          <w:rFonts w:ascii="Times New Roman" w:eastAsiaTheme="minorEastAsia" w:hAnsi="Times New Roman"/>
          <w:iCs/>
          <w:shd w:val="clear" w:color="auto" w:fill="FFFFFF"/>
        </w:rPr>
        <w:t>TC = TFC + TVC</w:t>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lang w:val="en-US"/>
        </w:rPr>
        <w:t>(2)</w:t>
      </w:r>
    </w:p>
    <w:p w:rsidR="00A3011F" w:rsidRDefault="00A3011F" w:rsidP="00A3011F">
      <w:pPr>
        <w:pStyle w:val="ListParagraph"/>
        <w:spacing w:after="0" w:line="360" w:lineRule="auto"/>
        <w:ind w:left="284"/>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 xml:space="preserve">Dimana : TC = </w:t>
      </w:r>
      <w:r w:rsidRPr="00A3011F">
        <w:rPr>
          <w:rFonts w:ascii="Times New Roman" w:eastAsiaTheme="minorEastAsia" w:hAnsi="Times New Roman"/>
          <w:i/>
          <w:shd w:val="clear" w:color="auto" w:fill="FFFFFF"/>
        </w:rPr>
        <w:t>Total Cost</w:t>
      </w:r>
      <w:r w:rsidRPr="00A3011F">
        <w:rPr>
          <w:rFonts w:ascii="Times New Roman" w:eastAsiaTheme="minorEastAsia" w:hAnsi="Times New Roman"/>
          <w:iCs/>
          <w:shd w:val="clear" w:color="auto" w:fill="FFFFFF"/>
        </w:rPr>
        <w:t xml:space="preserve"> (Biaya Total)</w:t>
      </w:r>
    </w:p>
    <w:p w:rsidR="00A3011F" w:rsidRDefault="00A3011F" w:rsidP="00A3011F">
      <w:pPr>
        <w:pStyle w:val="ListParagraph"/>
        <w:spacing w:after="0" w:line="360" w:lineRule="auto"/>
        <w:ind w:left="993"/>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 xml:space="preserve">TFC  = </w:t>
      </w:r>
      <w:r w:rsidRPr="00A3011F">
        <w:rPr>
          <w:rFonts w:ascii="Times New Roman" w:eastAsiaTheme="minorEastAsia" w:hAnsi="Times New Roman"/>
          <w:i/>
          <w:shd w:val="clear" w:color="auto" w:fill="FFFFFF"/>
        </w:rPr>
        <w:t>Total Fixed Cost</w:t>
      </w:r>
      <w:r>
        <w:rPr>
          <w:rFonts w:ascii="Times New Roman" w:eastAsiaTheme="minorEastAsia" w:hAnsi="Times New Roman"/>
          <w:iCs/>
          <w:shd w:val="clear" w:color="auto" w:fill="FFFFFF"/>
        </w:rPr>
        <w:t xml:space="preserve"> (Biaya </w:t>
      </w:r>
    </w:p>
    <w:p w:rsidR="00A3011F" w:rsidRPr="00A3011F" w:rsidRDefault="00A3011F" w:rsidP="00A3011F">
      <w:pPr>
        <w:pStyle w:val="ListParagraph"/>
        <w:spacing w:after="0" w:line="360" w:lineRule="auto"/>
        <w:ind w:left="1713"/>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Tetap Total)</w:t>
      </w:r>
    </w:p>
    <w:p w:rsidR="00A3011F" w:rsidRDefault="00A3011F" w:rsidP="00A3011F">
      <w:pPr>
        <w:spacing w:line="360" w:lineRule="auto"/>
        <w:ind w:left="284" w:firstLine="850"/>
        <w:rPr>
          <w:rFonts w:eastAsiaTheme="minorEastAsia"/>
          <w:iCs/>
          <w:shd w:val="clear" w:color="auto" w:fill="FFFFFF"/>
        </w:rPr>
      </w:pPr>
      <w:r w:rsidRPr="00A3011F">
        <w:rPr>
          <w:rFonts w:eastAsiaTheme="minorEastAsia"/>
          <w:iCs/>
          <w:shd w:val="clear" w:color="auto" w:fill="FFFFFF"/>
        </w:rPr>
        <w:t xml:space="preserve">TVC = </w:t>
      </w:r>
      <w:r w:rsidRPr="00A3011F">
        <w:rPr>
          <w:rFonts w:eastAsiaTheme="minorEastAsia"/>
          <w:i/>
          <w:shd w:val="clear" w:color="auto" w:fill="FFFFFF"/>
        </w:rPr>
        <w:t>Total Variabel Cost</w:t>
      </w:r>
      <w:r w:rsidRPr="00A3011F">
        <w:rPr>
          <w:rFonts w:eastAsiaTheme="minorEastAsia"/>
          <w:iCs/>
          <w:shd w:val="clear" w:color="auto" w:fill="FFFFFF"/>
        </w:rPr>
        <w:t xml:space="preserve"> (Biaya </w:t>
      </w:r>
    </w:p>
    <w:p w:rsidR="00A3011F" w:rsidRPr="00A3011F" w:rsidRDefault="00A3011F" w:rsidP="00A3011F">
      <w:pPr>
        <w:spacing w:line="360" w:lineRule="auto"/>
        <w:ind w:left="1310" w:firstLine="130"/>
        <w:rPr>
          <w:rFonts w:eastAsiaTheme="minorEastAsia"/>
          <w:iCs/>
          <w:shd w:val="clear" w:color="auto" w:fill="FFFFFF"/>
        </w:rPr>
      </w:pPr>
      <w:r w:rsidRPr="00A3011F">
        <w:rPr>
          <w:rFonts w:eastAsiaTheme="minorEastAsia"/>
          <w:iCs/>
          <w:shd w:val="clear" w:color="auto" w:fill="FFFFFF"/>
        </w:rPr>
        <w:t xml:space="preserve">Variabel Total) </w:t>
      </w:r>
    </w:p>
    <w:p w:rsidR="00A3011F" w:rsidRPr="00A3011F" w:rsidRDefault="00A3011F" w:rsidP="00A3011F">
      <w:pPr>
        <w:pStyle w:val="ListParagraph"/>
        <w:spacing w:after="0" w:line="360" w:lineRule="auto"/>
        <w:ind w:left="1429" w:firstLine="11"/>
        <w:jc w:val="both"/>
        <w:rPr>
          <w:rFonts w:ascii="Times New Roman" w:eastAsiaTheme="minorEastAsia" w:hAnsi="Times New Roman"/>
          <w:iCs/>
          <w:shd w:val="clear" w:color="auto" w:fill="FFFFFF"/>
        </w:rPr>
      </w:pPr>
    </w:p>
    <w:p w:rsidR="00A3011F" w:rsidRPr="00A3011F" w:rsidRDefault="00A3011F" w:rsidP="00A3011F">
      <w:pPr>
        <w:pStyle w:val="ListParagraph"/>
        <w:numPr>
          <w:ilvl w:val="0"/>
          <w:numId w:val="24"/>
        </w:numPr>
        <w:spacing w:after="0" w:line="360" w:lineRule="auto"/>
        <w:ind w:left="284" w:hanging="284"/>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Analisis Penerimaan</w:t>
      </w:r>
    </w:p>
    <w:p w:rsidR="00A3011F" w:rsidRPr="00A3011F" w:rsidRDefault="00A3011F" w:rsidP="00A3011F">
      <w:pPr>
        <w:pStyle w:val="ListParagraph"/>
        <w:spacing w:after="0" w:line="360" w:lineRule="auto"/>
        <w:ind w:left="284"/>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Menurut Suratiyah (2015), secara umum perhitungan penerimaan total (Total Revenue/TR) adalah perkalian antara jumlah produksi (Y) dengan harga jual (Py) dan dinyatakan dengan rumus sebagai berikut:</w:t>
      </w:r>
    </w:p>
    <w:p w:rsidR="00A3011F" w:rsidRPr="00A3011F" w:rsidRDefault="00A3011F" w:rsidP="00A3011F">
      <w:pPr>
        <w:pStyle w:val="ListParagraph"/>
        <w:spacing w:after="0" w:line="360" w:lineRule="auto"/>
        <w:ind w:left="709"/>
        <w:jc w:val="center"/>
        <w:rPr>
          <w:rFonts w:ascii="Times New Roman" w:eastAsiaTheme="minorEastAsia" w:hAnsi="Times New Roman"/>
          <w:iCs/>
          <w:shd w:val="clear" w:color="auto" w:fill="FFFFFF"/>
          <w:lang w:val="en-US"/>
        </w:rPr>
      </w:pPr>
      <w:r w:rsidRPr="00A3011F">
        <w:rPr>
          <w:rFonts w:ascii="Times New Roman" w:eastAsiaTheme="minorEastAsia" w:hAnsi="Times New Roman"/>
          <w:iCs/>
          <w:shd w:val="clear" w:color="auto" w:fill="FFFFFF"/>
        </w:rPr>
        <w:t>TR = Py . Y</w:t>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lang w:val="en-US"/>
        </w:rPr>
        <w:t>(3)</w:t>
      </w:r>
    </w:p>
    <w:p w:rsidR="00A3011F" w:rsidRDefault="00A3011F" w:rsidP="00A3011F">
      <w:pPr>
        <w:spacing w:line="360" w:lineRule="auto"/>
        <w:rPr>
          <w:rFonts w:eastAsiaTheme="minorEastAsia"/>
          <w:iCs/>
          <w:shd w:val="clear" w:color="auto" w:fill="FFFFFF"/>
        </w:rPr>
      </w:pPr>
      <w:r w:rsidRPr="00A3011F">
        <w:rPr>
          <w:rFonts w:eastAsiaTheme="minorEastAsia"/>
          <w:iCs/>
          <w:shd w:val="clear" w:color="auto" w:fill="FFFFFF"/>
        </w:rPr>
        <w:t>Dimana : TR = Total Revenue (Penerimaan Total)</w:t>
      </w:r>
    </w:p>
    <w:p w:rsidR="00A3011F" w:rsidRDefault="00A3011F" w:rsidP="00A3011F">
      <w:pPr>
        <w:spacing w:line="360" w:lineRule="auto"/>
        <w:ind w:left="720" w:firstLine="0"/>
        <w:rPr>
          <w:rFonts w:eastAsiaTheme="minorEastAsia"/>
          <w:iCs/>
          <w:shd w:val="clear" w:color="auto" w:fill="FFFFFF"/>
        </w:rPr>
      </w:pPr>
      <w:r w:rsidRPr="00A3011F">
        <w:rPr>
          <w:rFonts w:eastAsiaTheme="minorEastAsia"/>
          <w:iCs/>
          <w:shd w:val="clear" w:color="auto" w:fill="FFFFFF"/>
        </w:rPr>
        <w:t>Py = Harga Produk</w:t>
      </w:r>
    </w:p>
    <w:p w:rsidR="00A3011F" w:rsidRPr="00A3011F" w:rsidRDefault="00A3011F" w:rsidP="00A3011F">
      <w:pPr>
        <w:spacing w:line="360" w:lineRule="auto"/>
        <w:ind w:left="720" w:firstLine="0"/>
        <w:rPr>
          <w:rFonts w:eastAsiaTheme="minorEastAsia"/>
          <w:iCs/>
          <w:shd w:val="clear" w:color="auto" w:fill="FFFFFF"/>
        </w:rPr>
      </w:pPr>
      <w:r w:rsidRPr="00A3011F">
        <w:rPr>
          <w:rFonts w:eastAsiaTheme="minorEastAsia"/>
          <w:iCs/>
          <w:shd w:val="clear" w:color="auto" w:fill="FFFFFF"/>
        </w:rPr>
        <w:t xml:space="preserve">Y = Jumlah Produksi </w:t>
      </w:r>
    </w:p>
    <w:p w:rsidR="00A3011F" w:rsidRPr="00A3011F" w:rsidRDefault="00A3011F" w:rsidP="00A3011F">
      <w:pPr>
        <w:spacing w:line="360" w:lineRule="auto"/>
        <w:ind w:firstLine="0"/>
        <w:rPr>
          <w:rFonts w:eastAsiaTheme="minorEastAsia"/>
          <w:iCs/>
          <w:shd w:val="clear" w:color="auto" w:fill="FFFFFF"/>
        </w:rPr>
      </w:pPr>
    </w:p>
    <w:p w:rsidR="00A3011F" w:rsidRPr="00A3011F" w:rsidRDefault="00A3011F" w:rsidP="00A3011F">
      <w:pPr>
        <w:pStyle w:val="ListParagraph"/>
        <w:numPr>
          <w:ilvl w:val="0"/>
          <w:numId w:val="24"/>
        </w:numPr>
        <w:spacing w:after="0" w:line="360" w:lineRule="auto"/>
        <w:ind w:left="284" w:hanging="284"/>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Analisis Pendapatan</w:t>
      </w:r>
    </w:p>
    <w:p w:rsidR="00A3011F" w:rsidRPr="00A3011F" w:rsidRDefault="00A3011F" w:rsidP="00A3011F">
      <w:pPr>
        <w:pStyle w:val="ListParagraph"/>
        <w:spacing w:after="0" w:line="360" w:lineRule="auto"/>
        <w:ind w:left="284"/>
        <w:jc w:val="both"/>
        <w:rPr>
          <w:rFonts w:ascii="Times New Roman" w:eastAsiaTheme="minorEastAsia" w:hAnsi="Times New Roman"/>
          <w:iCs/>
          <w:shd w:val="clear" w:color="auto" w:fill="FFFFFF"/>
        </w:rPr>
      </w:pPr>
      <w:r w:rsidRPr="00A3011F">
        <w:rPr>
          <w:rFonts w:ascii="Times New Roman" w:eastAsiaTheme="minorEastAsia" w:hAnsi="Times New Roman"/>
          <w:iCs/>
          <w:shd w:val="clear" w:color="auto" w:fill="FFFFFF"/>
        </w:rPr>
        <w:t>Menurut Suratiyah (2015) pendapatan adalah selisih antara penerimaan (TR) dan biaya total (TC) dan dinyatakan dengan rumus:</w:t>
      </w:r>
    </w:p>
    <w:p w:rsidR="00A3011F" w:rsidRPr="00A3011F" w:rsidRDefault="00A3011F" w:rsidP="00A3011F">
      <w:pPr>
        <w:pStyle w:val="ListParagraph"/>
        <w:spacing w:after="0" w:line="360" w:lineRule="auto"/>
        <w:ind w:left="709"/>
        <w:jc w:val="center"/>
        <w:rPr>
          <w:rFonts w:ascii="Times New Roman" w:eastAsiaTheme="minorEastAsia" w:hAnsi="Times New Roman"/>
          <w:iCs/>
          <w:shd w:val="clear" w:color="auto" w:fill="FFFFFF"/>
          <w:lang w:val="en-US"/>
        </w:rPr>
      </w:pPr>
      <w:r w:rsidRPr="00A3011F">
        <w:rPr>
          <w:rFonts w:ascii="Times New Roman" w:eastAsiaTheme="minorEastAsia" w:hAnsi="Times New Roman"/>
          <w:iCs/>
          <w:shd w:val="clear" w:color="auto" w:fill="FFFFFF"/>
        </w:rPr>
        <w:t>π = TR – TC</w:t>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rPr>
        <w:tab/>
      </w:r>
      <w:r>
        <w:rPr>
          <w:rFonts w:ascii="Times New Roman" w:eastAsiaTheme="minorEastAsia" w:hAnsi="Times New Roman"/>
          <w:iCs/>
          <w:shd w:val="clear" w:color="auto" w:fill="FFFFFF"/>
          <w:lang w:val="en-US"/>
        </w:rPr>
        <w:t>(4)</w:t>
      </w:r>
    </w:p>
    <w:p w:rsidR="00A3011F" w:rsidRDefault="00A3011F" w:rsidP="00A3011F">
      <w:pPr>
        <w:spacing w:line="360" w:lineRule="auto"/>
        <w:rPr>
          <w:rFonts w:eastAsiaTheme="minorEastAsia"/>
          <w:iCs/>
          <w:shd w:val="clear" w:color="auto" w:fill="FFFFFF"/>
        </w:rPr>
      </w:pPr>
      <w:r w:rsidRPr="00A3011F">
        <w:rPr>
          <w:rFonts w:eastAsiaTheme="minorEastAsia"/>
          <w:iCs/>
          <w:shd w:val="clear" w:color="auto" w:fill="FFFFFF"/>
        </w:rPr>
        <w:t>Dimana : π = Pendapatan</w:t>
      </w:r>
    </w:p>
    <w:p w:rsidR="00A3011F" w:rsidRDefault="00A3011F" w:rsidP="00A3011F">
      <w:pPr>
        <w:spacing w:line="360" w:lineRule="auto"/>
        <w:ind w:left="709" w:firstLine="11"/>
        <w:rPr>
          <w:rFonts w:eastAsiaTheme="minorEastAsia"/>
          <w:iCs/>
          <w:shd w:val="clear" w:color="auto" w:fill="FFFFFF"/>
        </w:rPr>
      </w:pPr>
      <w:r w:rsidRPr="00A3011F">
        <w:rPr>
          <w:rFonts w:eastAsiaTheme="minorEastAsia"/>
          <w:iCs/>
          <w:shd w:val="clear" w:color="auto" w:fill="FFFFFF"/>
        </w:rPr>
        <w:t>TR = Total Revenue (Penerimaan Total)</w:t>
      </w:r>
    </w:p>
    <w:p w:rsidR="00A3011F" w:rsidRDefault="00A3011F" w:rsidP="00A3011F">
      <w:pPr>
        <w:spacing w:line="360" w:lineRule="auto"/>
        <w:ind w:left="720" w:firstLine="0"/>
        <w:rPr>
          <w:rFonts w:eastAsiaTheme="minorEastAsia"/>
          <w:iCs/>
          <w:shd w:val="clear" w:color="auto" w:fill="FFFFFF"/>
        </w:rPr>
      </w:pPr>
      <w:r w:rsidRPr="00A3011F">
        <w:rPr>
          <w:rFonts w:eastAsiaTheme="minorEastAsia"/>
          <w:iCs/>
          <w:shd w:val="clear" w:color="auto" w:fill="FFFFFF"/>
        </w:rPr>
        <w:t>TC = Total Cost (Biaya Total)</w:t>
      </w:r>
    </w:p>
    <w:p w:rsidR="00A3011F" w:rsidRDefault="00A3011F" w:rsidP="00A3011F">
      <w:pPr>
        <w:spacing w:line="360" w:lineRule="auto"/>
        <w:ind w:left="720" w:firstLine="0"/>
        <w:rPr>
          <w:rFonts w:eastAsiaTheme="minorEastAsia"/>
          <w:iCs/>
          <w:shd w:val="clear" w:color="auto" w:fill="FFFFFF"/>
        </w:rPr>
      </w:pPr>
    </w:p>
    <w:p w:rsidR="008A2754" w:rsidRPr="008A2754" w:rsidRDefault="008A2754" w:rsidP="008A2754">
      <w:pPr>
        <w:pStyle w:val="ListParagraph"/>
        <w:numPr>
          <w:ilvl w:val="0"/>
          <w:numId w:val="24"/>
        </w:numPr>
        <w:spacing w:after="0" w:line="360" w:lineRule="auto"/>
        <w:ind w:left="284" w:hanging="284"/>
        <w:jc w:val="both"/>
        <w:rPr>
          <w:rFonts w:ascii="Times New Roman" w:eastAsiaTheme="minorEastAsia" w:hAnsi="Times New Roman"/>
          <w:iCs/>
          <w:shd w:val="clear" w:color="auto" w:fill="FFFFFF"/>
        </w:rPr>
      </w:pPr>
      <w:r w:rsidRPr="008A2754">
        <w:rPr>
          <w:rFonts w:ascii="Times New Roman" w:hAnsi="Times New Roman"/>
          <w:shd w:val="clear" w:color="auto" w:fill="FFFFFF"/>
        </w:rPr>
        <w:t>Analisis Uji t-test (Uji t)</w:t>
      </w:r>
    </w:p>
    <w:p w:rsidR="008A2754" w:rsidRPr="008A2754" w:rsidRDefault="008A2754" w:rsidP="008A2754">
      <w:pPr>
        <w:pStyle w:val="ListParagraph"/>
        <w:spacing w:after="0" w:line="360" w:lineRule="auto"/>
        <w:ind w:left="284"/>
        <w:jc w:val="both"/>
        <w:rPr>
          <w:rFonts w:ascii="Times New Roman" w:eastAsia="Times New Roman" w:hAnsi="Times New Roman"/>
        </w:rPr>
      </w:pPr>
      <w:r w:rsidRPr="008A2754">
        <w:rPr>
          <w:rFonts w:ascii="Times New Roman" w:hAnsi="Times New Roman"/>
          <w:shd w:val="clear" w:color="auto" w:fill="FFFFFF"/>
        </w:rPr>
        <w:t xml:space="preserve">Menurut Sugiyono (2008) </w:t>
      </w:r>
      <w:r w:rsidRPr="008A2754">
        <w:rPr>
          <w:rFonts w:ascii="Times New Roman" w:hAnsi="Times New Roman"/>
          <w:i/>
          <w:iCs/>
        </w:rPr>
        <w:t>Uji</w:t>
      </w:r>
      <w:r w:rsidRPr="008A2754">
        <w:rPr>
          <w:rFonts w:ascii="Times New Roman" w:hAnsi="Times New Roman"/>
        </w:rPr>
        <w:t>-</w:t>
      </w:r>
      <w:r w:rsidRPr="008A2754">
        <w:rPr>
          <w:rFonts w:ascii="Times New Roman" w:hAnsi="Times New Roman"/>
          <w:i/>
          <w:iCs/>
        </w:rPr>
        <w:t>t</w:t>
      </w:r>
      <w:r w:rsidRPr="008A2754">
        <w:rPr>
          <w:rFonts w:ascii="Times New Roman" w:hAnsi="Times New Roman"/>
        </w:rPr>
        <w:t xml:space="preserve"> adalah teknik statistik yang digunakan untuk mengetahui </w:t>
      </w:r>
      <w:r w:rsidRPr="008A2754">
        <w:rPr>
          <w:rFonts w:ascii="Times New Roman" w:hAnsi="Times New Roman"/>
        </w:rPr>
        <w:lastRenderedPageBreak/>
        <w:t>apakah ada perbedaan antara nilai yang diperkirakan dengan nilai hasil perhitungan statistik. Dengan kata lain untuk menunjukkan seberapa jauh pengaruh satu variabel bebas terhadap variabel terikat berdasarkan variasi data yang ada. Rumus uji-t untuk pengujian hipotesis yang digunakan pada penelitian ini, yaitu r</w:t>
      </w:r>
      <w:r w:rsidRPr="008A2754">
        <w:rPr>
          <w:rFonts w:ascii="Times New Roman" w:eastAsia="Times New Roman" w:hAnsi="Times New Roman"/>
        </w:rPr>
        <w:t>umus sampel berpasangan/</w:t>
      </w:r>
      <w:r w:rsidRPr="008A2754">
        <w:rPr>
          <w:rFonts w:ascii="Times New Roman" w:eastAsia="Times New Roman" w:hAnsi="Times New Roman"/>
          <w:i/>
          <w:iCs/>
        </w:rPr>
        <w:t>related sample</w:t>
      </w:r>
      <w:r w:rsidRPr="008A2754">
        <w:rPr>
          <w:rFonts w:ascii="Times New Roman" w:eastAsia="Times New Roman" w:hAnsi="Times New Roman"/>
        </w:rPr>
        <w:t xml:space="preserve"> dengan ketentuan </w:t>
      </w:r>
      <w:r w:rsidRPr="008A2754">
        <w:rPr>
          <w:rFonts w:ascii="Times New Roman" w:hAnsi="Times New Roman"/>
          <w:shd w:val="clear" w:color="auto" w:fill="FFFFFF"/>
        </w:rPr>
        <w:t xml:space="preserve">Sugiyono (2008) </w:t>
      </w:r>
      <w:r w:rsidRPr="008A2754">
        <w:rPr>
          <w:rFonts w:ascii="Times New Roman" w:eastAsia="Times New Roman" w:hAnsi="Times New Roman"/>
        </w:rPr>
        <w:t xml:space="preserve">: </w:t>
      </w:r>
    </w:p>
    <w:p w:rsidR="008A2754" w:rsidRPr="008A2754" w:rsidRDefault="008A2754" w:rsidP="008A2754">
      <w:pPr>
        <w:pStyle w:val="ListParagraph"/>
        <w:numPr>
          <w:ilvl w:val="0"/>
          <w:numId w:val="25"/>
        </w:numPr>
        <w:spacing w:after="0" w:line="360" w:lineRule="auto"/>
        <w:ind w:left="567" w:hanging="283"/>
        <w:jc w:val="both"/>
        <w:rPr>
          <w:rFonts w:ascii="Times New Roman" w:hAnsi="Times New Roman"/>
        </w:rPr>
      </w:pPr>
      <w:r w:rsidRPr="008A2754">
        <w:rPr>
          <w:rFonts w:ascii="Times New Roman" w:eastAsia="Times New Roman" w:hAnsi="Times New Roman"/>
        </w:rPr>
        <w:t>Rumus uji-t untuk sampel berpasangan/</w:t>
      </w:r>
      <w:r w:rsidRPr="008A2754">
        <w:rPr>
          <w:rFonts w:ascii="Times New Roman" w:eastAsia="Times New Roman" w:hAnsi="Times New Roman"/>
          <w:i/>
          <w:iCs/>
        </w:rPr>
        <w:t>related sample</w:t>
      </w:r>
      <w:r w:rsidRPr="008A2754">
        <w:rPr>
          <w:rFonts w:ascii="Times New Roman" w:eastAsia="Times New Roman" w:hAnsi="Times New Roman"/>
        </w:rPr>
        <w:t> digunakan jika sampel berkorelasi/berpasangan. Misalnya untuk membandingkan keadaan objek penelitian sebelum dan sesudah diberikan perlakuan/</w:t>
      </w:r>
      <w:r w:rsidRPr="008A2754">
        <w:rPr>
          <w:rFonts w:ascii="Times New Roman" w:eastAsia="Times New Roman" w:hAnsi="Times New Roman"/>
          <w:i/>
          <w:iCs/>
        </w:rPr>
        <w:t>treatment</w:t>
      </w:r>
      <w:r w:rsidRPr="008A2754">
        <w:rPr>
          <w:rFonts w:ascii="Times New Roman" w:eastAsia="Times New Roman" w:hAnsi="Times New Roman"/>
        </w:rPr>
        <w:t>.</w:t>
      </w:r>
    </w:p>
    <w:p w:rsidR="008A2754" w:rsidRPr="008A2754" w:rsidRDefault="008A2754" w:rsidP="008A2754">
      <w:pPr>
        <w:pStyle w:val="ListParagraph"/>
        <w:numPr>
          <w:ilvl w:val="0"/>
          <w:numId w:val="25"/>
        </w:numPr>
        <w:spacing w:after="0" w:line="360" w:lineRule="auto"/>
        <w:ind w:left="567" w:hanging="283"/>
        <w:jc w:val="both"/>
        <w:rPr>
          <w:rFonts w:ascii="Times New Roman" w:hAnsi="Times New Roman"/>
        </w:rPr>
      </w:pPr>
      <w:r w:rsidRPr="008A2754">
        <w:rPr>
          <w:rFonts w:ascii="Times New Roman" w:eastAsia="Times New Roman" w:hAnsi="Times New Roman"/>
        </w:rPr>
        <w:t>Taraf signifikansi 5%.</w:t>
      </w:r>
    </w:p>
    <w:p w:rsidR="00D6341D" w:rsidRPr="00D6341D" w:rsidRDefault="00D6341D" w:rsidP="008A2754">
      <w:pPr>
        <w:pStyle w:val="ListParagraph"/>
        <w:numPr>
          <w:ilvl w:val="0"/>
          <w:numId w:val="25"/>
        </w:numPr>
        <w:spacing w:after="0" w:line="360" w:lineRule="auto"/>
        <w:ind w:left="567" w:hanging="283"/>
        <w:jc w:val="both"/>
        <w:rPr>
          <w:rFonts w:ascii="Times New Roman" w:hAnsi="Times New Roman"/>
        </w:rPr>
      </w:pPr>
      <w:r>
        <w:rPr>
          <w:rFonts w:ascii="Times New Roman" w:eastAsia="Times New Roman" w:hAnsi="Times New Roman"/>
        </w:rPr>
        <w:t>Kriteria pengujian</w:t>
      </w:r>
      <w:r>
        <w:rPr>
          <w:rFonts w:ascii="Times New Roman" w:eastAsia="Times New Roman" w:hAnsi="Times New Roman"/>
          <w:lang w:val="en-US"/>
        </w:rPr>
        <w:t>:</w:t>
      </w:r>
      <w:r w:rsidR="008A2754" w:rsidRPr="008A2754">
        <w:rPr>
          <w:rFonts w:ascii="Times New Roman" w:eastAsia="Times New Roman" w:hAnsi="Times New Roman"/>
        </w:rPr>
        <w:t xml:space="preserve"> </w:t>
      </w:r>
    </w:p>
    <w:p w:rsidR="008A2754" w:rsidRPr="008A2754" w:rsidRDefault="008A2754" w:rsidP="00D6341D">
      <w:pPr>
        <w:pStyle w:val="ListParagraph"/>
        <w:spacing w:after="0" w:line="360" w:lineRule="auto"/>
        <w:ind w:left="567"/>
        <w:jc w:val="both"/>
        <w:rPr>
          <w:rFonts w:ascii="Times New Roman" w:hAnsi="Times New Roman"/>
        </w:rPr>
      </w:pPr>
      <w:r w:rsidRPr="008A2754">
        <w:rPr>
          <w:rFonts w:ascii="Times New Roman" w:eastAsia="Times New Roman" w:hAnsi="Times New Roman"/>
        </w:rPr>
        <w:t>terima H</w:t>
      </w:r>
      <w:r w:rsidRPr="008A2754">
        <w:rPr>
          <w:rFonts w:ascii="Times New Roman" w:eastAsia="Times New Roman" w:hAnsi="Times New Roman"/>
          <w:vertAlign w:val="subscript"/>
        </w:rPr>
        <w:t>0</w:t>
      </w:r>
      <w:r w:rsidRPr="008A2754">
        <w:rPr>
          <w:rFonts w:ascii="Times New Roman" w:eastAsia="Times New Roman" w:hAnsi="Times New Roman"/>
        </w:rPr>
        <w:t> dan tolak H</w:t>
      </w:r>
      <w:r w:rsidRPr="008A2754">
        <w:rPr>
          <w:rFonts w:ascii="Times New Roman" w:eastAsia="Times New Roman" w:hAnsi="Times New Roman"/>
          <w:vertAlign w:val="subscript"/>
        </w:rPr>
        <w:t>1</w:t>
      </w:r>
      <w:r w:rsidRPr="008A2754">
        <w:rPr>
          <w:rFonts w:ascii="Times New Roman" w:eastAsia="Times New Roman" w:hAnsi="Times New Roman"/>
        </w:rPr>
        <w:t> jika t</w:t>
      </w:r>
      <w:r w:rsidRPr="008A2754">
        <w:rPr>
          <w:rFonts w:ascii="Times New Roman" w:eastAsia="Times New Roman" w:hAnsi="Times New Roman"/>
          <w:vertAlign w:val="subscript"/>
        </w:rPr>
        <w:t>hitung </w:t>
      </w:r>
      <w:r w:rsidRPr="008A2754">
        <w:rPr>
          <w:rFonts w:ascii="Times New Roman" w:eastAsia="Times New Roman" w:hAnsi="Times New Roman"/>
        </w:rPr>
        <w:t>≤ t</w:t>
      </w:r>
      <w:r w:rsidRPr="008A2754">
        <w:rPr>
          <w:rFonts w:ascii="Times New Roman" w:eastAsia="Times New Roman" w:hAnsi="Times New Roman"/>
          <w:vertAlign w:val="subscript"/>
        </w:rPr>
        <w:t>tabel, </w:t>
      </w:r>
      <w:r w:rsidRPr="008A2754">
        <w:rPr>
          <w:rFonts w:ascii="Times New Roman" w:eastAsia="Times New Roman" w:hAnsi="Times New Roman"/>
        </w:rPr>
        <w:t>tolak H</w:t>
      </w:r>
      <w:r w:rsidRPr="008A2754">
        <w:rPr>
          <w:rFonts w:ascii="Times New Roman" w:eastAsia="Times New Roman" w:hAnsi="Times New Roman"/>
          <w:vertAlign w:val="subscript"/>
        </w:rPr>
        <w:t>0</w:t>
      </w:r>
      <w:r w:rsidRPr="008A2754">
        <w:rPr>
          <w:rFonts w:ascii="Times New Roman" w:eastAsia="Times New Roman" w:hAnsi="Times New Roman"/>
        </w:rPr>
        <w:t> dan terima H</w:t>
      </w:r>
      <w:r w:rsidRPr="008A2754">
        <w:rPr>
          <w:rFonts w:ascii="Times New Roman" w:eastAsia="Times New Roman" w:hAnsi="Times New Roman"/>
          <w:vertAlign w:val="subscript"/>
        </w:rPr>
        <w:t>1 </w:t>
      </w:r>
      <w:r w:rsidRPr="008A2754">
        <w:rPr>
          <w:rFonts w:ascii="Times New Roman" w:eastAsia="Times New Roman" w:hAnsi="Times New Roman"/>
        </w:rPr>
        <w:t>jika t</w:t>
      </w:r>
      <w:r w:rsidRPr="008A2754">
        <w:rPr>
          <w:rFonts w:ascii="Times New Roman" w:eastAsia="Times New Roman" w:hAnsi="Times New Roman"/>
          <w:vertAlign w:val="subscript"/>
        </w:rPr>
        <w:t>hitung </w:t>
      </w:r>
      <w:r w:rsidRPr="008A2754">
        <w:rPr>
          <w:rFonts w:ascii="Times New Roman" w:eastAsia="Times New Roman" w:hAnsi="Times New Roman"/>
        </w:rPr>
        <w:t>&gt; t</w:t>
      </w:r>
      <w:r w:rsidRPr="008A2754">
        <w:rPr>
          <w:rFonts w:ascii="Times New Roman" w:eastAsia="Times New Roman" w:hAnsi="Times New Roman"/>
          <w:vertAlign w:val="subscript"/>
        </w:rPr>
        <w:t>tabel.</w:t>
      </w:r>
    </w:p>
    <w:p w:rsidR="008A2754" w:rsidRPr="008A2754" w:rsidRDefault="008A2754" w:rsidP="008A2754">
      <w:pPr>
        <w:pStyle w:val="ListParagraph"/>
        <w:spacing w:after="0" w:line="360" w:lineRule="auto"/>
        <w:ind w:left="567"/>
        <w:jc w:val="both"/>
        <w:rPr>
          <w:rFonts w:ascii="Times New Roman" w:eastAsia="Times New Roman" w:hAnsi="Times New Roman"/>
          <w:color w:val="000000"/>
        </w:rPr>
      </w:pPr>
      <w:r w:rsidRPr="008A2754">
        <w:rPr>
          <w:rFonts w:ascii="Times New Roman" w:eastAsia="Times New Roman" w:hAnsi="Times New Roman"/>
          <w:color w:val="000000"/>
        </w:rPr>
        <w:t>H</w:t>
      </w:r>
      <w:r w:rsidRPr="008A2754">
        <w:rPr>
          <w:rFonts w:ascii="Times New Roman" w:eastAsia="Times New Roman" w:hAnsi="Times New Roman"/>
          <w:color w:val="000000"/>
          <w:vertAlign w:val="subscript"/>
        </w:rPr>
        <w:t>0</w:t>
      </w:r>
      <w:r w:rsidRPr="008A2754">
        <w:rPr>
          <w:rFonts w:ascii="Times New Roman" w:eastAsia="Times New Roman" w:hAnsi="Times New Roman"/>
          <w:color w:val="000000"/>
        </w:rPr>
        <w:t xml:space="preserve"> = tidak ada perbedaan pendapatan pada usaha home industri kerupuk tiram “Ananda” sebelum dan pada masa covid-19</w:t>
      </w:r>
    </w:p>
    <w:p w:rsidR="008A2754" w:rsidRPr="008A2754" w:rsidRDefault="008A2754" w:rsidP="008A2754">
      <w:pPr>
        <w:pStyle w:val="ListParagraph"/>
        <w:spacing w:after="0" w:line="360" w:lineRule="auto"/>
        <w:ind w:left="567"/>
        <w:jc w:val="both"/>
        <w:rPr>
          <w:rFonts w:ascii="Times New Roman" w:eastAsia="Times New Roman" w:hAnsi="Times New Roman"/>
          <w:color w:val="000000"/>
        </w:rPr>
      </w:pPr>
      <w:r w:rsidRPr="008A2754">
        <w:rPr>
          <w:rFonts w:ascii="Times New Roman" w:eastAsia="Times New Roman" w:hAnsi="Times New Roman"/>
          <w:color w:val="000000"/>
        </w:rPr>
        <w:t>H</w:t>
      </w:r>
      <w:r w:rsidRPr="008A2754">
        <w:rPr>
          <w:rFonts w:ascii="Times New Roman" w:eastAsia="Times New Roman" w:hAnsi="Times New Roman"/>
          <w:color w:val="000000"/>
          <w:vertAlign w:val="subscript"/>
        </w:rPr>
        <w:t xml:space="preserve">1 </w:t>
      </w:r>
      <w:r w:rsidRPr="008A2754">
        <w:rPr>
          <w:rFonts w:ascii="Times New Roman" w:eastAsia="Times New Roman" w:hAnsi="Times New Roman"/>
          <w:color w:val="000000"/>
        </w:rPr>
        <w:t>= terdapat perbedaan pendapatan pada usaha home industri kerupuk tiram “Ananda” sebelum dan pada masa covid-19</w:t>
      </w:r>
    </w:p>
    <w:p w:rsidR="008A2754" w:rsidRPr="008A2754" w:rsidRDefault="008A2754" w:rsidP="008A2754">
      <w:pPr>
        <w:pStyle w:val="ListParagraph"/>
        <w:spacing w:after="0" w:line="360" w:lineRule="auto"/>
        <w:ind w:left="284"/>
        <w:jc w:val="both"/>
        <w:rPr>
          <w:rFonts w:ascii="Times New Roman" w:eastAsia="Times New Roman" w:hAnsi="Times New Roman"/>
        </w:rPr>
      </w:pPr>
      <w:r w:rsidRPr="008A2754">
        <w:rPr>
          <w:rFonts w:ascii="Times New Roman" w:eastAsia="Times New Roman" w:hAnsi="Times New Roman"/>
        </w:rPr>
        <w:t>Berikut adalah rumus uji-t sampel berpasangan/</w:t>
      </w:r>
      <w:r w:rsidRPr="008A2754">
        <w:rPr>
          <w:rFonts w:ascii="Times New Roman" w:eastAsia="Times New Roman" w:hAnsi="Times New Roman"/>
          <w:i/>
          <w:iCs/>
        </w:rPr>
        <w:t>related sampel</w:t>
      </w:r>
      <w:r w:rsidRPr="008A2754">
        <w:rPr>
          <w:rFonts w:ascii="Times New Roman" w:eastAsia="Times New Roman" w:hAnsi="Times New Roman"/>
        </w:rPr>
        <w:t>:</w:t>
      </w:r>
    </w:p>
    <w:p w:rsidR="008A2754" w:rsidRPr="008A2754" w:rsidRDefault="008A2754" w:rsidP="008A2754">
      <w:pPr>
        <w:pStyle w:val="ListParagraph"/>
        <w:tabs>
          <w:tab w:val="center" w:pos="7371"/>
        </w:tabs>
        <w:spacing w:after="0" w:line="360" w:lineRule="auto"/>
        <w:ind w:left="284"/>
        <w:jc w:val="both"/>
        <w:rPr>
          <w:rFonts w:ascii="Times New Roman" w:hAnsi="Times New Roman"/>
        </w:rPr>
      </w:pPr>
      <m:oMath>
        <m:r>
          <w:rPr>
            <w:rFonts w:ascii="Cambria Math" w:eastAsiaTheme="minorEastAsia" w:hAnsi="Cambria Math"/>
            <w:shd w:val="clear" w:color="auto" w:fill="FFFFFF"/>
          </w:rPr>
          <m:t xml:space="preserve">t= </m:t>
        </m:r>
        <m:f>
          <m:fPr>
            <m:ctrlPr>
              <w:rPr>
                <w:rFonts w:ascii="Cambria Math" w:eastAsiaTheme="minorEastAsia" w:hAnsi="Cambria Math"/>
                <w:i/>
                <w:iCs/>
                <w:shd w:val="clear" w:color="auto" w:fill="FFFFFF"/>
              </w:rPr>
            </m:ctrlPr>
          </m:fPr>
          <m:num>
            <m:bar>
              <m:barPr>
                <m:pos m:val="top"/>
                <m:ctrlPr>
                  <w:rPr>
                    <w:rFonts w:ascii="Cambria Math" w:eastAsiaTheme="minorEastAsia" w:hAnsi="Cambria Math"/>
                    <w:i/>
                    <w:iCs/>
                    <w:shd w:val="clear" w:color="auto" w:fill="FFFFFF"/>
                  </w:rPr>
                </m:ctrlPr>
              </m:barPr>
              <m:e>
                <m:r>
                  <w:rPr>
                    <w:rFonts w:ascii="Cambria Math" w:eastAsiaTheme="minorEastAsia" w:hAnsi="Cambria Math"/>
                    <w:shd w:val="clear" w:color="auto" w:fill="FFFFFF"/>
                  </w:rPr>
                  <m:t>x1</m:t>
                </m:r>
              </m:e>
            </m:bar>
            <m:r>
              <w:rPr>
                <w:rFonts w:ascii="Cambria Math" w:eastAsiaTheme="minorEastAsia" w:hAnsi="Cambria Math"/>
                <w:shd w:val="clear" w:color="auto" w:fill="FFFFFF"/>
              </w:rPr>
              <m:t xml:space="preserve">- </m:t>
            </m:r>
            <m:bar>
              <m:barPr>
                <m:pos m:val="top"/>
                <m:ctrlPr>
                  <w:rPr>
                    <w:rFonts w:ascii="Cambria Math" w:eastAsiaTheme="minorEastAsia" w:hAnsi="Cambria Math"/>
                    <w:i/>
                    <w:iCs/>
                    <w:shd w:val="clear" w:color="auto" w:fill="FFFFFF"/>
                  </w:rPr>
                </m:ctrlPr>
              </m:barPr>
              <m:e>
                <m:r>
                  <w:rPr>
                    <w:rFonts w:ascii="Cambria Math" w:eastAsiaTheme="minorEastAsia" w:hAnsi="Cambria Math"/>
                    <w:shd w:val="clear" w:color="auto" w:fill="FFFFFF"/>
                  </w:rPr>
                  <m:t>x2</m:t>
                </m:r>
              </m:e>
            </m:bar>
          </m:num>
          <m:den>
            <m:rad>
              <m:radPr>
                <m:degHide m:val="1"/>
                <m:ctrlPr>
                  <w:rPr>
                    <w:rFonts w:ascii="Cambria Math" w:eastAsiaTheme="minorEastAsia" w:hAnsi="Cambria Math"/>
                    <w:i/>
                    <w:iCs/>
                    <w:shd w:val="clear" w:color="auto" w:fill="FFFFFF"/>
                  </w:rPr>
                </m:ctrlPr>
              </m:radPr>
              <m:deg/>
              <m:e>
                <m:f>
                  <m:fPr>
                    <m:ctrlPr>
                      <w:rPr>
                        <w:rFonts w:ascii="Cambria Math" w:eastAsiaTheme="minorEastAsia" w:hAnsi="Cambria Math"/>
                        <w:i/>
                        <w:iCs/>
                        <w:shd w:val="clear" w:color="auto" w:fill="FFFFFF"/>
                      </w:rPr>
                    </m:ctrlPr>
                  </m:fPr>
                  <m:num>
                    <m:sSubSup>
                      <m:sSubSupPr>
                        <m:ctrlPr>
                          <w:rPr>
                            <w:rFonts w:ascii="Cambria Math" w:eastAsiaTheme="minorEastAsia" w:hAnsi="Cambria Math"/>
                            <w:i/>
                            <w:iCs/>
                            <w:shd w:val="clear" w:color="auto" w:fill="FFFFFF"/>
                          </w:rPr>
                        </m:ctrlPr>
                      </m:sSubSupPr>
                      <m:e>
                        <m:r>
                          <w:rPr>
                            <w:rFonts w:ascii="Cambria Math" w:eastAsiaTheme="minorEastAsia" w:hAnsi="Cambria Math"/>
                            <w:shd w:val="clear" w:color="auto" w:fill="FFFFFF"/>
                          </w:rPr>
                          <m:t>S</m:t>
                        </m:r>
                      </m:e>
                      <m:sub>
                        <m:r>
                          <w:rPr>
                            <w:rFonts w:ascii="Cambria Math" w:eastAsiaTheme="minorEastAsia" w:hAnsi="Cambria Math"/>
                            <w:shd w:val="clear" w:color="auto" w:fill="FFFFFF"/>
                          </w:rPr>
                          <m:t>1</m:t>
                        </m:r>
                      </m:sub>
                      <m:sup>
                        <m:r>
                          <w:rPr>
                            <w:rFonts w:ascii="Cambria Math" w:eastAsiaTheme="minorEastAsia" w:hAnsi="Cambria Math"/>
                            <w:shd w:val="clear" w:color="auto" w:fill="FFFFFF"/>
                          </w:rPr>
                          <m:t>2</m:t>
                        </m:r>
                      </m:sup>
                    </m:sSubSup>
                  </m:num>
                  <m:den>
                    <m:sSub>
                      <m:sSubPr>
                        <m:ctrlPr>
                          <w:rPr>
                            <w:rFonts w:ascii="Cambria Math" w:eastAsiaTheme="minorEastAsia" w:hAnsi="Cambria Math"/>
                            <w:i/>
                            <w:iCs/>
                            <w:shd w:val="clear" w:color="auto" w:fill="FFFFFF"/>
                          </w:rPr>
                        </m:ctrlPr>
                      </m:sSubPr>
                      <m:e>
                        <m:r>
                          <w:rPr>
                            <w:rFonts w:ascii="Cambria Math" w:eastAsiaTheme="minorEastAsia" w:hAnsi="Cambria Math"/>
                            <w:shd w:val="clear" w:color="auto" w:fill="FFFFFF"/>
                          </w:rPr>
                          <m:t>n</m:t>
                        </m:r>
                      </m:e>
                      <m:sub>
                        <m:r>
                          <w:rPr>
                            <w:rFonts w:ascii="Cambria Math" w:eastAsiaTheme="minorEastAsia" w:hAnsi="Cambria Math"/>
                            <w:shd w:val="clear" w:color="auto" w:fill="FFFFFF"/>
                          </w:rPr>
                          <m:t>1</m:t>
                        </m:r>
                      </m:sub>
                    </m:sSub>
                  </m:den>
                </m:f>
                <m:r>
                  <w:rPr>
                    <w:rFonts w:ascii="Cambria Math" w:eastAsiaTheme="minorEastAsia" w:hAnsi="Cambria Math"/>
                    <w:shd w:val="clear" w:color="auto" w:fill="FFFFFF"/>
                  </w:rPr>
                  <m:t>+</m:t>
                </m:r>
                <m:f>
                  <m:fPr>
                    <m:ctrlPr>
                      <w:rPr>
                        <w:rFonts w:ascii="Cambria Math" w:eastAsiaTheme="minorEastAsia" w:hAnsi="Cambria Math"/>
                        <w:i/>
                        <w:shd w:val="clear" w:color="auto" w:fill="FFFFFF"/>
                      </w:rPr>
                    </m:ctrlPr>
                  </m:fPr>
                  <m:num>
                    <m:sSubSup>
                      <m:sSubSupPr>
                        <m:ctrlPr>
                          <w:rPr>
                            <w:rFonts w:ascii="Cambria Math" w:eastAsiaTheme="minorEastAsia" w:hAnsi="Cambria Math"/>
                            <w:i/>
                            <w:shd w:val="clear" w:color="auto" w:fill="FFFFFF"/>
                          </w:rPr>
                        </m:ctrlPr>
                      </m:sSubSupPr>
                      <m:e>
                        <m:r>
                          <w:rPr>
                            <w:rFonts w:ascii="Cambria Math" w:eastAsiaTheme="minorEastAsia" w:hAnsi="Cambria Math"/>
                            <w:shd w:val="clear" w:color="auto" w:fill="FFFFFF"/>
                          </w:rPr>
                          <m:t>S</m:t>
                        </m:r>
                      </m:e>
                      <m:sub>
                        <m:r>
                          <w:rPr>
                            <w:rFonts w:ascii="Cambria Math" w:eastAsiaTheme="minorEastAsia" w:hAnsi="Cambria Math"/>
                            <w:shd w:val="clear" w:color="auto" w:fill="FFFFFF"/>
                          </w:rPr>
                          <m:t>2</m:t>
                        </m:r>
                      </m:sub>
                      <m:sup>
                        <m:r>
                          <w:rPr>
                            <w:rFonts w:ascii="Cambria Math" w:eastAsiaTheme="minorEastAsia" w:hAnsi="Cambria Math"/>
                            <w:shd w:val="clear" w:color="auto" w:fill="FFFFFF"/>
                          </w:rPr>
                          <m:t>2</m:t>
                        </m:r>
                      </m:sup>
                    </m:sSubSup>
                  </m:num>
                  <m:den>
                    <m:sSub>
                      <m:sSubPr>
                        <m:ctrlPr>
                          <w:rPr>
                            <w:rFonts w:ascii="Cambria Math" w:eastAsiaTheme="minorEastAsia" w:hAnsi="Cambria Math"/>
                            <w:i/>
                            <w:shd w:val="clear" w:color="auto" w:fill="FFFFFF"/>
                          </w:rPr>
                        </m:ctrlPr>
                      </m:sSubPr>
                      <m:e>
                        <m:r>
                          <w:rPr>
                            <w:rFonts w:ascii="Cambria Math" w:eastAsiaTheme="minorEastAsia" w:hAnsi="Cambria Math"/>
                            <w:shd w:val="clear" w:color="auto" w:fill="FFFFFF"/>
                          </w:rPr>
                          <m:t>n</m:t>
                        </m:r>
                      </m:e>
                      <m:sub>
                        <m:r>
                          <w:rPr>
                            <w:rFonts w:ascii="Cambria Math" w:eastAsiaTheme="minorEastAsia" w:hAnsi="Cambria Math"/>
                            <w:shd w:val="clear" w:color="auto" w:fill="FFFFFF"/>
                          </w:rPr>
                          <m:t>2</m:t>
                        </m:r>
                      </m:sub>
                    </m:sSub>
                  </m:den>
                </m:f>
                <m:r>
                  <w:rPr>
                    <w:rFonts w:ascii="Cambria Math" w:eastAsiaTheme="minorEastAsia" w:hAnsi="Cambria Math"/>
                    <w:shd w:val="clear" w:color="auto" w:fill="FFFFFF"/>
                  </w:rPr>
                  <m:t xml:space="preserve"> -2r (</m:t>
                </m:r>
                <m:f>
                  <m:fPr>
                    <m:ctrlPr>
                      <w:rPr>
                        <w:rFonts w:ascii="Cambria Math" w:eastAsiaTheme="minorEastAsia" w:hAnsi="Cambria Math"/>
                        <w:i/>
                        <w:iCs/>
                        <w:shd w:val="clear" w:color="auto" w:fill="FFFFFF"/>
                      </w:rPr>
                    </m:ctrlPr>
                  </m:fPr>
                  <m:num>
                    <m:sSub>
                      <m:sSubPr>
                        <m:ctrlPr>
                          <w:rPr>
                            <w:rFonts w:ascii="Cambria Math" w:eastAsiaTheme="minorEastAsia" w:hAnsi="Cambria Math"/>
                            <w:i/>
                            <w:iCs/>
                            <w:shd w:val="clear" w:color="auto" w:fill="FFFFFF"/>
                          </w:rPr>
                        </m:ctrlPr>
                      </m:sSubPr>
                      <m:e>
                        <m:r>
                          <w:rPr>
                            <w:rFonts w:ascii="Cambria Math" w:eastAsiaTheme="minorEastAsia" w:hAnsi="Cambria Math"/>
                            <w:shd w:val="clear" w:color="auto" w:fill="FFFFFF"/>
                          </w:rPr>
                          <m:t>S</m:t>
                        </m:r>
                      </m:e>
                      <m:sub>
                        <m:r>
                          <w:rPr>
                            <w:rFonts w:ascii="Cambria Math" w:eastAsiaTheme="minorEastAsia" w:hAnsi="Cambria Math"/>
                            <w:shd w:val="clear" w:color="auto" w:fill="FFFFFF"/>
                          </w:rPr>
                          <m:t>1</m:t>
                        </m:r>
                      </m:sub>
                    </m:sSub>
                  </m:num>
                  <m:den>
                    <m:rad>
                      <m:radPr>
                        <m:degHide m:val="1"/>
                        <m:ctrlPr>
                          <w:rPr>
                            <w:rFonts w:ascii="Cambria Math" w:eastAsiaTheme="minorEastAsia" w:hAnsi="Cambria Math"/>
                            <w:i/>
                            <w:iCs/>
                            <w:shd w:val="clear" w:color="auto" w:fill="FFFFFF"/>
                          </w:rPr>
                        </m:ctrlPr>
                      </m:radPr>
                      <m:deg/>
                      <m:e>
                        <m:sSub>
                          <m:sSubPr>
                            <m:ctrlPr>
                              <w:rPr>
                                <w:rFonts w:ascii="Cambria Math" w:eastAsiaTheme="minorEastAsia" w:hAnsi="Cambria Math"/>
                                <w:i/>
                                <w:iCs/>
                                <w:shd w:val="clear" w:color="auto" w:fill="FFFFFF"/>
                              </w:rPr>
                            </m:ctrlPr>
                          </m:sSubPr>
                          <m:e>
                            <m:r>
                              <w:rPr>
                                <w:rFonts w:ascii="Cambria Math" w:eastAsiaTheme="minorEastAsia" w:hAnsi="Cambria Math"/>
                                <w:shd w:val="clear" w:color="auto" w:fill="FFFFFF"/>
                              </w:rPr>
                              <m:t>n</m:t>
                            </m:r>
                          </m:e>
                          <m:sub>
                            <m:r>
                              <w:rPr>
                                <w:rFonts w:ascii="Cambria Math" w:eastAsiaTheme="minorEastAsia" w:hAnsi="Cambria Math"/>
                                <w:shd w:val="clear" w:color="auto" w:fill="FFFFFF"/>
                              </w:rPr>
                              <m:t>1</m:t>
                            </m:r>
                          </m:sub>
                        </m:sSub>
                      </m:e>
                    </m:rad>
                  </m:den>
                </m:f>
                <m:r>
                  <w:rPr>
                    <w:rFonts w:ascii="Cambria Math" w:eastAsiaTheme="minorEastAsia" w:hAnsi="Cambria Math"/>
                    <w:shd w:val="clear" w:color="auto" w:fill="FFFFFF"/>
                  </w:rPr>
                  <m:t>+</m:t>
                </m:r>
                <m:f>
                  <m:fPr>
                    <m:ctrlPr>
                      <w:rPr>
                        <w:rFonts w:ascii="Cambria Math" w:eastAsiaTheme="minorEastAsia" w:hAnsi="Cambria Math"/>
                        <w:i/>
                        <w:iCs/>
                        <w:shd w:val="clear" w:color="auto" w:fill="FFFFFF"/>
                      </w:rPr>
                    </m:ctrlPr>
                  </m:fPr>
                  <m:num>
                    <m:sSub>
                      <m:sSubPr>
                        <m:ctrlPr>
                          <w:rPr>
                            <w:rFonts w:ascii="Cambria Math" w:eastAsiaTheme="minorEastAsia" w:hAnsi="Cambria Math"/>
                            <w:i/>
                            <w:iCs/>
                            <w:shd w:val="clear" w:color="auto" w:fill="FFFFFF"/>
                          </w:rPr>
                        </m:ctrlPr>
                      </m:sSubPr>
                      <m:e>
                        <m:r>
                          <w:rPr>
                            <w:rFonts w:ascii="Cambria Math" w:eastAsiaTheme="minorEastAsia" w:hAnsi="Cambria Math"/>
                            <w:shd w:val="clear" w:color="auto" w:fill="FFFFFF"/>
                          </w:rPr>
                          <m:t>S</m:t>
                        </m:r>
                      </m:e>
                      <m:sub>
                        <m:r>
                          <w:rPr>
                            <w:rFonts w:ascii="Cambria Math" w:eastAsiaTheme="minorEastAsia" w:hAnsi="Cambria Math"/>
                            <w:shd w:val="clear" w:color="auto" w:fill="FFFFFF"/>
                          </w:rPr>
                          <m:t>2</m:t>
                        </m:r>
                      </m:sub>
                    </m:sSub>
                  </m:num>
                  <m:den>
                    <m:rad>
                      <m:radPr>
                        <m:degHide m:val="1"/>
                        <m:ctrlPr>
                          <w:rPr>
                            <w:rFonts w:ascii="Cambria Math" w:eastAsiaTheme="minorEastAsia" w:hAnsi="Cambria Math"/>
                            <w:i/>
                            <w:iCs/>
                            <w:shd w:val="clear" w:color="auto" w:fill="FFFFFF"/>
                          </w:rPr>
                        </m:ctrlPr>
                      </m:radPr>
                      <m:deg/>
                      <m:e>
                        <m:sSub>
                          <m:sSubPr>
                            <m:ctrlPr>
                              <w:rPr>
                                <w:rFonts w:ascii="Cambria Math" w:eastAsiaTheme="minorEastAsia" w:hAnsi="Cambria Math"/>
                                <w:i/>
                                <w:iCs/>
                                <w:shd w:val="clear" w:color="auto" w:fill="FFFFFF"/>
                              </w:rPr>
                            </m:ctrlPr>
                          </m:sSubPr>
                          <m:e>
                            <m:r>
                              <w:rPr>
                                <w:rFonts w:ascii="Cambria Math" w:eastAsiaTheme="minorEastAsia" w:hAnsi="Cambria Math"/>
                                <w:shd w:val="clear" w:color="auto" w:fill="FFFFFF"/>
                              </w:rPr>
                              <m:t>n</m:t>
                            </m:r>
                          </m:e>
                          <m:sub>
                            <m:r>
                              <w:rPr>
                                <w:rFonts w:ascii="Cambria Math" w:eastAsiaTheme="minorEastAsia" w:hAnsi="Cambria Math"/>
                                <w:shd w:val="clear" w:color="auto" w:fill="FFFFFF"/>
                              </w:rPr>
                              <m:t>2</m:t>
                            </m:r>
                          </m:sub>
                        </m:sSub>
                      </m:e>
                    </m:rad>
                  </m:den>
                </m:f>
                <m:r>
                  <w:rPr>
                    <w:rFonts w:ascii="Cambria Math" w:eastAsiaTheme="minorEastAsia" w:hAnsi="Cambria Math"/>
                    <w:shd w:val="clear" w:color="auto" w:fill="FFFFFF"/>
                  </w:rPr>
                  <m:t>)</m:t>
                </m:r>
              </m:e>
            </m:rad>
          </m:den>
        </m:f>
      </m:oMath>
      <w:r>
        <w:rPr>
          <w:rFonts w:ascii="Times New Roman" w:eastAsiaTheme="minorEastAsia" w:hAnsi="Times New Roman"/>
          <w:iCs/>
          <w:shd w:val="clear" w:color="auto" w:fill="FFFFFF"/>
        </w:rPr>
        <w:tab/>
        <w:t>(</w:t>
      </w:r>
      <w:r>
        <w:rPr>
          <w:rFonts w:ascii="Times New Roman" w:eastAsiaTheme="minorEastAsia" w:hAnsi="Times New Roman"/>
          <w:iCs/>
          <w:shd w:val="clear" w:color="auto" w:fill="FFFFFF"/>
          <w:lang w:val="en-US"/>
        </w:rPr>
        <w:t>5</w:t>
      </w:r>
      <w:r w:rsidRPr="008A2754">
        <w:rPr>
          <w:rFonts w:ascii="Times New Roman" w:eastAsiaTheme="minorEastAsia" w:hAnsi="Times New Roman"/>
          <w:iCs/>
          <w:shd w:val="clear" w:color="auto" w:fill="FFFFFF"/>
        </w:rPr>
        <w:t>)</w:t>
      </w:r>
    </w:p>
    <w:p w:rsidR="00D6341D" w:rsidRDefault="00D6341D" w:rsidP="00227276">
      <w:pPr>
        <w:pStyle w:val="07aSubJudul"/>
      </w:pPr>
    </w:p>
    <w:p w:rsidR="00654367" w:rsidRDefault="00654367" w:rsidP="00227276">
      <w:pPr>
        <w:pStyle w:val="07aSubJudul"/>
      </w:pPr>
      <w:r>
        <w:lastRenderedPageBreak/>
        <w:t xml:space="preserve">HASIL </w:t>
      </w:r>
      <w:r>
        <w:rPr>
          <w:lang w:val="id-ID"/>
        </w:rPr>
        <w:t xml:space="preserve">DAN </w:t>
      </w:r>
      <w:r>
        <w:t>PEMBAHASAN</w:t>
      </w:r>
    </w:p>
    <w:p w:rsidR="00654367" w:rsidRPr="00582221" w:rsidRDefault="00582221" w:rsidP="00654367">
      <w:pPr>
        <w:pStyle w:val="07csubsubjuduldibawahsubjudul"/>
      </w:pPr>
      <w:r w:rsidRPr="00582221">
        <w:t>Karakteristik Pengrajin</w:t>
      </w:r>
    </w:p>
    <w:p w:rsidR="00582221" w:rsidRDefault="00582221" w:rsidP="00582221">
      <w:pPr>
        <w:pStyle w:val="ListParagraph"/>
        <w:spacing w:after="0" w:line="360" w:lineRule="auto"/>
        <w:ind w:left="0" w:firstLine="426"/>
        <w:jc w:val="both"/>
        <w:rPr>
          <w:rFonts w:ascii="Times New Roman" w:hAnsi="Times New Roman"/>
        </w:rPr>
      </w:pPr>
      <w:r w:rsidRPr="00582221">
        <w:rPr>
          <w:rFonts w:ascii="Times New Roman" w:hAnsi="Times New Roman"/>
        </w:rPr>
        <w:t xml:space="preserve">Karakteristik adalah ciri-ciri dari individu yang terdiri dari demografi seperti jenis kelamin, umur serta status sosial seperti tingkat pendidikan, pekerjaan, ras, status ekonomi dan sebagainya. Dalam penelitian ini karakteristik sosial pengrajin yang diamati meliputi, umur, tingkat pendidikan, pengalaman berusaha dan tanggungan keluarga. </w:t>
      </w:r>
    </w:p>
    <w:p w:rsidR="003548E9" w:rsidRDefault="00582221" w:rsidP="003548E9">
      <w:pPr>
        <w:pStyle w:val="ListParagraph"/>
        <w:spacing w:after="0" w:line="360" w:lineRule="auto"/>
        <w:ind w:left="0"/>
        <w:jc w:val="both"/>
        <w:rPr>
          <w:rFonts w:ascii="Times New Roman" w:hAnsi="Times New Roman"/>
          <w:b/>
          <w:sz w:val="20"/>
          <w:szCs w:val="20"/>
          <w:lang w:val="en-US"/>
        </w:rPr>
      </w:pPr>
      <w:r w:rsidRPr="003548E9">
        <w:rPr>
          <w:rFonts w:ascii="Times New Roman" w:hAnsi="Times New Roman"/>
          <w:b/>
          <w:sz w:val="20"/>
          <w:szCs w:val="20"/>
        </w:rPr>
        <w:t xml:space="preserve">Tabel 3. Karakteristik Pengrajin Usaha Home </w:t>
      </w:r>
    </w:p>
    <w:p w:rsidR="00582221" w:rsidRPr="003548E9" w:rsidRDefault="00582221" w:rsidP="003548E9">
      <w:pPr>
        <w:pStyle w:val="ListParagraph"/>
        <w:spacing w:after="0" w:line="360" w:lineRule="auto"/>
        <w:ind w:left="0" w:firstLine="720"/>
        <w:jc w:val="both"/>
        <w:rPr>
          <w:rFonts w:ascii="Times New Roman" w:hAnsi="Times New Roman"/>
          <w:b/>
          <w:sz w:val="20"/>
          <w:szCs w:val="20"/>
        </w:rPr>
      </w:pPr>
      <w:r w:rsidRPr="003548E9">
        <w:rPr>
          <w:rFonts w:ascii="Times New Roman" w:hAnsi="Times New Roman"/>
          <w:b/>
          <w:sz w:val="20"/>
          <w:szCs w:val="20"/>
        </w:rPr>
        <w:t>Industri Kerupuk Tiram</w:t>
      </w:r>
    </w:p>
    <w:tbl>
      <w:tblPr>
        <w:tblW w:w="4380"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398"/>
        <w:gridCol w:w="1984"/>
        <w:gridCol w:w="852"/>
        <w:gridCol w:w="1146"/>
      </w:tblGrid>
      <w:tr w:rsidR="00582221" w:rsidTr="00E15C4C">
        <w:trPr>
          <w:cantSplit/>
          <w:trHeight w:val="568"/>
        </w:trPr>
        <w:tc>
          <w:tcPr>
            <w:tcW w:w="398" w:type="dxa"/>
            <w:tcBorders>
              <w:top w:val="single" w:sz="4" w:space="0" w:color="auto"/>
              <w:left w:val="nil"/>
              <w:bottom w:val="single" w:sz="4" w:space="0" w:color="auto"/>
              <w:right w:val="nil"/>
            </w:tcBorders>
            <w:noWrap/>
            <w:vAlign w:val="center"/>
            <w:hideMark/>
          </w:tcPr>
          <w:p w:rsidR="00582221" w:rsidRPr="00E15C4C" w:rsidRDefault="00582221" w:rsidP="00B57F8A">
            <w:pPr>
              <w:spacing w:line="276" w:lineRule="auto"/>
              <w:ind w:firstLine="0"/>
              <w:jc w:val="center"/>
              <w:rPr>
                <w:sz w:val="18"/>
                <w:szCs w:val="18"/>
                <w:lang w:val="id-ID"/>
              </w:rPr>
            </w:pPr>
            <w:r w:rsidRPr="00E15C4C">
              <w:rPr>
                <w:sz w:val="18"/>
                <w:szCs w:val="18"/>
                <w:lang w:val="id-ID"/>
              </w:rPr>
              <w:t>No.</w:t>
            </w:r>
          </w:p>
        </w:tc>
        <w:tc>
          <w:tcPr>
            <w:tcW w:w="1984" w:type="dxa"/>
            <w:tcBorders>
              <w:top w:val="single" w:sz="4" w:space="0" w:color="auto"/>
              <w:left w:val="nil"/>
              <w:bottom w:val="single" w:sz="4" w:space="0" w:color="auto"/>
              <w:right w:val="nil"/>
            </w:tcBorders>
            <w:noWrap/>
            <w:vAlign w:val="center"/>
            <w:hideMark/>
          </w:tcPr>
          <w:p w:rsidR="00582221" w:rsidRPr="00E15C4C" w:rsidRDefault="00E15C4C" w:rsidP="00B57F8A">
            <w:pPr>
              <w:spacing w:line="276" w:lineRule="auto"/>
              <w:ind w:firstLine="0"/>
              <w:jc w:val="center"/>
              <w:rPr>
                <w:sz w:val="18"/>
                <w:szCs w:val="18"/>
                <w:lang w:val="id-ID"/>
              </w:rPr>
            </w:pPr>
            <w:r w:rsidRPr="00E15C4C">
              <w:rPr>
                <w:sz w:val="18"/>
                <w:szCs w:val="18"/>
              </w:rPr>
              <w:t>Karakteristik Pengrajin</w:t>
            </w:r>
          </w:p>
        </w:tc>
        <w:tc>
          <w:tcPr>
            <w:tcW w:w="852" w:type="dxa"/>
            <w:tcBorders>
              <w:top w:val="single" w:sz="4" w:space="0" w:color="auto"/>
              <w:left w:val="nil"/>
              <w:bottom w:val="single" w:sz="4" w:space="0" w:color="auto"/>
              <w:right w:val="nil"/>
            </w:tcBorders>
            <w:noWrap/>
            <w:vAlign w:val="center"/>
            <w:hideMark/>
          </w:tcPr>
          <w:p w:rsidR="00582221" w:rsidRPr="00E15C4C" w:rsidRDefault="00E15C4C" w:rsidP="00B57F8A">
            <w:pPr>
              <w:spacing w:line="276" w:lineRule="auto"/>
              <w:ind w:firstLine="0"/>
              <w:jc w:val="center"/>
              <w:rPr>
                <w:sz w:val="18"/>
                <w:szCs w:val="18"/>
              </w:rPr>
            </w:pPr>
            <w:r w:rsidRPr="00E15C4C">
              <w:rPr>
                <w:sz w:val="18"/>
                <w:szCs w:val="18"/>
              </w:rPr>
              <w:t>Satuan</w:t>
            </w:r>
          </w:p>
        </w:tc>
        <w:tc>
          <w:tcPr>
            <w:tcW w:w="1146" w:type="dxa"/>
            <w:tcBorders>
              <w:top w:val="single" w:sz="4" w:space="0" w:color="auto"/>
              <w:left w:val="nil"/>
              <w:bottom w:val="single" w:sz="4" w:space="0" w:color="auto"/>
              <w:right w:val="nil"/>
            </w:tcBorders>
            <w:noWrap/>
            <w:vAlign w:val="center"/>
            <w:hideMark/>
          </w:tcPr>
          <w:p w:rsidR="00582221" w:rsidRPr="00E15C4C" w:rsidRDefault="00582221" w:rsidP="00B57F8A">
            <w:pPr>
              <w:spacing w:line="276" w:lineRule="auto"/>
              <w:ind w:firstLine="0"/>
              <w:jc w:val="center"/>
              <w:rPr>
                <w:sz w:val="18"/>
                <w:szCs w:val="18"/>
                <w:lang w:val="id-ID"/>
              </w:rPr>
            </w:pPr>
            <w:r w:rsidRPr="00E15C4C">
              <w:rPr>
                <w:sz w:val="18"/>
                <w:szCs w:val="18"/>
                <w:lang w:val="id-ID"/>
              </w:rPr>
              <w:t>Keterangan</w:t>
            </w:r>
          </w:p>
        </w:tc>
      </w:tr>
      <w:tr w:rsidR="00E15C4C" w:rsidTr="00E15C4C">
        <w:trPr>
          <w:trHeight w:val="389"/>
        </w:trPr>
        <w:tc>
          <w:tcPr>
            <w:tcW w:w="398" w:type="dxa"/>
            <w:tcBorders>
              <w:top w:val="single" w:sz="4" w:space="0" w:color="auto"/>
              <w:left w:val="nil"/>
              <w:bottom w:val="nil"/>
              <w:right w:val="nil"/>
            </w:tcBorders>
            <w:noWrap/>
            <w:vAlign w:val="center"/>
            <w:hideMark/>
          </w:tcPr>
          <w:p w:rsidR="00E15C4C" w:rsidRPr="00E15C4C" w:rsidRDefault="00E15C4C" w:rsidP="00E15C4C">
            <w:pPr>
              <w:spacing w:line="276" w:lineRule="auto"/>
              <w:ind w:firstLine="0"/>
              <w:jc w:val="center"/>
              <w:rPr>
                <w:sz w:val="18"/>
                <w:szCs w:val="18"/>
                <w:lang w:val="id-ID"/>
              </w:rPr>
            </w:pPr>
            <w:r w:rsidRPr="00E15C4C">
              <w:rPr>
                <w:sz w:val="18"/>
                <w:szCs w:val="18"/>
                <w:lang w:val="id-ID"/>
              </w:rPr>
              <w:t>1</w:t>
            </w:r>
          </w:p>
        </w:tc>
        <w:tc>
          <w:tcPr>
            <w:tcW w:w="1984" w:type="dxa"/>
            <w:tcBorders>
              <w:top w:val="single" w:sz="4" w:space="0" w:color="auto"/>
              <w:left w:val="nil"/>
              <w:bottom w:val="nil"/>
              <w:right w:val="nil"/>
            </w:tcBorders>
            <w:noWrap/>
            <w:hideMark/>
          </w:tcPr>
          <w:p w:rsidR="00E15C4C" w:rsidRPr="00E15C4C" w:rsidRDefault="00E15C4C" w:rsidP="00D6341D">
            <w:pPr>
              <w:spacing w:line="276" w:lineRule="auto"/>
              <w:ind w:firstLine="0"/>
              <w:jc w:val="left"/>
              <w:rPr>
                <w:sz w:val="18"/>
                <w:szCs w:val="18"/>
                <w:lang w:val="id-ID"/>
              </w:rPr>
            </w:pPr>
            <w:r w:rsidRPr="00E15C4C">
              <w:rPr>
                <w:sz w:val="18"/>
                <w:szCs w:val="18"/>
              </w:rPr>
              <w:t>Umur</w:t>
            </w:r>
          </w:p>
        </w:tc>
        <w:tc>
          <w:tcPr>
            <w:tcW w:w="852" w:type="dxa"/>
            <w:tcBorders>
              <w:top w:val="single" w:sz="4" w:space="0" w:color="auto"/>
              <w:left w:val="nil"/>
              <w:bottom w:val="nil"/>
              <w:right w:val="nil"/>
            </w:tcBorders>
            <w:noWrap/>
            <w:hideMark/>
          </w:tcPr>
          <w:p w:rsidR="00E15C4C" w:rsidRPr="00E15C4C" w:rsidRDefault="00E15C4C" w:rsidP="00E15C4C">
            <w:pPr>
              <w:spacing w:line="276" w:lineRule="auto"/>
              <w:ind w:firstLine="0"/>
              <w:jc w:val="center"/>
              <w:rPr>
                <w:sz w:val="18"/>
                <w:szCs w:val="18"/>
                <w:lang w:val="id-ID"/>
              </w:rPr>
            </w:pPr>
            <w:r w:rsidRPr="00E15C4C">
              <w:rPr>
                <w:sz w:val="18"/>
                <w:szCs w:val="18"/>
              </w:rPr>
              <w:t>Tahun</w:t>
            </w:r>
          </w:p>
        </w:tc>
        <w:tc>
          <w:tcPr>
            <w:tcW w:w="1146" w:type="dxa"/>
            <w:tcBorders>
              <w:top w:val="single" w:sz="4" w:space="0" w:color="auto"/>
              <w:left w:val="nil"/>
              <w:bottom w:val="nil"/>
              <w:right w:val="nil"/>
            </w:tcBorders>
            <w:noWrap/>
            <w:hideMark/>
          </w:tcPr>
          <w:p w:rsidR="00E15C4C" w:rsidRPr="00E15C4C" w:rsidRDefault="00E15C4C" w:rsidP="00E15C4C">
            <w:pPr>
              <w:spacing w:line="276" w:lineRule="auto"/>
              <w:ind w:firstLine="0"/>
              <w:jc w:val="center"/>
              <w:rPr>
                <w:sz w:val="18"/>
                <w:szCs w:val="18"/>
                <w:lang w:val="id-ID"/>
              </w:rPr>
            </w:pPr>
            <w:r w:rsidRPr="00E15C4C">
              <w:rPr>
                <w:sz w:val="18"/>
                <w:szCs w:val="18"/>
              </w:rPr>
              <w:t>51</w:t>
            </w:r>
          </w:p>
        </w:tc>
      </w:tr>
      <w:tr w:rsidR="00E15C4C" w:rsidTr="00E15C4C">
        <w:trPr>
          <w:trHeight w:val="445"/>
        </w:trPr>
        <w:tc>
          <w:tcPr>
            <w:tcW w:w="398" w:type="dxa"/>
            <w:tcBorders>
              <w:top w:val="nil"/>
              <w:left w:val="nil"/>
              <w:bottom w:val="nil"/>
              <w:right w:val="nil"/>
            </w:tcBorders>
            <w:noWrap/>
            <w:vAlign w:val="center"/>
            <w:hideMark/>
          </w:tcPr>
          <w:p w:rsidR="00E15C4C" w:rsidRPr="00E15C4C" w:rsidRDefault="00E15C4C" w:rsidP="00E15C4C">
            <w:pPr>
              <w:spacing w:line="276" w:lineRule="auto"/>
              <w:ind w:firstLine="0"/>
              <w:jc w:val="center"/>
              <w:rPr>
                <w:sz w:val="18"/>
                <w:szCs w:val="18"/>
                <w:lang w:val="id-ID"/>
              </w:rPr>
            </w:pPr>
            <w:r w:rsidRPr="00E15C4C">
              <w:rPr>
                <w:sz w:val="18"/>
                <w:szCs w:val="18"/>
                <w:lang w:val="id-ID"/>
              </w:rPr>
              <w:t>2</w:t>
            </w:r>
          </w:p>
        </w:tc>
        <w:tc>
          <w:tcPr>
            <w:tcW w:w="1984" w:type="dxa"/>
            <w:tcBorders>
              <w:top w:val="nil"/>
              <w:left w:val="nil"/>
              <w:bottom w:val="nil"/>
              <w:right w:val="nil"/>
            </w:tcBorders>
            <w:noWrap/>
            <w:hideMark/>
          </w:tcPr>
          <w:p w:rsidR="00E15C4C" w:rsidRPr="00E15C4C" w:rsidRDefault="00E15C4C" w:rsidP="00D6341D">
            <w:pPr>
              <w:spacing w:line="276" w:lineRule="auto"/>
              <w:ind w:firstLine="0"/>
              <w:jc w:val="left"/>
              <w:rPr>
                <w:sz w:val="18"/>
                <w:szCs w:val="18"/>
                <w:lang w:val="id-ID"/>
              </w:rPr>
            </w:pPr>
            <w:r w:rsidRPr="00E15C4C">
              <w:rPr>
                <w:sz w:val="18"/>
                <w:szCs w:val="18"/>
              </w:rPr>
              <w:t>Tingkat pendidikan</w:t>
            </w:r>
          </w:p>
        </w:tc>
        <w:tc>
          <w:tcPr>
            <w:tcW w:w="852" w:type="dxa"/>
            <w:tcBorders>
              <w:top w:val="nil"/>
              <w:left w:val="nil"/>
              <w:bottom w:val="nil"/>
              <w:right w:val="nil"/>
            </w:tcBorders>
            <w:noWrap/>
            <w:hideMark/>
          </w:tcPr>
          <w:p w:rsidR="00E15C4C" w:rsidRPr="00E15C4C" w:rsidRDefault="00E15C4C" w:rsidP="00E15C4C">
            <w:pPr>
              <w:spacing w:line="276" w:lineRule="auto"/>
              <w:ind w:firstLine="0"/>
              <w:jc w:val="center"/>
              <w:rPr>
                <w:spacing w:val="-7"/>
                <w:sz w:val="18"/>
                <w:szCs w:val="18"/>
                <w:lang w:val="id-ID"/>
              </w:rPr>
            </w:pPr>
            <w:r w:rsidRPr="00E15C4C">
              <w:rPr>
                <w:sz w:val="18"/>
                <w:szCs w:val="18"/>
              </w:rPr>
              <w:t>Tahun</w:t>
            </w:r>
          </w:p>
        </w:tc>
        <w:tc>
          <w:tcPr>
            <w:tcW w:w="1146" w:type="dxa"/>
            <w:tcBorders>
              <w:top w:val="nil"/>
              <w:left w:val="nil"/>
              <w:bottom w:val="nil"/>
              <w:right w:val="nil"/>
            </w:tcBorders>
            <w:noWrap/>
            <w:hideMark/>
          </w:tcPr>
          <w:p w:rsidR="00E15C4C" w:rsidRPr="00E15C4C" w:rsidRDefault="00E15C4C" w:rsidP="00E15C4C">
            <w:pPr>
              <w:spacing w:line="276" w:lineRule="auto"/>
              <w:ind w:firstLine="0"/>
              <w:jc w:val="center"/>
              <w:rPr>
                <w:spacing w:val="-7"/>
                <w:sz w:val="18"/>
                <w:szCs w:val="18"/>
                <w:lang w:val="id-ID"/>
              </w:rPr>
            </w:pPr>
            <w:r w:rsidRPr="00E15C4C">
              <w:rPr>
                <w:sz w:val="18"/>
                <w:szCs w:val="18"/>
              </w:rPr>
              <w:t>16</w:t>
            </w:r>
          </w:p>
        </w:tc>
      </w:tr>
      <w:tr w:rsidR="00E15C4C" w:rsidTr="00E15C4C">
        <w:trPr>
          <w:trHeight w:val="445"/>
        </w:trPr>
        <w:tc>
          <w:tcPr>
            <w:tcW w:w="398" w:type="dxa"/>
            <w:tcBorders>
              <w:top w:val="nil"/>
              <w:left w:val="nil"/>
              <w:bottom w:val="nil"/>
              <w:right w:val="nil"/>
            </w:tcBorders>
            <w:noWrap/>
            <w:vAlign w:val="center"/>
          </w:tcPr>
          <w:p w:rsidR="00E15C4C" w:rsidRPr="00E15C4C" w:rsidRDefault="00E15C4C" w:rsidP="00E15C4C">
            <w:pPr>
              <w:spacing w:line="276" w:lineRule="auto"/>
              <w:ind w:firstLine="0"/>
              <w:jc w:val="center"/>
              <w:rPr>
                <w:sz w:val="18"/>
                <w:szCs w:val="18"/>
              </w:rPr>
            </w:pPr>
            <w:r w:rsidRPr="00E15C4C">
              <w:rPr>
                <w:sz w:val="18"/>
                <w:szCs w:val="18"/>
              </w:rPr>
              <w:t>3</w:t>
            </w:r>
          </w:p>
        </w:tc>
        <w:tc>
          <w:tcPr>
            <w:tcW w:w="1984" w:type="dxa"/>
            <w:tcBorders>
              <w:top w:val="nil"/>
              <w:left w:val="nil"/>
              <w:bottom w:val="nil"/>
              <w:right w:val="nil"/>
            </w:tcBorders>
            <w:noWrap/>
          </w:tcPr>
          <w:p w:rsidR="00E15C4C" w:rsidRPr="00E15C4C" w:rsidRDefault="00E15C4C" w:rsidP="00D6341D">
            <w:pPr>
              <w:spacing w:line="276" w:lineRule="auto"/>
              <w:ind w:firstLine="0"/>
              <w:jc w:val="left"/>
              <w:rPr>
                <w:sz w:val="18"/>
                <w:szCs w:val="18"/>
                <w:lang w:val="id-ID"/>
              </w:rPr>
            </w:pPr>
            <w:r w:rsidRPr="00E15C4C">
              <w:rPr>
                <w:sz w:val="18"/>
                <w:szCs w:val="18"/>
              </w:rPr>
              <w:t>Pengalaman berusaha</w:t>
            </w:r>
          </w:p>
        </w:tc>
        <w:tc>
          <w:tcPr>
            <w:tcW w:w="852" w:type="dxa"/>
            <w:tcBorders>
              <w:top w:val="nil"/>
              <w:left w:val="nil"/>
              <w:bottom w:val="nil"/>
              <w:right w:val="nil"/>
            </w:tcBorders>
            <w:noWrap/>
          </w:tcPr>
          <w:p w:rsidR="00E15C4C" w:rsidRPr="00E15C4C" w:rsidRDefault="00E15C4C" w:rsidP="00E15C4C">
            <w:pPr>
              <w:spacing w:line="276" w:lineRule="auto"/>
              <w:ind w:firstLine="0"/>
              <w:jc w:val="center"/>
              <w:rPr>
                <w:spacing w:val="-7"/>
                <w:sz w:val="18"/>
                <w:szCs w:val="18"/>
                <w:lang w:val="id-ID"/>
              </w:rPr>
            </w:pPr>
            <w:r w:rsidRPr="00E15C4C">
              <w:rPr>
                <w:sz w:val="18"/>
                <w:szCs w:val="18"/>
              </w:rPr>
              <w:t>Tahun</w:t>
            </w:r>
          </w:p>
        </w:tc>
        <w:tc>
          <w:tcPr>
            <w:tcW w:w="1146" w:type="dxa"/>
            <w:tcBorders>
              <w:top w:val="nil"/>
              <w:left w:val="nil"/>
              <w:bottom w:val="nil"/>
              <w:right w:val="nil"/>
            </w:tcBorders>
            <w:noWrap/>
          </w:tcPr>
          <w:p w:rsidR="00E15C4C" w:rsidRPr="00E15C4C" w:rsidRDefault="00E15C4C" w:rsidP="00E15C4C">
            <w:pPr>
              <w:spacing w:line="276" w:lineRule="auto"/>
              <w:ind w:firstLine="0"/>
              <w:jc w:val="center"/>
              <w:rPr>
                <w:spacing w:val="-7"/>
                <w:sz w:val="18"/>
                <w:szCs w:val="18"/>
                <w:lang w:val="id-ID"/>
              </w:rPr>
            </w:pPr>
            <w:r w:rsidRPr="00E15C4C">
              <w:rPr>
                <w:sz w:val="18"/>
                <w:szCs w:val="18"/>
              </w:rPr>
              <w:t>10</w:t>
            </w:r>
          </w:p>
        </w:tc>
      </w:tr>
      <w:tr w:rsidR="00E15C4C" w:rsidTr="00E15C4C">
        <w:trPr>
          <w:trHeight w:val="445"/>
        </w:trPr>
        <w:tc>
          <w:tcPr>
            <w:tcW w:w="398" w:type="dxa"/>
            <w:tcBorders>
              <w:top w:val="nil"/>
              <w:left w:val="nil"/>
              <w:bottom w:val="single" w:sz="4" w:space="0" w:color="auto"/>
              <w:right w:val="nil"/>
            </w:tcBorders>
            <w:noWrap/>
            <w:vAlign w:val="center"/>
          </w:tcPr>
          <w:p w:rsidR="00E15C4C" w:rsidRPr="00E15C4C" w:rsidRDefault="00E15C4C" w:rsidP="00E15C4C">
            <w:pPr>
              <w:spacing w:line="276" w:lineRule="auto"/>
              <w:ind w:firstLine="0"/>
              <w:jc w:val="center"/>
              <w:rPr>
                <w:sz w:val="18"/>
                <w:szCs w:val="18"/>
              </w:rPr>
            </w:pPr>
            <w:r w:rsidRPr="00E15C4C">
              <w:rPr>
                <w:sz w:val="18"/>
                <w:szCs w:val="18"/>
              </w:rPr>
              <w:t>4</w:t>
            </w:r>
          </w:p>
        </w:tc>
        <w:tc>
          <w:tcPr>
            <w:tcW w:w="1984" w:type="dxa"/>
            <w:tcBorders>
              <w:top w:val="nil"/>
              <w:left w:val="nil"/>
              <w:bottom w:val="single" w:sz="4" w:space="0" w:color="auto"/>
              <w:right w:val="nil"/>
            </w:tcBorders>
            <w:noWrap/>
          </w:tcPr>
          <w:p w:rsidR="00E15C4C" w:rsidRPr="00E15C4C" w:rsidRDefault="00E15C4C" w:rsidP="00D6341D">
            <w:pPr>
              <w:spacing w:line="276" w:lineRule="auto"/>
              <w:ind w:firstLine="0"/>
              <w:jc w:val="left"/>
              <w:rPr>
                <w:sz w:val="18"/>
                <w:szCs w:val="18"/>
                <w:lang w:val="id-ID"/>
              </w:rPr>
            </w:pPr>
            <w:r w:rsidRPr="00E15C4C">
              <w:rPr>
                <w:sz w:val="18"/>
                <w:szCs w:val="18"/>
              </w:rPr>
              <w:t>Tanggungan keluarga</w:t>
            </w:r>
          </w:p>
        </w:tc>
        <w:tc>
          <w:tcPr>
            <w:tcW w:w="852" w:type="dxa"/>
            <w:tcBorders>
              <w:top w:val="nil"/>
              <w:left w:val="nil"/>
              <w:bottom w:val="single" w:sz="4" w:space="0" w:color="auto"/>
              <w:right w:val="nil"/>
            </w:tcBorders>
            <w:noWrap/>
          </w:tcPr>
          <w:p w:rsidR="00E15C4C" w:rsidRPr="00E15C4C" w:rsidRDefault="00E15C4C" w:rsidP="00E15C4C">
            <w:pPr>
              <w:spacing w:line="276" w:lineRule="auto"/>
              <w:ind w:firstLine="0"/>
              <w:jc w:val="center"/>
              <w:rPr>
                <w:spacing w:val="-7"/>
                <w:sz w:val="18"/>
                <w:szCs w:val="18"/>
                <w:lang w:val="id-ID"/>
              </w:rPr>
            </w:pPr>
            <w:r w:rsidRPr="00E15C4C">
              <w:rPr>
                <w:sz w:val="18"/>
                <w:szCs w:val="18"/>
              </w:rPr>
              <w:t>Orang</w:t>
            </w:r>
          </w:p>
        </w:tc>
        <w:tc>
          <w:tcPr>
            <w:tcW w:w="1146" w:type="dxa"/>
            <w:tcBorders>
              <w:top w:val="nil"/>
              <w:left w:val="nil"/>
              <w:bottom w:val="single" w:sz="4" w:space="0" w:color="auto"/>
              <w:right w:val="nil"/>
            </w:tcBorders>
            <w:noWrap/>
          </w:tcPr>
          <w:p w:rsidR="00E15C4C" w:rsidRPr="00E15C4C" w:rsidRDefault="00E15C4C" w:rsidP="00E15C4C">
            <w:pPr>
              <w:spacing w:line="276" w:lineRule="auto"/>
              <w:ind w:firstLine="0"/>
              <w:jc w:val="center"/>
              <w:rPr>
                <w:spacing w:val="-7"/>
                <w:sz w:val="18"/>
                <w:szCs w:val="18"/>
                <w:lang w:val="id-ID"/>
              </w:rPr>
            </w:pPr>
            <w:r w:rsidRPr="00E15C4C">
              <w:rPr>
                <w:sz w:val="18"/>
                <w:szCs w:val="18"/>
              </w:rPr>
              <w:t>2</w:t>
            </w:r>
          </w:p>
        </w:tc>
      </w:tr>
    </w:tbl>
    <w:p w:rsidR="00582221" w:rsidRDefault="00E15C4C" w:rsidP="00E15C4C">
      <w:pPr>
        <w:spacing w:line="360" w:lineRule="auto"/>
        <w:ind w:firstLine="0"/>
      </w:pPr>
      <w:r w:rsidRPr="00071068">
        <w:rPr>
          <w:i/>
          <w:iCs/>
        </w:rPr>
        <w:t xml:space="preserve">Sumber : Data Primer </w:t>
      </w:r>
      <w:r>
        <w:rPr>
          <w:i/>
          <w:iCs/>
        </w:rPr>
        <w:t xml:space="preserve">Diolah </w:t>
      </w:r>
      <w:r w:rsidRPr="00071068">
        <w:rPr>
          <w:i/>
          <w:iCs/>
        </w:rPr>
        <w:t>(2020)</w:t>
      </w:r>
    </w:p>
    <w:p w:rsidR="00E15C4C" w:rsidRPr="00E15C4C" w:rsidRDefault="00E15C4C" w:rsidP="00E15C4C">
      <w:pPr>
        <w:spacing w:line="360" w:lineRule="auto"/>
        <w:ind w:firstLine="426"/>
        <w:rPr>
          <w:sz w:val="22"/>
          <w:szCs w:val="22"/>
        </w:rPr>
      </w:pPr>
      <w:r w:rsidRPr="00E15C4C">
        <w:rPr>
          <w:sz w:val="22"/>
          <w:szCs w:val="22"/>
        </w:rPr>
        <w:t xml:space="preserve">Berdasarkan Tabel 3 diatas dapat dijelaskan bahwa </w:t>
      </w:r>
      <w:r w:rsidRPr="00E15C4C">
        <w:rPr>
          <w:color w:val="000000" w:themeColor="text1"/>
          <w:sz w:val="22"/>
          <w:szCs w:val="22"/>
        </w:rPr>
        <w:t xml:space="preserve">umur yakni usia pengrajin usaha home industri kerupuk tiram yang dihitung sejak lahir sampai saat menjadi responden. Berdasarkan hasil pengumpulan data yang diperoleh menunjukkan bahwa umur </w:t>
      </w:r>
      <w:r w:rsidRPr="00E15C4C">
        <w:rPr>
          <w:sz w:val="22"/>
          <w:szCs w:val="22"/>
        </w:rPr>
        <w:t xml:space="preserve">ibu Armanuzah sebagai pelaku </w:t>
      </w:r>
      <w:r w:rsidRPr="00E15C4C">
        <w:rPr>
          <w:color w:val="000000" w:themeColor="text1"/>
          <w:sz w:val="22"/>
          <w:szCs w:val="22"/>
        </w:rPr>
        <w:t>usaha home industri kerupuk tiram</w:t>
      </w:r>
      <w:r w:rsidRPr="00E15C4C">
        <w:rPr>
          <w:sz w:val="22"/>
          <w:szCs w:val="22"/>
          <w:shd w:val="clear" w:color="auto" w:fill="FFFFFF"/>
        </w:rPr>
        <w:t xml:space="preserve"> yaitu </w:t>
      </w:r>
      <w:r w:rsidRPr="00E15C4C">
        <w:rPr>
          <w:sz w:val="22"/>
          <w:szCs w:val="22"/>
        </w:rPr>
        <w:t xml:space="preserve">51 tahun. Menurut Wirosuhardjo (2004) bahwa kategori usia produktif berada pada kisaran 15 – 65 tahun dan usia non produktif yaitu 0 – 15 tahun dan &gt; 65 tahun. Maka pengrajin usaha kerupuk tiram “Ananda” masih tergolong usia produktif. </w:t>
      </w:r>
    </w:p>
    <w:p w:rsidR="00E15C4C" w:rsidRPr="00E15C4C" w:rsidRDefault="00E15C4C" w:rsidP="00E15C4C">
      <w:pPr>
        <w:pStyle w:val="ListParagraph"/>
        <w:spacing w:after="0" w:line="360" w:lineRule="auto"/>
        <w:ind w:left="0" w:firstLine="426"/>
        <w:jc w:val="both"/>
        <w:rPr>
          <w:rFonts w:ascii="Times New Roman" w:hAnsi="Times New Roman"/>
          <w:color w:val="000000" w:themeColor="text1"/>
        </w:rPr>
      </w:pPr>
      <w:r w:rsidRPr="00E15C4C">
        <w:rPr>
          <w:rStyle w:val="Emphasis"/>
          <w:rFonts w:ascii="Times New Roman" w:hAnsi="Times New Roman"/>
          <w:bCs/>
          <w:shd w:val="clear" w:color="auto" w:fill="FFFFFF"/>
        </w:rPr>
        <w:t>Menurut Undang-Undang</w:t>
      </w:r>
      <w:r w:rsidRPr="00E15C4C">
        <w:rPr>
          <w:rFonts w:ascii="Times New Roman" w:hAnsi="Times New Roman"/>
          <w:shd w:val="clear" w:color="auto" w:fill="FFFFFF"/>
        </w:rPr>
        <w:t> (</w:t>
      </w:r>
      <w:r w:rsidRPr="00E15C4C">
        <w:rPr>
          <w:rStyle w:val="Emphasis"/>
          <w:rFonts w:ascii="Times New Roman" w:hAnsi="Times New Roman"/>
          <w:bCs/>
          <w:shd w:val="clear" w:color="auto" w:fill="FFFFFF"/>
        </w:rPr>
        <w:t>UU</w:t>
      </w:r>
      <w:r w:rsidRPr="00E15C4C">
        <w:rPr>
          <w:rFonts w:ascii="Times New Roman" w:hAnsi="Times New Roman"/>
          <w:shd w:val="clear" w:color="auto" w:fill="FFFFFF"/>
        </w:rPr>
        <w:t>) </w:t>
      </w:r>
      <w:r w:rsidRPr="00E15C4C">
        <w:rPr>
          <w:rStyle w:val="Emphasis"/>
          <w:rFonts w:ascii="Times New Roman" w:hAnsi="Times New Roman"/>
          <w:bCs/>
          <w:shd w:val="clear" w:color="auto" w:fill="FFFFFF"/>
        </w:rPr>
        <w:t>Nomor 20 Tahun 2003</w:t>
      </w:r>
      <w:r w:rsidR="00E30CA1">
        <w:rPr>
          <w:rStyle w:val="Emphasis"/>
          <w:rFonts w:ascii="Times New Roman" w:hAnsi="Times New Roman"/>
          <w:bCs/>
          <w:shd w:val="clear" w:color="auto" w:fill="FFFFFF"/>
          <w:lang w:val="en-US"/>
        </w:rPr>
        <w:t xml:space="preserve"> </w:t>
      </w:r>
      <w:r w:rsidRPr="00E15C4C">
        <w:rPr>
          <w:rFonts w:ascii="Times New Roman" w:hAnsi="Times New Roman"/>
          <w:shd w:val="clear" w:color="auto" w:fill="FFFFFF"/>
        </w:rPr>
        <w:t xml:space="preserve">Pendidikan formal adalah jalur pendidikan yang terstruktur dan berjenjang yang terdiri atas pendidikan dasar, pendidikan </w:t>
      </w:r>
      <w:r w:rsidRPr="00E15C4C">
        <w:rPr>
          <w:rFonts w:ascii="Times New Roman" w:hAnsi="Times New Roman"/>
          <w:shd w:val="clear" w:color="auto" w:fill="FFFFFF"/>
        </w:rPr>
        <w:lastRenderedPageBreak/>
        <w:t>menengah, dan pendidikan tinggi.</w:t>
      </w:r>
      <w:r w:rsidRPr="00E15C4C">
        <w:rPr>
          <w:rFonts w:ascii="Times New Roman" w:hAnsi="Times New Roman"/>
          <w:color w:val="000000" w:themeColor="text1"/>
        </w:rPr>
        <w:t xml:space="preserve">Berdasarkan hasil pengumpulan data yang diperolehmenunjukkan bahwa </w:t>
      </w:r>
      <w:r w:rsidRPr="00E15C4C">
        <w:rPr>
          <w:rFonts w:ascii="Times New Roman" w:hAnsi="Times New Roman"/>
        </w:rPr>
        <w:t xml:space="preserve">tingkat pendidikanibu Armanuzah sebagai pelaku </w:t>
      </w:r>
      <w:r w:rsidRPr="00E15C4C">
        <w:rPr>
          <w:rFonts w:ascii="Times New Roman" w:hAnsi="Times New Roman"/>
          <w:color w:val="000000" w:themeColor="text1"/>
        </w:rPr>
        <w:t>usaha home industri kerupuk tiram tamatan perguruan tinggi (S1).</w:t>
      </w:r>
    </w:p>
    <w:p w:rsidR="00E15C4C" w:rsidRPr="00E15C4C" w:rsidRDefault="00E15C4C" w:rsidP="00E15C4C">
      <w:pPr>
        <w:pStyle w:val="ListParagraph"/>
        <w:spacing w:after="0" w:line="360" w:lineRule="auto"/>
        <w:ind w:left="0" w:firstLine="426"/>
        <w:jc w:val="both"/>
        <w:rPr>
          <w:rFonts w:ascii="Times New Roman" w:hAnsi="Times New Roman"/>
        </w:rPr>
      </w:pPr>
      <w:r w:rsidRPr="00E15C4C">
        <w:rPr>
          <w:rFonts w:ascii="Times New Roman" w:hAnsi="Times New Roman"/>
        </w:rPr>
        <w:t xml:space="preserve">Menurut Staw, 1991 (dalam Riyanti, 2003) berpendapat bahwa pengalaman dalam menjalankan usaha merupakan prediktor terbaik bagi keberhasilan, terutama bila bisnis baru itu berkaitan dengan pengalaman bisnis sebelumnya. Pengalaman usaha adalah jumlah tahun berupa pengalaman yang dilalui pengrajin dalam menjalani usahanya dari proses produksi sampai pemasaran hasil usaha dalam rangka memperoleh pendapatan. </w:t>
      </w:r>
      <w:r w:rsidRPr="00E15C4C">
        <w:rPr>
          <w:rFonts w:ascii="Times New Roman" w:hAnsi="Times New Roman"/>
          <w:color w:val="000000" w:themeColor="text1"/>
        </w:rPr>
        <w:t xml:space="preserve">Berdasarkan hasil pengumpulan data yang diperolehmenunjukkan bahwa </w:t>
      </w:r>
      <w:r w:rsidRPr="00E15C4C">
        <w:rPr>
          <w:rFonts w:ascii="Times New Roman" w:hAnsi="Times New Roman"/>
        </w:rPr>
        <w:t>pengalaman usahatani ibu Armanuzah yaitu selama 10 tahun.</w:t>
      </w:r>
    </w:p>
    <w:p w:rsidR="00E15C4C" w:rsidRDefault="00E15C4C" w:rsidP="00E15C4C">
      <w:pPr>
        <w:pStyle w:val="ListParagraph"/>
        <w:spacing w:after="0" w:line="360" w:lineRule="auto"/>
        <w:ind w:left="0" w:firstLine="426"/>
        <w:jc w:val="both"/>
        <w:rPr>
          <w:rFonts w:ascii="Times New Roman" w:hAnsi="Times New Roman"/>
        </w:rPr>
      </w:pPr>
      <w:r w:rsidRPr="00E15C4C">
        <w:rPr>
          <w:rFonts w:ascii="Times New Roman" w:hAnsi="Times New Roman"/>
        </w:rPr>
        <w:t xml:space="preserve">Menurut Hasyim (2006), jumlah tanggungan keluarga adalah salah satu faktor yang perlu diperhatikan dalam menentukan pendapatan untuk memenuhi kebutuhannya. Tanggungan keluarga merupakan keseluruhan anggota keluarga yang memiliki beban hidup bagi responden bersangkutan, anggota keluarga dapat berfungsi sebagai tenaga kerja dalam keluarga. </w:t>
      </w:r>
      <w:r w:rsidRPr="00E15C4C">
        <w:rPr>
          <w:rFonts w:ascii="Times New Roman" w:hAnsi="Times New Roman"/>
          <w:color w:val="000000" w:themeColor="text1"/>
        </w:rPr>
        <w:t xml:space="preserve">Berdasarkan hasil pengumpulan data yang diperolehmenunjukkan bahwa </w:t>
      </w:r>
      <w:r w:rsidRPr="00E15C4C">
        <w:rPr>
          <w:rFonts w:ascii="Times New Roman" w:hAnsi="Times New Roman"/>
        </w:rPr>
        <w:t>tanggungan keluarga ibu Armanuzah yaitu berjumlah 2 orang.</w:t>
      </w:r>
    </w:p>
    <w:p w:rsidR="00E15C4C" w:rsidRDefault="00E15C4C" w:rsidP="00E15C4C">
      <w:pPr>
        <w:pStyle w:val="ListParagraph"/>
        <w:spacing w:after="0" w:line="360" w:lineRule="auto"/>
        <w:ind w:left="0" w:firstLine="426"/>
        <w:jc w:val="both"/>
        <w:rPr>
          <w:rFonts w:ascii="Times New Roman" w:hAnsi="Times New Roman"/>
        </w:rPr>
      </w:pPr>
    </w:p>
    <w:p w:rsidR="00E15C4C" w:rsidRDefault="00E15C4C" w:rsidP="00E15C4C">
      <w:pPr>
        <w:pStyle w:val="ListParagraph"/>
        <w:spacing w:after="0" w:line="360" w:lineRule="auto"/>
        <w:ind w:left="0"/>
        <w:jc w:val="both"/>
        <w:rPr>
          <w:rFonts w:ascii="Times New Roman" w:hAnsi="Times New Roman"/>
          <w:b/>
        </w:rPr>
      </w:pPr>
      <w:r w:rsidRPr="00E15C4C">
        <w:rPr>
          <w:rFonts w:ascii="Times New Roman" w:hAnsi="Times New Roman"/>
          <w:b/>
        </w:rPr>
        <w:t>Biaya Produksi Usaha Kerupuk Tiram “Ananda”</w:t>
      </w:r>
    </w:p>
    <w:p w:rsidR="00E15C4C" w:rsidRDefault="00E15C4C" w:rsidP="00E15C4C">
      <w:pPr>
        <w:pStyle w:val="ListParagraph"/>
        <w:spacing w:after="0" w:line="360" w:lineRule="auto"/>
        <w:ind w:left="0" w:firstLine="426"/>
        <w:jc w:val="both"/>
        <w:rPr>
          <w:rFonts w:ascii="Times New Roman" w:hAnsi="Times New Roman"/>
          <w:shd w:val="clear" w:color="auto" w:fill="FFFFFF"/>
        </w:rPr>
      </w:pPr>
      <w:r w:rsidRPr="00E15C4C">
        <w:rPr>
          <w:rFonts w:ascii="Times New Roman" w:hAnsi="Times New Roman"/>
          <w:shd w:val="clear" w:color="auto" w:fill="FFFFFF"/>
        </w:rPr>
        <w:t xml:space="preserve">Biaya Produksi adalah seluruh biaya yang digunakan untuk memproduksi kerupuk tiram </w:t>
      </w:r>
      <w:r w:rsidRPr="00E15C4C">
        <w:rPr>
          <w:rFonts w:ascii="Times New Roman" w:hAnsi="Times New Roman"/>
          <w:shd w:val="clear" w:color="auto" w:fill="FFFFFF"/>
        </w:rPr>
        <w:lastRenderedPageBreak/>
        <w:t>yang dianalisis selama satu bulan produksi, terdiri dari biaya tetap dan biaya variabel.</w:t>
      </w:r>
    </w:p>
    <w:p w:rsidR="00362FC6" w:rsidRDefault="00362FC6" w:rsidP="00E15C4C">
      <w:pPr>
        <w:pStyle w:val="ListParagraph"/>
        <w:spacing w:after="0" w:line="360" w:lineRule="auto"/>
        <w:ind w:left="0" w:firstLine="426"/>
        <w:jc w:val="both"/>
        <w:rPr>
          <w:rFonts w:ascii="Times New Roman" w:hAnsi="Times New Roman"/>
          <w:shd w:val="clear" w:color="auto" w:fill="FFFFFF"/>
        </w:rPr>
      </w:pPr>
    </w:p>
    <w:p w:rsidR="00362FC6" w:rsidRDefault="00362FC6" w:rsidP="00362FC6">
      <w:pPr>
        <w:pStyle w:val="ListParagraph"/>
        <w:spacing w:after="0" w:line="360" w:lineRule="auto"/>
        <w:ind w:left="0"/>
        <w:jc w:val="both"/>
        <w:rPr>
          <w:rFonts w:ascii="Times New Roman" w:hAnsi="Times New Roman"/>
          <w:b/>
          <w:bCs/>
        </w:rPr>
      </w:pPr>
      <w:r w:rsidRPr="00362FC6">
        <w:rPr>
          <w:rFonts w:ascii="Times New Roman" w:hAnsi="Times New Roman"/>
          <w:b/>
          <w:shd w:val="clear" w:color="auto" w:fill="FFFFFF"/>
        </w:rPr>
        <w:t>Tabel 4.Rata-Rata</w:t>
      </w:r>
      <w:r w:rsidRPr="00362FC6">
        <w:rPr>
          <w:rFonts w:ascii="Times New Roman" w:hAnsi="Times New Roman"/>
          <w:b/>
          <w:bCs/>
        </w:rPr>
        <w:t>Biaya Produksi P</w:t>
      </w:r>
      <w:r>
        <w:rPr>
          <w:rFonts w:ascii="Times New Roman" w:hAnsi="Times New Roman"/>
          <w:b/>
          <w:bCs/>
        </w:rPr>
        <w:t xml:space="preserve">ada </w:t>
      </w:r>
    </w:p>
    <w:p w:rsidR="00362FC6" w:rsidRDefault="00362FC6" w:rsidP="00362FC6">
      <w:pPr>
        <w:pStyle w:val="ListParagraph"/>
        <w:spacing w:after="0" w:line="360" w:lineRule="auto"/>
        <w:jc w:val="both"/>
        <w:rPr>
          <w:rFonts w:ascii="Times New Roman" w:hAnsi="Times New Roman"/>
          <w:b/>
          <w:bCs/>
        </w:rPr>
      </w:pPr>
      <w:r>
        <w:rPr>
          <w:rFonts w:ascii="Times New Roman" w:hAnsi="Times New Roman"/>
          <w:b/>
          <w:bCs/>
        </w:rPr>
        <w:t xml:space="preserve">Usaha Home Industri Kerupuk Tiram </w:t>
      </w:r>
    </w:p>
    <w:p w:rsidR="00362FC6" w:rsidRDefault="00362FC6" w:rsidP="00362FC6">
      <w:pPr>
        <w:pStyle w:val="ListParagraph"/>
        <w:spacing w:after="0" w:line="360" w:lineRule="auto"/>
        <w:jc w:val="both"/>
        <w:rPr>
          <w:rFonts w:ascii="Times New Roman" w:hAnsi="Times New Roman"/>
          <w:b/>
        </w:rPr>
      </w:pPr>
      <w:r w:rsidRPr="00362FC6">
        <w:rPr>
          <w:rFonts w:ascii="Times New Roman" w:hAnsi="Times New Roman"/>
          <w:b/>
          <w:bCs/>
        </w:rPr>
        <w:t xml:space="preserve">“Ananda” Sebelum dan </w:t>
      </w:r>
      <w:r>
        <w:rPr>
          <w:rFonts w:ascii="Times New Roman" w:hAnsi="Times New Roman"/>
          <w:b/>
        </w:rPr>
        <w:t>Pada Masa</w:t>
      </w:r>
    </w:p>
    <w:p w:rsidR="00E15C4C" w:rsidRPr="00362FC6" w:rsidRDefault="00362FC6" w:rsidP="00362FC6">
      <w:pPr>
        <w:pStyle w:val="ListParagraph"/>
        <w:spacing w:after="0" w:line="360" w:lineRule="auto"/>
        <w:jc w:val="both"/>
        <w:rPr>
          <w:rFonts w:ascii="Times New Roman" w:hAnsi="Times New Roman"/>
          <w:b/>
          <w:bCs/>
        </w:rPr>
      </w:pPr>
      <w:r w:rsidRPr="00362FC6">
        <w:rPr>
          <w:rFonts w:ascii="Times New Roman" w:hAnsi="Times New Roman"/>
          <w:b/>
          <w:bCs/>
        </w:rPr>
        <w:t>Covid-19</w:t>
      </w:r>
    </w:p>
    <w:tbl>
      <w:tblPr>
        <w:tblW w:w="4391"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398"/>
        <w:gridCol w:w="1134"/>
        <w:gridCol w:w="567"/>
        <w:gridCol w:w="1146"/>
        <w:gridCol w:w="1146"/>
      </w:tblGrid>
      <w:tr w:rsidR="008259E2" w:rsidTr="008259E2">
        <w:trPr>
          <w:cantSplit/>
          <w:trHeight w:val="568"/>
        </w:trPr>
        <w:tc>
          <w:tcPr>
            <w:tcW w:w="398" w:type="dxa"/>
            <w:vMerge w:val="restart"/>
            <w:tcBorders>
              <w:top w:val="single" w:sz="4" w:space="0" w:color="auto"/>
              <w:left w:val="nil"/>
              <w:right w:val="nil"/>
            </w:tcBorders>
            <w:noWrap/>
            <w:vAlign w:val="center"/>
            <w:hideMark/>
          </w:tcPr>
          <w:p w:rsidR="008259E2" w:rsidRDefault="008259E2" w:rsidP="008259E2">
            <w:pPr>
              <w:spacing w:line="276" w:lineRule="auto"/>
              <w:ind w:firstLine="0"/>
              <w:jc w:val="center"/>
              <w:rPr>
                <w:sz w:val="18"/>
                <w:szCs w:val="18"/>
                <w:lang w:val="id-ID"/>
              </w:rPr>
            </w:pPr>
            <w:r>
              <w:rPr>
                <w:sz w:val="18"/>
                <w:szCs w:val="18"/>
                <w:lang w:val="id-ID"/>
              </w:rPr>
              <w:t>No.</w:t>
            </w:r>
          </w:p>
        </w:tc>
        <w:tc>
          <w:tcPr>
            <w:tcW w:w="1134" w:type="dxa"/>
            <w:vMerge w:val="restart"/>
            <w:tcBorders>
              <w:top w:val="single" w:sz="4" w:space="0" w:color="auto"/>
              <w:left w:val="nil"/>
              <w:right w:val="nil"/>
            </w:tcBorders>
            <w:noWrap/>
            <w:vAlign w:val="center"/>
            <w:hideMark/>
          </w:tcPr>
          <w:p w:rsidR="008259E2" w:rsidRPr="008259E2" w:rsidRDefault="008259E2" w:rsidP="008259E2">
            <w:pPr>
              <w:spacing w:line="276" w:lineRule="auto"/>
              <w:ind w:firstLine="0"/>
              <w:jc w:val="center"/>
              <w:rPr>
                <w:sz w:val="18"/>
                <w:szCs w:val="18"/>
                <w:lang w:val="id-ID"/>
              </w:rPr>
            </w:pPr>
            <w:r w:rsidRPr="008259E2">
              <w:rPr>
                <w:sz w:val="18"/>
                <w:szCs w:val="18"/>
              </w:rPr>
              <w:t>Uraian</w:t>
            </w:r>
          </w:p>
        </w:tc>
        <w:tc>
          <w:tcPr>
            <w:tcW w:w="567" w:type="dxa"/>
            <w:vMerge w:val="restart"/>
            <w:tcBorders>
              <w:top w:val="single" w:sz="4" w:space="0" w:color="auto"/>
              <w:left w:val="nil"/>
              <w:right w:val="nil"/>
            </w:tcBorders>
            <w:noWrap/>
            <w:vAlign w:val="center"/>
            <w:hideMark/>
          </w:tcPr>
          <w:p w:rsidR="008259E2" w:rsidRPr="008259E2" w:rsidRDefault="008259E2" w:rsidP="008259E2">
            <w:pPr>
              <w:spacing w:line="276" w:lineRule="auto"/>
              <w:ind w:firstLine="0"/>
              <w:jc w:val="center"/>
              <w:rPr>
                <w:sz w:val="18"/>
                <w:szCs w:val="18"/>
                <w:lang w:val="id-ID"/>
              </w:rPr>
            </w:pPr>
            <w:r w:rsidRPr="008259E2">
              <w:rPr>
                <w:sz w:val="18"/>
                <w:szCs w:val="18"/>
              </w:rPr>
              <w:t>Satuan</w:t>
            </w:r>
          </w:p>
        </w:tc>
        <w:tc>
          <w:tcPr>
            <w:tcW w:w="2292" w:type="dxa"/>
            <w:gridSpan w:val="2"/>
            <w:tcBorders>
              <w:top w:val="single" w:sz="4" w:space="0" w:color="auto"/>
              <w:left w:val="nil"/>
              <w:bottom w:val="single" w:sz="4" w:space="0" w:color="auto"/>
              <w:right w:val="nil"/>
            </w:tcBorders>
            <w:noWrap/>
            <w:vAlign w:val="center"/>
            <w:hideMark/>
          </w:tcPr>
          <w:p w:rsidR="008259E2" w:rsidRPr="008259E2" w:rsidRDefault="008259E2" w:rsidP="008259E2">
            <w:pPr>
              <w:spacing w:line="276" w:lineRule="auto"/>
              <w:ind w:firstLine="0"/>
              <w:jc w:val="center"/>
              <w:rPr>
                <w:sz w:val="18"/>
                <w:szCs w:val="18"/>
                <w:lang w:val="id-ID"/>
              </w:rPr>
            </w:pPr>
            <w:r w:rsidRPr="008259E2">
              <w:rPr>
                <w:sz w:val="18"/>
                <w:szCs w:val="18"/>
              </w:rPr>
              <w:t>Usaha Kerupuk Tiram “Ananda”</w:t>
            </w:r>
          </w:p>
        </w:tc>
      </w:tr>
      <w:tr w:rsidR="008259E2" w:rsidTr="008259E2">
        <w:trPr>
          <w:cantSplit/>
          <w:trHeight w:val="568"/>
        </w:trPr>
        <w:tc>
          <w:tcPr>
            <w:tcW w:w="398" w:type="dxa"/>
            <w:vMerge/>
            <w:tcBorders>
              <w:left w:val="nil"/>
              <w:bottom w:val="single" w:sz="4" w:space="0" w:color="auto"/>
              <w:right w:val="nil"/>
            </w:tcBorders>
            <w:noWrap/>
            <w:vAlign w:val="center"/>
          </w:tcPr>
          <w:p w:rsidR="008259E2" w:rsidRDefault="008259E2" w:rsidP="008259E2">
            <w:pPr>
              <w:spacing w:line="276" w:lineRule="auto"/>
              <w:ind w:firstLine="0"/>
              <w:jc w:val="center"/>
              <w:rPr>
                <w:sz w:val="18"/>
                <w:szCs w:val="18"/>
                <w:lang w:val="id-ID"/>
              </w:rPr>
            </w:pPr>
          </w:p>
        </w:tc>
        <w:tc>
          <w:tcPr>
            <w:tcW w:w="1134" w:type="dxa"/>
            <w:vMerge/>
            <w:tcBorders>
              <w:left w:val="nil"/>
              <w:bottom w:val="single" w:sz="4" w:space="0" w:color="auto"/>
              <w:right w:val="nil"/>
            </w:tcBorders>
            <w:noWrap/>
            <w:vAlign w:val="center"/>
          </w:tcPr>
          <w:p w:rsidR="008259E2" w:rsidRPr="008259E2" w:rsidRDefault="008259E2" w:rsidP="008259E2">
            <w:pPr>
              <w:spacing w:line="276" w:lineRule="auto"/>
              <w:ind w:firstLine="0"/>
              <w:jc w:val="center"/>
              <w:rPr>
                <w:sz w:val="18"/>
                <w:szCs w:val="18"/>
              </w:rPr>
            </w:pPr>
          </w:p>
        </w:tc>
        <w:tc>
          <w:tcPr>
            <w:tcW w:w="567" w:type="dxa"/>
            <w:vMerge/>
            <w:tcBorders>
              <w:left w:val="nil"/>
              <w:bottom w:val="single" w:sz="4" w:space="0" w:color="auto"/>
              <w:right w:val="nil"/>
            </w:tcBorders>
            <w:noWrap/>
            <w:vAlign w:val="center"/>
          </w:tcPr>
          <w:p w:rsidR="008259E2" w:rsidRPr="008259E2" w:rsidRDefault="008259E2" w:rsidP="008259E2">
            <w:pPr>
              <w:spacing w:line="276" w:lineRule="auto"/>
              <w:ind w:firstLine="0"/>
              <w:jc w:val="center"/>
              <w:rPr>
                <w:sz w:val="18"/>
                <w:szCs w:val="18"/>
              </w:rPr>
            </w:pPr>
          </w:p>
        </w:tc>
        <w:tc>
          <w:tcPr>
            <w:tcW w:w="1146" w:type="dxa"/>
            <w:tcBorders>
              <w:top w:val="single" w:sz="4" w:space="0" w:color="auto"/>
              <w:left w:val="nil"/>
              <w:bottom w:val="single" w:sz="4" w:space="0" w:color="auto"/>
              <w:right w:val="nil"/>
            </w:tcBorders>
            <w:noWrap/>
            <w:vAlign w:val="center"/>
          </w:tcPr>
          <w:p w:rsidR="008259E2" w:rsidRPr="008259E2" w:rsidRDefault="008259E2" w:rsidP="008259E2">
            <w:pPr>
              <w:spacing w:line="276" w:lineRule="auto"/>
              <w:ind w:firstLine="0"/>
              <w:jc w:val="center"/>
              <w:rPr>
                <w:sz w:val="18"/>
                <w:szCs w:val="18"/>
                <w:lang w:val="id-ID"/>
              </w:rPr>
            </w:pPr>
            <w:r w:rsidRPr="008259E2">
              <w:rPr>
                <w:sz w:val="18"/>
                <w:szCs w:val="18"/>
              </w:rPr>
              <w:t>Sebelum Covid-19</w:t>
            </w:r>
          </w:p>
        </w:tc>
        <w:tc>
          <w:tcPr>
            <w:tcW w:w="1146" w:type="dxa"/>
            <w:tcBorders>
              <w:top w:val="single" w:sz="4" w:space="0" w:color="auto"/>
              <w:left w:val="nil"/>
              <w:bottom w:val="single" w:sz="4" w:space="0" w:color="auto"/>
              <w:right w:val="nil"/>
            </w:tcBorders>
            <w:vAlign w:val="center"/>
          </w:tcPr>
          <w:p w:rsidR="008259E2" w:rsidRPr="008259E2" w:rsidRDefault="008259E2" w:rsidP="008259E2">
            <w:pPr>
              <w:spacing w:line="276" w:lineRule="auto"/>
              <w:ind w:firstLine="0"/>
              <w:jc w:val="center"/>
              <w:rPr>
                <w:sz w:val="18"/>
                <w:szCs w:val="18"/>
                <w:lang w:val="id-ID"/>
              </w:rPr>
            </w:pPr>
            <w:r w:rsidRPr="008259E2">
              <w:rPr>
                <w:sz w:val="18"/>
                <w:szCs w:val="18"/>
              </w:rPr>
              <w:t>Pada Masa Covid-19</w:t>
            </w:r>
          </w:p>
        </w:tc>
      </w:tr>
      <w:tr w:rsidR="008259E2" w:rsidTr="008259E2">
        <w:trPr>
          <w:trHeight w:val="389"/>
        </w:trPr>
        <w:tc>
          <w:tcPr>
            <w:tcW w:w="398" w:type="dxa"/>
            <w:tcBorders>
              <w:top w:val="single" w:sz="4" w:space="0" w:color="auto"/>
              <w:left w:val="nil"/>
              <w:bottom w:val="nil"/>
              <w:right w:val="nil"/>
            </w:tcBorders>
            <w:noWrap/>
            <w:vAlign w:val="center"/>
            <w:hideMark/>
          </w:tcPr>
          <w:p w:rsidR="008259E2" w:rsidRPr="00227276" w:rsidRDefault="008259E2" w:rsidP="008259E2">
            <w:pPr>
              <w:spacing w:line="276" w:lineRule="auto"/>
              <w:ind w:firstLine="0"/>
              <w:jc w:val="center"/>
              <w:rPr>
                <w:sz w:val="22"/>
                <w:szCs w:val="22"/>
                <w:lang w:val="id-ID"/>
              </w:rPr>
            </w:pPr>
            <w:r w:rsidRPr="00227276">
              <w:rPr>
                <w:sz w:val="22"/>
                <w:szCs w:val="22"/>
              </w:rPr>
              <w:t>1</w:t>
            </w:r>
          </w:p>
        </w:tc>
        <w:tc>
          <w:tcPr>
            <w:tcW w:w="1134" w:type="dxa"/>
            <w:tcBorders>
              <w:top w:val="single" w:sz="4" w:space="0" w:color="auto"/>
              <w:left w:val="nil"/>
              <w:bottom w:val="nil"/>
              <w:right w:val="nil"/>
            </w:tcBorders>
            <w:noWrap/>
            <w:vAlign w:val="center"/>
            <w:hideMark/>
          </w:tcPr>
          <w:p w:rsidR="008259E2" w:rsidRPr="008259E2" w:rsidRDefault="008259E2" w:rsidP="008259E2">
            <w:pPr>
              <w:spacing w:line="276" w:lineRule="auto"/>
              <w:ind w:firstLine="0"/>
              <w:jc w:val="center"/>
              <w:rPr>
                <w:sz w:val="18"/>
                <w:szCs w:val="18"/>
                <w:lang w:val="id-ID"/>
              </w:rPr>
            </w:pPr>
            <w:r w:rsidRPr="008259E2">
              <w:rPr>
                <w:sz w:val="18"/>
                <w:szCs w:val="18"/>
              </w:rPr>
              <w:t>Biaya Tetap</w:t>
            </w:r>
          </w:p>
        </w:tc>
        <w:tc>
          <w:tcPr>
            <w:tcW w:w="567" w:type="dxa"/>
            <w:tcBorders>
              <w:top w:val="single" w:sz="4" w:space="0" w:color="auto"/>
              <w:left w:val="nil"/>
              <w:bottom w:val="nil"/>
              <w:right w:val="nil"/>
            </w:tcBorders>
            <w:noWrap/>
            <w:vAlign w:val="center"/>
            <w:hideMark/>
          </w:tcPr>
          <w:p w:rsidR="008259E2" w:rsidRPr="008259E2" w:rsidRDefault="008259E2" w:rsidP="008259E2">
            <w:pPr>
              <w:spacing w:line="276" w:lineRule="auto"/>
              <w:ind w:firstLine="0"/>
              <w:jc w:val="center"/>
              <w:rPr>
                <w:sz w:val="18"/>
                <w:szCs w:val="18"/>
                <w:lang w:val="id-ID"/>
              </w:rPr>
            </w:pPr>
            <w:r w:rsidRPr="008259E2">
              <w:rPr>
                <w:bCs/>
                <w:color w:val="000000"/>
                <w:sz w:val="18"/>
                <w:szCs w:val="18"/>
              </w:rPr>
              <w:t>Rp</w:t>
            </w:r>
          </w:p>
        </w:tc>
        <w:tc>
          <w:tcPr>
            <w:tcW w:w="1146" w:type="dxa"/>
            <w:tcBorders>
              <w:top w:val="single" w:sz="4" w:space="0" w:color="auto"/>
              <w:left w:val="nil"/>
              <w:bottom w:val="nil"/>
              <w:right w:val="nil"/>
            </w:tcBorders>
            <w:noWrap/>
            <w:vAlign w:val="center"/>
            <w:hideMark/>
          </w:tcPr>
          <w:p w:rsidR="008259E2" w:rsidRPr="008259E2" w:rsidRDefault="008259E2" w:rsidP="008259E2">
            <w:pPr>
              <w:spacing w:line="276" w:lineRule="auto"/>
              <w:ind w:firstLine="0"/>
              <w:jc w:val="center"/>
              <w:rPr>
                <w:sz w:val="18"/>
                <w:szCs w:val="18"/>
                <w:lang w:val="id-ID"/>
              </w:rPr>
            </w:pPr>
            <w:r w:rsidRPr="008259E2">
              <w:rPr>
                <w:color w:val="000000"/>
                <w:sz w:val="18"/>
                <w:szCs w:val="18"/>
              </w:rPr>
              <w:t>638.725</w:t>
            </w:r>
          </w:p>
        </w:tc>
        <w:tc>
          <w:tcPr>
            <w:tcW w:w="1146" w:type="dxa"/>
            <w:tcBorders>
              <w:top w:val="single" w:sz="4" w:space="0" w:color="auto"/>
              <w:left w:val="nil"/>
              <w:bottom w:val="nil"/>
              <w:right w:val="nil"/>
            </w:tcBorders>
            <w:vAlign w:val="center"/>
          </w:tcPr>
          <w:p w:rsidR="008259E2" w:rsidRPr="008259E2" w:rsidRDefault="008259E2" w:rsidP="008259E2">
            <w:pPr>
              <w:spacing w:line="276" w:lineRule="auto"/>
              <w:ind w:firstLine="0"/>
              <w:jc w:val="center"/>
              <w:rPr>
                <w:sz w:val="18"/>
                <w:szCs w:val="18"/>
                <w:lang w:val="id-ID"/>
              </w:rPr>
            </w:pPr>
            <w:r w:rsidRPr="008259E2">
              <w:rPr>
                <w:color w:val="000000"/>
                <w:sz w:val="18"/>
                <w:szCs w:val="18"/>
              </w:rPr>
              <w:t>638.725</w:t>
            </w:r>
          </w:p>
        </w:tc>
      </w:tr>
      <w:tr w:rsidR="008259E2" w:rsidTr="008259E2">
        <w:trPr>
          <w:trHeight w:val="445"/>
        </w:trPr>
        <w:tc>
          <w:tcPr>
            <w:tcW w:w="398" w:type="dxa"/>
            <w:tcBorders>
              <w:top w:val="nil"/>
              <w:left w:val="nil"/>
              <w:bottom w:val="nil"/>
              <w:right w:val="nil"/>
            </w:tcBorders>
            <w:noWrap/>
            <w:vAlign w:val="center"/>
            <w:hideMark/>
          </w:tcPr>
          <w:p w:rsidR="008259E2" w:rsidRPr="00227276" w:rsidRDefault="008259E2" w:rsidP="008259E2">
            <w:pPr>
              <w:spacing w:line="276" w:lineRule="auto"/>
              <w:ind w:firstLine="0"/>
              <w:jc w:val="center"/>
              <w:rPr>
                <w:sz w:val="22"/>
                <w:szCs w:val="22"/>
                <w:lang w:val="id-ID"/>
              </w:rPr>
            </w:pPr>
            <w:r w:rsidRPr="00227276">
              <w:rPr>
                <w:sz w:val="22"/>
                <w:szCs w:val="22"/>
              </w:rPr>
              <w:t>2</w:t>
            </w:r>
          </w:p>
        </w:tc>
        <w:tc>
          <w:tcPr>
            <w:tcW w:w="1134" w:type="dxa"/>
            <w:tcBorders>
              <w:top w:val="nil"/>
              <w:left w:val="nil"/>
              <w:bottom w:val="nil"/>
              <w:right w:val="nil"/>
            </w:tcBorders>
            <w:noWrap/>
            <w:vAlign w:val="center"/>
            <w:hideMark/>
          </w:tcPr>
          <w:p w:rsidR="008259E2" w:rsidRPr="008259E2" w:rsidRDefault="008259E2" w:rsidP="008259E2">
            <w:pPr>
              <w:spacing w:line="276" w:lineRule="auto"/>
              <w:ind w:firstLine="0"/>
              <w:jc w:val="center"/>
              <w:rPr>
                <w:sz w:val="18"/>
                <w:szCs w:val="18"/>
                <w:lang w:val="id-ID"/>
              </w:rPr>
            </w:pPr>
            <w:r w:rsidRPr="008259E2">
              <w:rPr>
                <w:sz w:val="18"/>
                <w:szCs w:val="18"/>
              </w:rPr>
              <w:t>Biaya Variabel</w:t>
            </w:r>
          </w:p>
        </w:tc>
        <w:tc>
          <w:tcPr>
            <w:tcW w:w="567" w:type="dxa"/>
            <w:tcBorders>
              <w:top w:val="nil"/>
              <w:left w:val="nil"/>
              <w:bottom w:val="nil"/>
              <w:right w:val="nil"/>
            </w:tcBorders>
            <w:noWrap/>
            <w:vAlign w:val="center"/>
            <w:hideMark/>
          </w:tcPr>
          <w:p w:rsidR="008259E2" w:rsidRPr="008259E2" w:rsidRDefault="008259E2" w:rsidP="008259E2">
            <w:pPr>
              <w:spacing w:line="276" w:lineRule="auto"/>
              <w:ind w:firstLine="0"/>
              <w:jc w:val="center"/>
              <w:rPr>
                <w:spacing w:val="-7"/>
                <w:sz w:val="18"/>
                <w:szCs w:val="18"/>
                <w:lang w:val="id-ID"/>
              </w:rPr>
            </w:pPr>
            <w:r w:rsidRPr="008259E2">
              <w:rPr>
                <w:bCs/>
                <w:color w:val="000000"/>
                <w:sz w:val="18"/>
                <w:szCs w:val="18"/>
              </w:rPr>
              <w:t>Rp</w:t>
            </w:r>
          </w:p>
        </w:tc>
        <w:tc>
          <w:tcPr>
            <w:tcW w:w="1146" w:type="dxa"/>
            <w:tcBorders>
              <w:top w:val="nil"/>
              <w:left w:val="nil"/>
              <w:bottom w:val="nil"/>
              <w:right w:val="nil"/>
            </w:tcBorders>
            <w:noWrap/>
            <w:vAlign w:val="center"/>
            <w:hideMark/>
          </w:tcPr>
          <w:p w:rsidR="008259E2" w:rsidRPr="008259E2" w:rsidRDefault="008259E2" w:rsidP="008259E2">
            <w:pPr>
              <w:spacing w:line="276" w:lineRule="auto"/>
              <w:ind w:firstLine="0"/>
              <w:jc w:val="center"/>
              <w:rPr>
                <w:spacing w:val="-7"/>
                <w:sz w:val="18"/>
                <w:szCs w:val="18"/>
                <w:lang w:val="id-ID"/>
              </w:rPr>
            </w:pPr>
            <w:r w:rsidRPr="008259E2">
              <w:rPr>
                <w:rFonts w:eastAsia="Times New Roman"/>
                <w:bCs/>
                <w:color w:val="000000"/>
                <w:sz w:val="18"/>
                <w:szCs w:val="18"/>
              </w:rPr>
              <w:t>14.481.500</w:t>
            </w:r>
          </w:p>
        </w:tc>
        <w:tc>
          <w:tcPr>
            <w:tcW w:w="1146" w:type="dxa"/>
            <w:tcBorders>
              <w:top w:val="nil"/>
              <w:left w:val="nil"/>
              <w:bottom w:val="nil"/>
              <w:right w:val="nil"/>
            </w:tcBorders>
            <w:vAlign w:val="center"/>
          </w:tcPr>
          <w:p w:rsidR="008259E2" w:rsidRPr="008259E2" w:rsidRDefault="008259E2" w:rsidP="008259E2">
            <w:pPr>
              <w:spacing w:line="276" w:lineRule="auto"/>
              <w:ind w:firstLine="0"/>
              <w:jc w:val="center"/>
              <w:rPr>
                <w:spacing w:val="-7"/>
                <w:sz w:val="18"/>
                <w:szCs w:val="18"/>
                <w:lang w:val="id-ID"/>
              </w:rPr>
            </w:pPr>
            <w:r w:rsidRPr="008259E2">
              <w:rPr>
                <w:bCs/>
                <w:color w:val="000000"/>
                <w:sz w:val="18"/>
                <w:szCs w:val="18"/>
              </w:rPr>
              <w:t>2.909.577,08</w:t>
            </w:r>
          </w:p>
        </w:tc>
      </w:tr>
      <w:tr w:rsidR="008259E2" w:rsidTr="008259E2">
        <w:trPr>
          <w:trHeight w:val="445"/>
        </w:trPr>
        <w:tc>
          <w:tcPr>
            <w:tcW w:w="398" w:type="dxa"/>
            <w:tcBorders>
              <w:top w:val="nil"/>
              <w:left w:val="nil"/>
              <w:bottom w:val="single" w:sz="4" w:space="0" w:color="auto"/>
              <w:right w:val="nil"/>
            </w:tcBorders>
            <w:noWrap/>
            <w:vAlign w:val="center"/>
          </w:tcPr>
          <w:p w:rsidR="008259E2" w:rsidRPr="00227276" w:rsidRDefault="008259E2" w:rsidP="008259E2">
            <w:pPr>
              <w:spacing w:line="276" w:lineRule="auto"/>
              <w:ind w:firstLine="0"/>
              <w:jc w:val="center"/>
              <w:rPr>
                <w:sz w:val="22"/>
                <w:szCs w:val="22"/>
                <w:lang w:val="id-ID"/>
              </w:rPr>
            </w:pPr>
            <w:r w:rsidRPr="00227276">
              <w:rPr>
                <w:sz w:val="22"/>
                <w:szCs w:val="22"/>
              </w:rPr>
              <w:t>3</w:t>
            </w:r>
          </w:p>
        </w:tc>
        <w:tc>
          <w:tcPr>
            <w:tcW w:w="1134" w:type="dxa"/>
            <w:tcBorders>
              <w:top w:val="nil"/>
              <w:left w:val="nil"/>
              <w:bottom w:val="single" w:sz="4" w:space="0" w:color="auto"/>
              <w:right w:val="nil"/>
            </w:tcBorders>
            <w:noWrap/>
            <w:vAlign w:val="center"/>
          </w:tcPr>
          <w:p w:rsidR="008259E2" w:rsidRPr="008259E2" w:rsidRDefault="008259E2" w:rsidP="008259E2">
            <w:pPr>
              <w:spacing w:line="276" w:lineRule="auto"/>
              <w:ind w:firstLine="0"/>
              <w:jc w:val="center"/>
              <w:rPr>
                <w:sz w:val="18"/>
                <w:szCs w:val="18"/>
                <w:lang w:val="id-ID"/>
              </w:rPr>
            </w:pPr>
            <w:r w:rsidRPr="008259E2">
              <w:rPr>
                <w:sz w:val="18"/>
                <w:szCs w:val="18"/>
              </w:rPr>
              <w:t>Biaya Tenaga Kerja</w:t>
            </w:r>
          </w:p>
        </w:tc>
        <w:tc>
          <w:tcPr>
            <w:tcW w:w="567" w:type="dxa"/>
            <w:tcBorders>
              <w:top w:val="nil"/>
              <w:left w:val="nil"/>
              <w:bottom w:val="single" w:sz="4" w:space="0" w:color="auto"/>
              <w:right w:val="nil"/>
            </w:tcBorders>
            <w:noWrap/>
            <w:vAlign w:val="center"/>
          </w:tcPr>
          <w:p w:rsidR="008259E2" w:rsidRPr="008259E2" w:rsidRDefault="008259E2" w:rsidP="008259E2">
            <w:pPr>
              <w:spacing w:line="276" w:lineRule="auto"/>
              <w:ind w:firstLine="0"/>
              <w:jc w:val="center"/>
              <w:rPr>
                <w:spacing w:val="-7"/>
                <w:sz w:val="18"/>
                <w:szCs w:val="18"/>
                <w:lang w:val="id-ID"/>
              </w:rPr>
            </w:pPr>
            <w:r w:rsidRPr="008259E2">
              <w:rPr>
                <w:bCs/>
                <w:color w:val="000000"/>
                <w:sz w:val="18"/>
                <w:szCs w:val="18"/>
              </w:rPr>
              <w:t>Rp</w:t>
            </w:r>
          </w:p>
        </w:tc>
        <w:tc>
          <w:tcPr>
            <w:tcW w:w="1146" w:type="dxa"/>
            <w:tcBorders>
              <w:top w:val="nil"/>
              <w:left w:val="nil"/>
              <w:bottom w:val="single" w:sz="4" w:space="0" w:color="auto"/>
              <w:right w:val="nil"/>
            </w:tcBorders>
            <w:noWrap/>
            <w:vAlign w:val="center"/>
          </w:tcPr>
          <w:p w:rsidR="008259E2" w:rsidRPr="008259E2" w:rsidRDefault="008259E2" w:rsidP="008259E2">
            <w:pPr>
              <w:spacing w:line="276" w:lineRule="auto"/>
              <w:ind w:firstLine="0"/>
              <w:jc w:val="center"/>
              <w:rPr>
                <w:spacing w:val="-7"/>
                <w:sz w:val="18"/>
                <w:szCs w:val="18"/>
                <w:lang w:val="id-ID"/>
              </w:rPr>
            </w:pPr>
            <w:r w:rsidRPr="008259E2">
              <w:rPr>
                <w:iCs/>
                <w:sz w:val="18"/>
                <w:szCs w:val="18"/>
              </w:rPr>
              <w:t>15.000.000</w:t>
            </w:r>
          </w:p>
        </w:tc>
        <w:tc>
          <w:tcPr>
            <w:tcW w:w="1146" w:type="dxa"/>
            <w:tcBorders>
              <w:top w:val="nil"/>
              <w:left w:val="nil"/>
              <w:bottom w:val="single" w:sz="4" w:space="0" w:color="auto"/>
              <w:right w:val="nil"/>
            </w:tcBorders>
            <w:vAlign w:val="center"/>
          </w:tcPr>
          <w:p w:rsidR="008259E2" w:rsidRPr="008259E2" w:rsidRDefault="008259E2" w:rsidP="008259E2">
            <w:pPr>
              <w:spacing w:line="276" w:lineRule="auto"/>
              <w:ind w:firstLine="0"/>
              <w:jc w:val="center"/>
              <w:rPr>
                <w:spacing w:val="-7"/>
                <w:sz w:val="18"/>
                <w:szCs w:val="18"/>
                <w:lang w:val="id-ID"/>
              </w:rPr>
            </w:pPr>
            <w:r w:rsidRPr="008259E2">
              <w:rPr>
                <w:bCs/>
                <w:color w:val="000000"/>
                <w:sz w:val="18"/>
                <w:szCs w:val="18"/>
              </w:rPr>
              <w:t>2.558.333,33</w:t>
            </w:r>
          </w:p>
        </w:tc>
      </w:tr>
      <w:tr w:rsidR="008259E2" w:rsidTr="008259E2">
        <w:trPr>
          <w:trHeight w:val="445"/>
        </w:trPr>
        <w:tc>
          <w:tcPr>
            <w:tcW w:w="2099" w:type="dxa"/>
            <w:gridSpan w:val="3"/>
            <w:tcBorders>
              <w:top w:val="nil"/>
              <w:left w:val="nil"/>
              <w:bottom w:val="single" w:sz="4" w:space="0" w:color="auto"/>
              <w:right w:val="nil"/>
            </w:tcBorders>
            <w:noWrap/>
            <w:vAlign w:val="center"/>
          </w:tcPr>
          <w:p w:rsidR="008259E2" w:rsidRPr="008259E2" w:rsidRDefault="008259E2" w:rsidP="008259E2">
            <w:pPr>
              <w:spacing w:line="276" w:lineRule="auto"/>
              <w:ind w:firstLine="0"/>
              <w:jc w:val="center"/>
              <w:rPr>
                <w:spacing w:val="-7"/>
                <w:sz w:val="18"/>
                <w:szCs w:val="18"/>
              </w:rPr>
            </w:pPr>
            <w:r>
              <w:rPr>
                <w:spacing w:val="-7"/>
                <w:sz w:val="18"/>
                <w:szCs w:val="18"/>
              </w:rPr>
              <w:t>Total Biaya Produksi</w:t>
            </w:r>
          </w:p>
        </w:tc>
        <w:tc>
          <w:tcPr>
            <w:tcW w:w="1146" w:type="dxa"/>
            <w:tcBorders>
              <w:top w:val="nil"/>
              <w:left w:val="nil"/>
              <w:bottom w:val="single" w:sz="4" w:space="0" w:color="auto"/>
              <w:right w:val="nil"/>
            </w:tcBorders>
            <w:noWrap/>
            <w:vAlign w:val="center"/>
          </w:tcPr>
          <w:p w:rsidR="008259E2" w:rsidRPr="008259E2" w:rsidRDefault="008259E2" w:rsidP="008259E2">
            <w:pPr>
              <w:spacing w:line="276" w:lineRule="auto"/>
              <w:ind w:firstLine="0"/>
              <w:jc w:val="center"/>
              <w:rPr>
                <w:spacing w:val="-7"/>
                <w:sz w:val="18"/>
                <w:szCs w:val="18"/>
                <w:lang w:val="id-ID"/>
              </w:rPr>
            </w:pPr>
            <w:r w:rsidRPr="008259E2">
              <w:rPr>
                <w:color w:val="000000"/>
                <w:sz w:val="18"/>
                <w:szCs w:val="18"/>
              </w:rPr>
              <w:t>30.120.225</w:t>
            </w:r>
          </w:p>
        </w:tc>
        <w:tc>
          <w:tcPr>
            <w:tcW w:w="1146" w:type="dxa"/>
            <w:tcBorders>
              <w:top w:val="nil"/>
              <w:left w:val="nil"/>
              <w:bottom w:val="single" w:sz="4" w:space="0" w:color="auto"/>
              <w:right w:val="nil"/>
            </w:tcBorders>
            <w:vAlign w:val="center"/>
          </w:tcPr>
          <w:p w:rsidR="008259E2" w:rsidRPr="008259E2" w:rsidRDefault="008259E2" w:rsidP="008259E2">
            <w:pPr>
              <w:spacing w:line="276" w:lineRule="auto"/>
              <w:ind w:firstLine="0"/>
              <w:jc w:val="center"/>
              <w:rPr>
                <w:spacing w:val="-7"/>
                <w:sz w:val="18"/>
                <w:szCs w:val="18"/>
                <w:lang w:val="id-ID"/>
              </w:rPr>
            </w:pPr>
            <w:r w:rsidRPr="008259E2">
              <w:rPr>
                <w:color w:val="000000"/>
                <w:sz w:val="18"/>
                <w:szCs w:val="18"/>
              </w:rPr>
              <w:t>6.106.635,41</w:t>
            </w:r>
          </w:p>
        </w:tc>
      </w:tr>
    </w:tbl>
    <w:p w:rsidR="00362FC6" w:rsidRDefault="00362FC6" w:rsidP="00362FC6">
      <w:pPr>
        <w:spacing w:line="360" w:lineRule="auto"/>
        <w:ind w:firstLine="0"/>
        <w:rPr>
          <w:i/>
          <w:iCs/>
        </w:rPr>
      </w:pPr>
      <w:r w:rsidRPr="00362FC6">
        <w:rPr>
          <w:i/>
          <w:iCs/>
        </w:rPr>
        <w:t xml:space="preserve">Sumber : Data Primer Diolah (2020), dari Lampiran </w:t>
      </w:r>
    </w:p>
    <w:p w:rsidR="00362FC6" w:rsidRPr="00362FC6" w:rsidRDefault="00362FC6" w:rsidP="00362FC6">
      <w:pPr>
        <w:spacing w:line="360" w:lineRule="auto"/>
        <w:ind w:firstLine="720"/>
        <w:rPr>
          <w:i/>
          <w:iCs/>
        </w:rPr>
      </w:pPr>
      <w:r w:rsidRPr="00362FC6">
        <w:rPr>
          <w:i/>
          <w:iCs/>
        </w:rPr>
        <w:t>1 sampai 4</w:t>
      </w:r>
    </w:p>
    <w:p w:rsidR="00362FC6" w:rsidRPr="00362FC6" w:rsidRDefault="00362FC6" w:rsidP="00362FC6">
      <w:pPr>
        <w:spacing w:line="360" w:lineRule="auto"/>
        <w:ind w:firstLine="426"/>
        <w:rPr>
          <w:bCs/>
          <w:color w:val="000000"/>
          <w:sz w:val="22"/>
          <w:szCs w:val="22"/>
        </w:rPr>
      </w:pPr>
      <w:r w:rsidRPr="00362FC6">
        <w:rPr>
          <w:sz w:val="22"/>
          <w:szCs w:val="22"/>
        </w:rPr>
        <w:t xml:space="preserve">Berdasarkan Tabel 4 diatas dapat dijelaskan bahwa biaya tetap yang dihitung pada usaha home industri kerupuk tiram “Ananda” sebelum dan pada masa Covid-19 adalah biaya penyusutan peralatan usaha, rata-rata biaya yang dikeluarkan sebesar Rp </w:t>
      </w:r>
      <w:r w:rsidRPr="00362FC6">
        <w:rPr>
          <w:color w:val="000000"/>
          <w:sz w:val="22"/>
          <w:szCs w:val="22"/>
        </w:rPr>
        <w:t>638.725</w:t>
      </w:r>
      <w:r w:rsidRPr="00362FC6">
        <w:rPr>
          <w:rFonts w:eastAsia="Times New Roman"/>
          <w:color w:val="000000"/>
          <w:sz w:val="22"/>
          <w:szCs w:val="22"/>
        </w:rPr>
        <w:t xml:space="preserve">/Bulan. Biaya variabel yang dihitung </w:t>
      </w:r>
      <w:r w:rsidRPr="00362FC6">
        <w:rPr>
          <w:sz w:val="22"/>
          <w:szCs w:val="22"/>
        </w:rPr>
        <w:t xml:space="preserve">pada usaha home industri kerupuk tiram “Ananda” sebelum Covid-19 adalah biaya bahan baku, kemasan, brosur, kartu nama, listrik, air, transportasi dan pulsa handphone, rata-rata biaya yang dikeluarkan sebesar </w:t>
      </w:r>
      <w:r w:rsidRPr="00362FC6">
        <w:rPr>
          <w:rFonts w:eastAsia="Times New Roman"/>
          <w:bCs/>
          <w:color w:val="000000"/>
          <w:sz w:val="22"/>
          <w:szCs w:val="22"/>
        </w:rPr>
        <w:t>14.481.500</w:t>
      </w:r>
      <w:r w:rsidRPr="00362FC6">
        <w:rPr>
          <w:sz w:val="22"/>
          <w:szCs w:val="22"/>
        </w:rPr>
        <w:t xml:space="preserve">/bulan, sedangkan pada masa covid-19 produksi pada bulan pertama dan kedua masih berjalan normal, pada bulan ketiga sampai kelima tidak berproduksi dan dari bulan keenam sampai kedua belas berproduksi hanya sekali, maka biaya </w:t>
      </w:r>
      <w:r w:rsidRPr="00362FC6">
        <w:rPr>
          <w:rFonts w:eastAsia="Times New Roman"/>
          <w:color w:val="000000"/>
          <w:sz w:val="22"/>
          <w:szCs w:val="22"/>
        </w:rPr>
        <w:t xml:space="preserve">variabel yang dihitung </w:t>
      </w:r>
      <w:r w:rsidRPr="00362FC6">
        <w:rPr>
          <w:sz w:val="22"/>
          <w:szCs w:val="22"/>
        </w:rPr>
        <w:t xml:space="preserve">pada usaha home industri kerupuk tiram “Ananda” pada masa Covid-19 adalah biaya bahan baku, </w:t>
      </w:r>
      <w:r w:rsidRPr="00362FC6">
        <w:rPr>
          <w:sz w:val="22"/>
          <w:szCs w:val="22"/>
        </w:rPr>
        <w:lastRenderedPageBreak/>
        <w:t xml:space="preserve">kemasan, listrik, air, transportasi dan pulsa handphone, rata-rata biaya yang dikeluarkan sebesar </w:t>
      </w:r>
      <w:r w:rsidRPr="00362FC6">
        <w:rPr>
          <w:bCs/>
          <w:color w:val="000000"/>
          <w:sz w:val="22"/>
          <w:szCs w:val="22"/>
        </w:rPr>
        <w:t xml:space="preserve">2.909.577,08/bulan. </w:t>
      </w:r>
    </w:p>
    <w:p w:rsidR="00D6341D" w:rsidRDefault="00362FC6" w:rsidP="00362FC6">
      <w:pPr>
        <w:spacing w:line="360" w:lineRule="auto"/>
        <w:ind w:firstLine="426"/>
        <w:rPr>
          <w:sz w:val="22"/>
          <w:szCs w:val="22"/>
        </w:rPr>
      </w:pPr>
      <w:r w:rsidRPr="00362FC6">
        <w:rPr>
          <w:bCs/>
          <w:color w:val="000000"/>
          <w:sz w:val="22"/>
          <w:szCs w:val="22"/>
        </w:rPr>
        <w:t xml:space="preserve">Biaya tenaga kerja </w:t>
      </w:r>
      <w:r w:rsidRPr="00362FC6">
        <w:rPr>
          <w:rFonts w:eastAsia="Times New Roman"/>
          <w:color w:val="000000"/>
          <w:sz w:val="22"/>
          <w:szCs w:val="22"/>
        </w:rPr>
        <w:t xml:space="preserve">yang dihitung </w:t>
      </w:r>
      <w:r w:rsidRPr="00362FC6">
        <w:rPr>
          <w:sz w:val="22"/>
          <w:szCs w:val="22"/>
        </w:rPr>
        <w:t xml:space="preserve">pada usaha home industri kerupuk tiram “Ananda” sebelum Covid-19 adalah gaji pemilik usaha, bendahara, kualiti kontrol dan produksi, biaya yang dikeluarkan sebesar </w:t>
      </w:r>
      <w:r w:rsidRPr="00362FC6">
        <w:rPr>
          <w:iCs/>
          <w:sz w:val="22"/>
          <w:szCs w:val="22"/>
        </w:rPr>
        <w:t>15.000.000</w:t>
      </w:r>
      <w:r w:rsidRPr="00362FC6">
        <w:rPr>
          <w:sz w:val="22"/>
          <w:szCs w:val="22"/>
        </w:rPr>
        <w:t xml:space="preserve">/bulan. </w:t>
      </w:r>
    </w:p>
    <w:p w:rsidR="00D6341D" w:rsidRDefault="00362FC6" w:rsidP="00362FC6">
      <w:pPr>
        <w:spacing w:line="360" w:lineRule="auto"/>
        <w:ind w:firstLine="426"/>
        <w:rPr>
          <w:sz w:val="22"/>
          <w:szCs w:val="22"/>
        </w:rPr>
      </w:pPr>
      <w:r w:rsidRPr="00362FC6">
        <w:rPr>
          <w:sz w:val="22"/>
          <w:szCs w:val="22"/>
        </w:rPr>
        <w:t>Pada masa covid-19 produksi usaha menurun, produksi pada bulan pertama dan kedua masih berjalan normal, pada bulan ketiga sampai kelima tidak berproduksi dan dari bulan keenam sampai kedua belas berproduksi hanya sekali, maka terjadinya pengurangan jumlah karyawan, pemilik usaha merangkap bendahara dan kualiti kontrol dan tidak menerima gaji untuk mengurangi pengeluaran yang semakin tinggi.</w:t>
      </w:r>
    </w:p>
    <w:p w:rsidR="00362FC6" w:rsidRPr="00362FC6" w:rsidRDefault="00362FC6" w:rsidP="00362FC6">
      <w:pPr>
        <w:spacing w:line="360" w:lineRule="auto"/>
        <w:ind w:firstLine="426"/>
        <w:rPr>
          <w:sz w:val="22"/>
          <w:szCs w:val="22"/>
        </w:rPr>
      </w:pPr>
      <w:r w:rsidRPr="00362FC6">
        <w:rPr>
          <w:sz w:val="22"/>
          <w:szCs w:val="22"/>
        </w:rPr>
        <w:t xml:space="preserve"> Biaya tenaga kerja </w:t>
      </w:r>
      <w:r w:rsidRPr="00362FC6">
        <w:rPr>
          <w:rFonts w:eastAsia="Times New Roman"/>
          <w:color w:val="000000"/>
          <w:sz w:val="22"/>
          <w:szCs w:val="22"/>
        </w:rPr>
        <w:t xml:space="preserve">yang dihitung </w:t>
      </w:r>
      <w:r w:rsidRPr="00362FC6">
        <w:rPr>
          <w:sz w:val="22"/>
          <w:szCs w:val="22"/>
        </w:rPr>
        <w:t xml:space="preserve">pada usaha home industri kerupuk tiram “Ananda” pada masa Covid-19 bulan pertama dan kedua produksi masih normal maka biaya yang dikeluarkan sebesar </w:t>
      </w:r>
      <w:r w:rsidRPr="00362FC6">
        <w:rPr>
          <w:iCs/>
          <w:sz w:val="22"/>
          <w:szCs w:val="22"/>
        </w:rPr>
        <w:t>15.000.000</w:t>
      </w:r>
      <w:r w:rsidRPr="00362FC6">
        <w:rPr>
          <w:sz w:val="22"/>
          <w:szCs w:val="22"/>
        </w:rPr>
        <w:t xml:space="preserve">/bulan, sedangkan pada bulan keenam sampai kedua belas produksi hanya sekali dan dihitung hanya gaji bagian produksi sebesar 100.000/bulan. Jadi rata-rata biaya tenaga kerja yang dikeluarkan adalah sebesar </w:t>
      </w:r>
      <w:r w:rsidRPr="00362FC6">
        <w:rPr>
          <w:bCs/>
          <w:color w:val="000000"/>
          <w:sz w:val="22"/>
          <w:szCs w:val="22"/>
        </w:rPr>
        <w:t>2.558.333,33/bulan.</w:t>
      </w:r>
    </w:p>
    <w:p w:rsidR="00362FC6" w:rsidRPr="00D6341D" w:rsidRDefault="00362FC6" w:rsidP="00D6341D">
      <w:pPr>
        <w:spacing w:line="360" w:lineRule="auto"/>
        <w:ind w:firstLine="426"/>
        <w:rPr>
          <w:sz w:val="22"/>
          <w:szCs w:val="22"/>
        </w:rPr>
      </w:pPr>
      <w:r w:rsidRPr="00362FC6">
        <w:rPr>
          <w:sz w:val="22"/>
          <w:szCs w:val="22"/>
        </w:rPr>
        <w:t>Maka, diperoleh total biaya produksi pada usaha home industri kerupuk tiram “Ananda” sebelum Covid-19 adalah sebesar</w:t>
      </w:r>
      <w:r w:rsidR="00D6341D">
        <w:rPr>
          <w:sz w:val="22"/>
          <w:szCs w:val="22"/>
        </w:rPr>
        <w:t xml:space="preserve">                      Rp</w:t>
      </w:r>
      <w:r w:rsidRPr="00362FC6">
        <w:rPr>
          <w:sz w:val="22"/>
          <w:szCs w:val="22"/>
        </w:rPr>
        <w:t xml:space="preserve"> </w:t>
      </w:r>
      <w:r w:rsidRPr="00362FC6">
        <w:rPr>
          <w:color w:val="000000"/>
          <w:sz w:val="22"/>
          <w:szCs w:val="22"/>
        </w:rPr>
        <w:t>30.120.225</w:t>
      </w:r>
      <w:r w:rsidRPr="00362FC6">
        <w:rPr>
          <w:bCs/>
          <w:color w:val="000000"/>
          <w:sz w:val="22"/>
          <w:szCs w:val="22"/>
        </w:rPr>
        <w:t xml:space="preserve">/bulan, sedangkan total biaya produksi </w:t>
      </w:r>
      <w:r w:rsidRPr="00362FC6">
        <w:rPr>
          <w:sz w:val="22"/>
          <w:szCs w:val="22"/>
        </w:rPr>
        <w:t>pada usaha home industri kerupuk tiram “Ananda” pada masa Covid-19 adalah sebesar</w:t>
      </w:r>
      <w:r w:rsidR="00D6341D">
        <w:rPr>
          <w:sz w:val="22"/>
          <w:szCs w:val="22"/>
        </w:rPr>
        <w:t xml:space="preserve"> Rp</w:t>
      </w:r>
      <w:r w:rsidRPr="00362FC6">
        <w:rPr>
          <w:sz w:val="22"/>
          <w:szCs w:val="22"/>
        </w:rPr>
        <w:t xml:space="preserve"> </w:t>
      </w:r>
      <w:r w:rsidRPr="00362FC6">
        <w:rPr>
          <w:color w:val="000000"/>
          <w:sz w:val="22"/>
          <w:szCs w:val="22"/>
        </w:rPr>
        <w:t>6.106.635,41</w:t>
      </w:r>
      <w:r w:rsidRPr="00362FC6">
        <w:rPr>
          <w:bCs/>
          <w:color w:val="000000"/>
          <w:sz w:val="22"/>
          <w:szCs w:val="22"/>
        </w:rPr>
        <w:t>/bulan.</w:t>
      </w:r>
    </w:p>
    <w:p w:rsidR="00D6341D" w:rsidRDefault="00D6341D" w:rsidP="00362FC6">
      <w:pPr>
        <w:pStyle w:val="ListParagraph"/>
        <w:spacing w:after="0" w:line="360" w:lineRule="auto"/>
        <w:ind w:left="0"/>
        <w:jc w:val="both"/>
        <w:rPr>
          <w:rFonts w:ascii="Times New Roman" w:hAnsi="Times New Roman"/>
          <w:b/>
          <w:bCs/>
          <w:color w:val="000000"/>
          <w:lang w:val="en-US"/>
        </w:rPr>
      </w:pPr>
    </w:p>
    <w:p w:rsidR="00362FC6" w:rsidRDefault="00362FC6" w:rsidP="00362FC6">
      <w:pPr>
        <w:pStyle w:val="ListParagraph"/>
        <w:spacing w:after="0" w:line="360" w:lineRule="auto"/>
        <w:ind w:left="0"/>
        <w:jc w:val="both"/>
        <w:rPr>
          <w:rFonts w:ascii="Times New Roman" w:hAnsi="Times New Roman"/>
          <w:b/>
          <w:bCs/>
          <w:color w:val="000000"/>
        </w:rPr>
      </w:pPr>
      <w:r w:rsidRPr="00362FC6">
        <w:rPr>
          <w:rFonts w:ascii="Times New Roman" w:hAnsi="Times New Roman"/>
          <w:b/>
          <w:bCs/>
          <w:color w:val="000000"/>
        </w:rPr>
        <w:lastRenderedPageBreak/>
        <w:t xml:space="preserve">Tabel 5. Rata-Rata Jumlah Produksi dan </w:t>
      </w:r>
    </w:p>
    <w:p w:rsidR="00362FC6" w:rsidRPr="00362FC6" w:rsidRDefault="00362FC6" w:rsidP="00362FC6">
      <w:pPr>
        <w:pStyle w:val="ListParagraph"/>
        <w:spacing w:after="0" w:line="360" w:lineRule="auto"/>
        <w:ind w:left="840"/>
        <w:jc w:val="both"/>
        <w:rPr>
          <w:rFonts w:ascii="Times New Roman" w:eastAsiaTheme="minorEastAsia" w:hAnsi="Times New Roman"/>
          <w:b/>
          <w:iCs/>
          <w:shd w:val="clear" w:color="auto" w:fill="FFFFFF"/>
        </w:rPr>
      </w:pPr>
      <w:r w:rsidRPr="00362FC6">
        <w:rPr>
          <w:rFonts w:ascii="Times New Roman" w:hAnsi="Times New Roman"/>
          <w:b/>
          <w:bCs/>
          <w:color w:val="000000"/>
        </w:rPr>
        <w:t xml:space="preserve">Harga Jual </w:t>
      </w:r>
      <w:r>
        <w:rPr>
          <w:rFonts w:ascii="Times New Roman" w:eastAsiaTheme="minorEastAsia" w:hAnsi="Times New Roman"/>
          <w:b/>
          <w:iCs/>
          <w:shd w:val="clear" w:color="auto" w:fill="FFFFFF"/>
        </w:rPr>
        <w:t xml:space="preserve">Pada Usaha Home </w:t>
      </w:r>
      <w:r w:rsidRPr="00362FC6">
        <w:rPr>
          <w:rFonts w:ascii="Times New Roman" w:eastAsiaTheme="minorEastAsia" w:hAnsi="Times New Roman"/>
          <w:b/>
          <w:iCs/>
          <w:shd w:val="clear" w:color="auto" w:fill="FFFFFF"/>
        </w:rPr>
        <w:t>Industri Kerupuk Tiram “Ananda” Sebelum dan Pada Masa</w:t>
      </w:r>
    </w:p>
    <w:p w:rsidR="00362FC6" w:rsidRPr="00362FC6" w:rsidRDefault="00362FC6" w:rsidP="00362FC6">
      <w:pPr>
        <w:pStyle w:val="ListParagraph"/>
        <w:spacing w:after="0" w:line="360" w:lineRule="auto"/>
        <w:jc w:val="both"/>
        <w:rPr>
          <w:rFonts w:ascii="Times New Roman" w:eastAsiaTheme="minorEastAsia" w:hAnsi="Times New Roman"/>
          <w:b/>
          <w:iCs/>
          <w:shd w:val="clear" w:color="auto" w:fill="FFFFFF"/>
        </w:rPr>
      </w:pPr>
      <w:r w:rsidRPr="00362FC6">
        <w:rPr>
          <w:rFonts w:ascii="Times New Roman" w:eastAsiaTheme="minorEastAsia" w:hAnsi="Times New Roman"/>
          <w:b/>
          <w:iCs/>
          <w:shd w:val="clear" w:color="auto" w:fill="FFFFFF"/>
        </w:rPr>
        <w:t>Covid-19</w:t>
      </w:r>
    </w:p>
    <w:tbl>
      <w:tblPr>
        <w:tblW w:w="4820"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398"/>
        <w:gridCol w:w="878"/>
        <w:gridCol w:w="567"/>
        <w:gridCol w:w="284"/>
        <w:gridCol w:w="708"/>
        <w:gridCol w:w="567"/>
        <w:gridCol w:w="851"/>
        <w:gridCol w:w="567"/>
      </w:tblGrid>
      <w:tr w:rsidR="00B57F8A" w:rsidTr="00177F7E">
        <w:trPr>
          <w:cantSplit/>
          <w:trHeight w:val="568"/>
        </w:trPr>
        <w:tc>
          <w:tcPr>
            <w:tcW w:w="398" w:type="dxa"/>
            <w:vMerge w:val="restart"/>
            <w:tcBorders>
              <w:top w:val="single" w:sz="4" w:space="0" w:color="auto"/>
              <w:left w:val="nil"/>
              <w:right w:val="nil"/>
            </w:tcBorders>
            <w:noWrap/>
            <w:vAlign w:val="center"/>
            <w:hideMark/>
          </w:tcPr>
          <w:p w:rsidR="00B57F8A" w:rsidRDefault="00B57F8A" w:rsidP="00177F7E">
            <w:pPr>
              <w:spacing w:line="276" w:lineRule="auto"/>
              <w:ind w:firstLine="0"/>
              <w:jc w:val="center"/>
              <w:rPr>
                <w:sz w:val="18"/>
                <w:szCs w:val="18"/>
                <w:lang w:val="id-ID"/>
              </w:rPr>
            </w:pPr>
            <w:r>
              <w:rPr>
                <w:sz w:val="18"/>
                <w:szCs w:val="18"/>
                <w:lang w:val="id-ID"/>
              </w:rPr>
              <w:t>No.</w:t>
            </w:r>
          </w:p>
        </w:tc>
        <w:tc>
          <w:tcPr>
            <w:tcW w:w="878" w:type="dxa"/>
            <w:vMerge w:val="restart"/>
            <w:tcBorders>
              <w:top w:val="single" w:sz="4" w:space="0" w:color="auto"/>
              <w:left w:val="nil"/>
              <w:right w:val="nil"/>
            </w:tcBorders>
            <w:noWrap/>
            <w:vAlign w:val="center"/>
            <w:hideMark/>
          </w:tcPr>
          <w:p w:rsidR="00B57F8A" w:rsidRPr="00362FC6" w:rsidRDefault="00B57F8A" w:rsidP="00177F7E">
            <w:pPr>
              <w:spacing w:line="276" w:lineRule="auto"/>
              <w:ind w:firstLine="0"/>
              <w:jc w:val="center"/>
              <w:rPr>
                <w:sz w:val="18"/>
                <w:szCs w:val="18"/>
              </w:rPr>
            </w:pPr>
            <w:r>
              <w:rPr>
                <w:sz w:val="18"/>
                <w:szCs w:val="18"/>
              </w:rPr>
              <w:t>Uraian</w:t>
            </w:r>
          </w:p>
        </w:tc>
        <w:tc>
          <w:tcPr>
            <w:tcW w:w="851" w:type="dxa"/>
            <w:gridSpan w:val="2"/>
            <w:vMerge w:val="restart"/>
            <w:tcBorders>
              <w:top w:val="single" w:sz="4" w:space="0" w:color="auto"/>
              <w:left w:val="nil"/>
              <w:right w:val="nil"/>
            </w:tcBorders>
            <w:noWrap/>
            <w:vAlign w:val="center"/>
            <w:hideMark/>
          </w:tcPr>
          <w:p w:rsidR="00B57F8A" w:rsidRPr="00362FC6" w:rsidRDefault="00B57F8A" w:rsidP="00177F7E">
            <w:pPr>
              <w:spacing w:line="276" w:lineRule="auto"/>
              <w:ind w:firstLine="0"/>
              <w:jc w:val="center"/>
              <w:rPr>
                <w:sz w:val="18"/>
                <w:szCs w:val="18"/>
              </w:rPr>
            </w:pPr>
            <w:r>
              <w:rPr>
                <w:sz w:val="18"/>
                <w:szCs w:val="18"/>
              </w:rPr>
              <w:t>Satuan</w:t>
            </w:r>
          </w:p>
        </w:tc>
        <w:tc>
          <w:tcPr>
            <w:tcW w:w="2693" w:type="dxa"/>
            <w:gridSpan w:val="4"/>
            <w:tcBorders>
              <w:top w:val="single" w:sz="4" w:space="0" w:color="auto"/>
              <w:left w:val="nil"/>
              <w:bottom w:val="single" w:sz="4" w:space="0" w:color="auto"/>
              <w:right w:val="nil"/>
            </w:tcBorders>
            <w:vAlign w:val="center"/>
          </w:tcPr>
          <w:p w:rsidR="00B57F8A" w:rsidRDefault="00B57F8A" w:rsidP="00177F7E">
            <w:pPr>
              <w:spacing w:line="276" w:lineRule="auto"/>
              <w:ind w:firstLine="0"/>
              <w:jc w:val="center"/>
              <w:rPr>
                <w:sz w:val="18"/>
                <w:szCs w:val="18"/>
                <w:lang w:val="id-ID"/>
              </w:rPr>
            </w:pPr>
            <w:r w:rsidRPr="00B57F8A">
              <w:rPr>
                <w:sz w:val="18"/>
                <w:szCs w:val="18"/>
              </w:rPr>
              <w:t>Usaha Kerupuk Tiram “Ananda”</w:t>
            </w:r>
          </w:p>
        </w:tc>
      </w:tr>
      <w:tr w:rsidR="00B57F8A" w:rsidTr="00177F7E">
        <w:trPr>
          <w:cantSplit/>
          <w:trHeight w:val="568"/>
        </w:trPr>
        <w:tc>
          <w:tcPr>
            <w:tcW w:w="398" w:type="dxa"/>
            <w:vMerge/>
            <w:tcBorders>
              <w:left w:val="nil"/>
              <w:bottom w:val="single" w:sz="4" w:space="0" w:color="auto"/>
              <w:right w:val="nil"/>
            </w:tcBorders>
            <w:noWrap/>
            <w:vAlign w:val="center"/>
          </w:tcPr>
          <w:p w:rsidR="00B57F8A" w:rsidRDefault="00B57F8A" w:rsidP="00177F7E">
            <w:pPr>
              <w:spacing w:line="276" w:lineRule="auto"/>
              <w:ind w:firstLine="0"/>
              <w:jc w:val="center"/>
              <w:rPr>
                <w:sz w:val="18"/>
                <w:szCs w:val="18"/>
                <w:lang w:val="id-ID"/>
              </w:rPr>
            </w:pPr>
          </w:p>
        </w:tc>
        <w:tc>
          <w:tcPr>
            <w:tcW w:w="878" w:type="dxa"/>
            <w:vMerge/>
            <w:tcBorders>
              <w:left w:val="nil"/>
              <w:bottom w:val="single" w:sz="4" w:space="0" w:color="auto"/>
              <w:right w:val="nil"/>
            </w:tcBorders>
            <w:noWrap/>
            <w:vAlign w:val="center"/>
          </w:tcPr>
          <w:p w:rsidR="00B57F8A" w:rsidRDefault="00B57F8A" w:rsidP="00177F7E">
            <w:pPr>
              <w:spacing w:line="276" w:lineRule="auto"/>
              <w:ind w:firstLine="0"/>
              <w:jc w:val="center"/>
              <w:rPr>
                <w:sz w:val="18"/>
                <w:szCs w:val="18"/>
              </w:rPr>
            </w:pPr>
          </w:p>
        </w:tc>
        <w:tc>
          <w:tcPr>
            <w:tcW w:w="851" w:type="dxa"/>
            <w:gridSpan w:val="2"/>
            <w:vMerge/>
            <w:tcBorders>
              <w:left w:val="nil"/>
              <w:bottom w:val="single" w:sz="4" w:space="0" w:color="auto"/>
              <w:right w:val="nil"/>
            </w:tcBorders>
            <w:noWrap/>
            <w:vAlign w:val="center"/>
          </w:tcPr>
          <w:p w:rsidR="00B57F8A" w:rsidRDefault="00B57F8A" w:rsidP="00177F7E">
            <w:pPr>
              <w:spacing w:line="276" w:lineRule="auto"/>
              <w:ind w:firstLine="0"/>
              <w:jc w:val="center"/>
              <w:rPr>
                <w:sz w:val="18"/>
                <w:szCs w:val="18"/>
              </w:rPr>
            </w:pPr>
          </w:p>
        </w:tc>
        <w:tc>
          <w:tcPr>
            <w:tcW w:w="1275" w:type="dxa"/>
            <w:gridSpan w:val="2"/>
            <w:tcBorders>
              <w:top w:val="single" w:sz="4" w:space="0" w:color="auto"/>
              <w:left w:val="nil"/>
              <w:bottom w:val="single" w:sz="4" w:space="0" w:color="auto"/>
              <w:right w:val="nil"/>
            </w:tcBorders>
            <w:vAlign w:val="center"/>
          </w:tcPr>
          <w:p w:rsidR="00B57F8A" w:rsidRPr="00B57F8A" w:rsidRDefault="00B57F8A" w:rsidP="00177F7E">
            <w:pPr>
              <w:spacing w:line="276" w:lineRule="auto"/>
              <w:ind w:firstLine="0"/>
              <w:jc w:val="center"/>
              <w:rPr>
                <w:sz w:val="18"/>
                <w:szCs w:val="18"/>
                <w:lang w:val="id-ID"/>
              </w:rPr>
            </w:pPr>
            <w:r w:rsidRPr="00B57F8A">
              <w:rPr>
                <w:sz w:val="18"/>
                <w:szCs w:val="18"/>
              </w:rPr>
              <w:t>Sebelum Covid-19</w:t>
            </w:r>
          </w:p>
        </w:tc>
        <w:tc>
          <w:tcPr>
            <w:tcW w:w="1418" w:type="dxa"/>
            <w:gridSpan w:val="2"/>
            <w:tcBorders>
              <w:top w:val="single" w:sz="4" w:space="0" w:color="auto"/>
              <w:left w:val="nil"/>
              <w:bottom w:val="single" w:sz="4" w:space="0" w:color="auto"/>
              <w:right w:val="nil"/>
            </w:tcBorders>
            <w:vAlign w:val="center"/>
          </w:tcPr>
          <w:p w:rsidR="00B57F8A" w:rsidRPr="00B57F8A" w:rsidRDefault="00B57F8A" w:rsidP="00177F7E">
            <w:pPr>
              <w:spacing w:line="276" w:lineRule="auto"/>
              <w:ind w:firstLine="0"/>
              <w:jc w:val="center"/>
              <w:rPr>
                <w:sz w:val="18"/>
                <w:szCs w:val="18"/>
              </w:rPr>
            </w:pPr>
            <w:r w:rsidRPr="00B57F8A">
              <w:rPr>
                <w:sz w:val="18"/>
                <w:szCs w:val="18"/>
              </w:rPr>
              <w:t>Pada Masa Covid-19</w:t>
            </w:r>
          </w:p>
        </w:tc>
      </w:tr>
      <w:tr w:rsidR="00B57F8A" w:rsidTr="00177F7E">
        <w:trPr>
          <w:trHeight w:val="389"/>
        </w:trPr>
        <w:tc>
          <w:tcPr>
            <w:tcW w:w="398" w:type="dxa"/>
            <w:tcBorders>
              <w:top w:val="single" w:sz="4" w:space="0" w:color="auto"/>
              <w:left w:val="nil"/>
              <w:bottom w:val="nil"/>
              <w:right w:val="nil"/>
            </w:tcBorders>
            <w:noWrap/>
            <w:vAlign w:val="center"/>
            <w:hideMark/>
          </w:tcPr>
          <w:p w:rsidR="00B57F8A" w:rsidRPr="00362FC6" w:rsidRDefault="00B57F8A" w:rsidP="00177F7E">
            <w:pPr>
              <w:spacing w:line="276" w:lineRule="auto"/>
              <w:ind w:firstLine="0"/>
              <w:jc w:val="center"/>
              <w:rPr>
                <w:sz w:val="18"/>
                <w:szCs w:val="18"/>
              </w:rPr>
            </w:pPr>
            <w:r>
              <w:rPr>
                <w:sz w:val="18"/>
                <w:szCs w:val="18"/>
              </w:rPr>
              <w:t>1</w:t>
            </w:r>
          </w:p>
        </w:tc>
        <w:tc>
          <w:tcPr>
            <w:tcW w:w="878" w:type="dxa"/>
            <w:tcBorders>
              <w:top w:val="single" w:sz="4" w:space="0" w:color="auto"/>
              <w:left w:val="nil"/>
              <w:bottom w:val="nil"/>
              <w:right w:val="nil"/>
            </w:tcBorders>
            <w:noWrap/>
            <w:vAlign w:val="center"/>
            <w:hideMark/>
          </w:tcPr>
          <w:p w:rsidR="00B57F8A" w:rsidRPr="00B57F8A" w:rsidRDefault="00B57F8A" w:rsidP="00177F7E">
            <w:pPr>
              <w:spacing w:line="276" w:lineRule="auto"/>
              <w:ind w:firstLine="0"/>
              <w:jc w:val="center"/>
              <w:rPr>
                <w:sz w:val="18"/>
                <w:szCs w:val="18"/>
                <w:lang w:val="id-ID"/>
              </w:rPr>
            </w:pPr>
            <w:r w:rsidRPr="00B57F8A">
              <w:rPr>
                <w:sz w:val="18"/>
                <w:szCs w:val="18"/>
              </w:rPr>
              <w:t>Produksi :</w:t>
            </w:r>
          </w:p>
        </w:tc>
        <w:tc>
          <w:tcPr>
            <w:tcW w:w="567" w:type="dxa"/>
            <w:tcBorders>
              <w:top w:val="single" w:sz="4" w:space="0" w:color="auto"/>
              <w:left w:val="nil"/>
              <w:bottom w:val="nil"/>
              <w:right w:val="nil"/>
            </w:tcBorders>
            <w:noWrap/>
            <w:vAlign w:val="center"/>
          </w:tcPr>
          <w:p w:rsidR="00B57F8A" w:rsidRPr="00B57F8A" w:rsidRDefault="00B57F8A" w:rsidP="00177F7E">
            <w:pPr>
              <w:spacing w:line="276" w:lineRule="auto"/>
              <w:ind w:firstLine="0"/>
              <w:jc w:val="center"/>
              <w:rPr>
                <w:sz w:val="18"/>
                <w:szCs w:val="18"/>
                <w:lang w:val="id-ID"/>
              </w:rPr>
            </w:pPr>
          </w:p>
        </w:tc>
        <w:tc>
          <w:tcPr>
            <w:tcW w:w="284" w:type="dxa"/>
            <w:tcBorders>
              <w:top w:val="single" w:sz="4" w:space="0" w:color="auto"/>
              <w:left w:val="nil"/>
              <w:bottom w:val="nil"/>
              <w:right w:val="nil"/>
            </w:tcBorders>
            <w:noWrap/>
            <w:vAlign w:val="center"/>
          </w:tcPr>
          <w:p w:rsidR="00B57F8A" w:rsidRPr="00B57F8A" w:rsidRDefault="00B57F8A" w:rsidP="00177F7E">
            <w:pPr>
              <w:spacing w:line="276" w:lineRule="auto"/>
              <w:ind w:firstLine="0"/>
              <w:jc w:val="center"/>
              <w:rPr>
                <w:sz w:val="18"/>
                <w:szCs w:val="18"/>
                <w:lang w:val="id-ID"/>
              </w:rPr>
            </w:pPr>
          </w:p>
        </w:tc>
        <w:tc>
          <w:tcPr>
            <w:tcW w:w="708" w:type="dxa"/>
            <w:tcBorders>
              <w:top w:val="single" w:sz="4" w:space="0" w:color="auto"/>
              <w:left w:val="nil"/>
              <w:bottom w:val="nil"/>
              <w:right w:val="nil"/>
            </w:tcBorders>
            <w:vAlign w:val="center"/>
          </w:tcPr>
          <w:p w:rsidR="00B57F8A" w:rsidRDefault="00B57F8A" w:rsidP="00177F7E">
            <w:pPr>
              <w:spacing w:line="276" w:lineRule="auto"/>
              <w:ind w:firstLine="0"/>
              <w:jc w:val="center"/>
              <w:rPr>
                <w:sz w:val="18"/>
                <w:szCs w:val="18"/>
                <w:lang w:val="id-ID"/>
              </w:rPr>
            </w:pPr>
          </w:p>
        </w:tc>
        <w:tc>
          <w:tcPr>
            <w:tcW w:w="567" w:type="dxa"/>
            <w:tcBorders>
              <w:top w:val="single" w:sz="4" w:space="0" w:color="auto"/>
              <w:left w:val="nil"/>
              <w:bottom w:val="nil"/>
              <w:right w:val="nil"/>
            </w:tcBorders>
            <w:vAlign w:val="center"/>
          </w:tcPr>
          <w:p w:rsidR="00B57F8A" w:rsidRDefault="00B57F8A" w:rsidP="00177F7E">
            <w:pPr>
              <w:spacing w:line="276" w:lineRule="auto"/>
              <w:ind w:firstLine="0"/>
              <w:jc w:val="center"/>
              <w:rPr>
                <w:sz w:val="18"/>
                <w:szCs w:val="18"/>
                <w:lang w:val="id-ID"/>
              </w:rPr>
            </w:pPr>
          </w:p>
        </w:tc>
        <w:tc>
          <w:tcPr>
            <w:tcW w:w="851" w:type="dxa"/>
            <w:tcBorders>
              <w:top w:val="single" w:sz="4" w:space="0" w:color="auto"/>
              <w:left w:val="nil"/>
              <w:bottom w:val="nil"/>
              <w:right w:val="nil"/>
            </w:tcBorders>
            <w:vAlign w:val="center"/>
          </w:tcPr>
          <w:p w:rsidR="00B57F8A" w:rsidRDefault="00B57F8A" w:rsidP="00177F7E">
            <w:pPr>
              <w:spacing w:line="276" w:lineRule="auto"/>
              <w:ind w:firstLine="0"/>
              <w:jc w:val="center"/>
              <w:rPr>
                <w:sz w:val="18"/>
                <w:szCs w:val="18"/>
                <w:lang w:val="id-ID"/>
              </w:rPr>
            </w:pPr>
          </w:p>
        </w:tc>
        <w:tc>
          <w:tcPr>
            <w:tcW w:w="567" w:type="dxa"/>
            <w:tcBorders>
              <w:top w:val="single" w:sz="4" w:space="0" w:color="auto"/>
              <w:left w:val="nil"/>
              <w:bottom w:val="nil"/>
              <w:right w:val="nil"/>
            </w:tcBorders>
            <w:vAlign w:val="center"/>
          </w:tcPr>
          <w:p w:rsidR="00B57F8A" w:rsidRDefault="00B57F8A" w:rsidP="00177F7E">
            <w:pPr>
              <w:spacing w:line="276" w:lineRule="auto"/>
              <w:ind w:firstLine="0"/>
              <w:jc w:val="center"/>
              <w:rPr>
                <w:sz w:val="18"/>
                <w:szCs w:val="18"/>
                <w:lang w:val="id-ID"/>
              </w:rPr>
            </w:pPr>
          </w:p>
        </w:tc>
      </w:tr>
      <w:tr w:rsidR="00B57F8A" w:rsidTr="00177F7E">
        <w:trPr>
          <w:trHeight w:val="445"/>
        </w:trPr>
        <w:tc>
          <w:tcPr>
            <w:tcW w:w="398" w:type="dxa"/>
            <w:tcBorders>
              <w:top w:val="nil"/>
              <w:left w:val="nil"/>
              <w:bottom w:val="nil"/>
              <w:right w:val="nil"/>
            </w:tcBorders>
            <w:noWrap/>
            <w:vAlign w:val="center"/>
            <w:hideMark/>
          </w:tcPr>
          <w:p w:rsidR="00B57F8A" w:rsidRDefault="00B57F8A" w:rsidP="00177F7E">
            <w:pPr>
              <w:spacing w:line="276" w:lineRule="auto"/>
              <w:ind w:firstLine="0"/>
              <w:jc w:val="center"/>
              <w:rPr>
                <w:sz w:val="18"/>
                <w:szCs w:val="18"/>
                <w:lang w:val="id-ID"/>
              </w:rPr>
            </w:pPr>
          </w:p>
        </w:tc>
        <w:tc>
          <w:tcPr>
            <w:tcW w:w="878" w:type="dxa"/>
            <w:tcBorders>
              <w:top w:val="nil"/>
              <w:left w:val="nil"/>
              <w:bottom w:val="nil"/>
              <w:right w:val="nil"/>
            </w:tcBorders>
            <w:noWrap/>
            <w:vAlign w:val="center"/>
            <w:hideMark/>
          </w:tcPr>
          <w:p w:rsidR="00B57F8A" w:rsidRPr="00B57F8A" w:rsidRDefault="00B57F8A" w:rsidP="00177F7E">
            <w:pPr>
              <w:spacing w:line="276" w:lineRule="auto"/>
              <w:ind w:firstLine="0"/>
              <w:jc w:val="center"/>
              <w:rPr>
                <w:sz w:val="18"/>
                <w:szCs w:val="18"/>
                <w:lang w:val="id-ID"/>
              </w:rPr>
            </w:pPr>
            <w:r w:rsidRPr="00B57F8A">
              <w:rPr>
                <w:sz w:val="18"/>
                <w:szCs w:val="18"/>
              </w:rPr>
              <w:t>Mentah</w:t>
            </w:r>
          </w:p>
        </w:tc>
        <w:tc>
          <w:tcPr>
            <w:tcW w:w="567" w:type="dxa"/>
            <w:tcBorders>
              <w:top w:val="nil"/>
              <w:left w:val="nil"/>
              <w:bottom w:val="nil"/>
              <w:right w:val="nil"/>
            </w:tcBorders>
            <w:noWrap/>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Kotak</w:t>
            </w:r>
          </w:p>
        </w:tc>
        <w:tc>
          <w:tcPr>
            <w:tcW w:w="284" w:type="dxa"/>
            <w:tcBorders>
              <w:top w:val="nil"/>
              <w:left w:val="nil"/>
              <w:bottom w:val="nil"/>
              <w:right w:val="nil"/>
            </w:tcBorders>
            <w:noWrap/>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Kg</w:t>
            </w:r>
          </w:p>
        </w:tc>
        <w:tc>
          <w:tcPr>
            <w:tcW w:w="708" w:type="dxa"/>
            <w:tcBorders>
              <w:top w:val="nil"/>
              <w:left w:val="nil"/>
              <w:bottom w:val="nil"/>
              <w:right w:val="nil"/>
            </w:tcBorders>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1600</w:t>
            </w:r>
          </w:p>
        </w:tc>
        <w:tc>
          <w:tcPr>
            <w:tcW w:w="567" w:type="dxa"/>
            <w:tcBorders>
              <w:top w:val="nil"/>
              <w:left w:val="nil"/>
              <w:bottom w:val="nil"/>
              <w:right w:val="nil"/>
            </w:tcBorders>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160</w:t>
            </w:r>
          </w:p>
        </w:tc>
        <w:tc>
          <w:tcPr>
            <w:tcW w:w="851" w:type="dxa"/>
            <w:tcBorders>
              <w:top w:val="nil"/>
              <w:left w:val="nil"/>
              <w:bottom w:val="nil"/>
              <w:right w:val="nil"/>
            </w:tcBorders>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313,33</w:t>
            </w:r>
          </w:p>
        </w:tc>
        <w:tc>
          <w:tcPr>
            <w:tcW w:w="567" w:type="dxa"/>
            <w:tcBorders>
              <w:top w:val="nil"/>
              <w:left w:val="nil"/>
              <w:bottom w:val="nil"/>
              <w:right w:val="nil"/>
            </w:tcBorders>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31,33</w:t>
            </w:r>
          </w:p>
        </w:tc>
      </w:tr>
      <w:tr w:rsidR="00B57F8A" w:rsidTr="00177F7E">
        <w:trPr>
          <w:trHeight w:val="445"/>
        </w:trPr>
        <w:tc>
          <w:tcPr>
            <w:tcW w:w="398" w:type="dxa"/>
            <w:tcBorders>
              <w:top w:val="nil"/>
              <w:left w:val="nil"/>
              <w:bottom w:val="single" w:sz="4" w:space="0" w:color="auto"/>
              <w:right w:val="nil"/>
            </w:tcBorders>
            <w:noWrap/>
            <w:vAlign w:val="center"/>
          </w:tcPr>
          <w:p w:rsidR="00B57F8A" w:rsidRDefault="00B57F8A" w:rsidP="00177F7E">
            <w:pPr>
              <w:spacing w:line="276" w:lineRule="auto"/>
              <w:ind w:firstLine="0"/>
              <w:jc w:val="center"/>
              <w:rPr>
                <w:sz w:val="18"/>
                <w:szCs w:val="18"/>
                <w:lang w:val="id-ID"/>
              </w:rPr>
            </w:pPr>
          </w:p>
        </w:tc>
        <w:tc>
          <w:tcPr>
            <w:tcW w:w="878" w:type="dxa"/>
            <w:tcBorders>
              <w:top w:val="nil"/>
              <w:left w:val="nil"/>
              <w:bottom w:val="single" w:sz="4" w:space="0" w:color="auto"/>
              <w:right w:val="nil"/>
            </w:tcBorders>
            <w:noWrap/>
            <w:vAlign w:val="center"/>
          </w:tcPr>
          <w:p w:rsidR="00B57F8A" w:rsidRPr="00B57F8A" w:rsidRDefault="00B57F8A" w:rsidP="00177F7E">
            <w:pPr>
              <w:spacing w:line="276" w:lineRule="auto"/>
              <w:ind w:firstLine="0"/>
              <w:jc w:val="center"/>
              <w:rPr>
                <w:sz w:val="18"/>
                <w:szCs w:val="18"/>
                <w:lang w:val="id-ID"/>
              </w:rPr>
            </w:pPr>
            <w:r w:rsidRPr="00B57F8A">
              <w:rPr>
                <w:sz w:val="18"/>
                <w:szCs w:val="18"/>
              </w:rPr>
              <w:t>Siap Saji</w:t>
            </w:r>
          </w:p>
        </w:tc>
        <w:tc>
          <w:tcPr>
            <w:tcW w:w="567" w:type="dxa"/>
            <w:tcBorders>
              <w:top w:val="nil"/>
              <w:left w:val="nil"/>
              <w:bottom w:val="single" w:sz="4" w:space="0" w:color="auto"/>
              <w:right w:val="nil"/>
            </w:tcBorders>
            <w:noWrap/>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Plastik</w:t>
            </w:r>
          </w:p>
        </w:tc>
        <w:tc>
          <w:tcPr>
            <w:tcW w:w="284" w:type="dxa"/>
            <w:tcBorders>
              <w:top w:val="nil"/>
              <w:left w:val="nil"/>
              <w:bottom w:val="single" w:sz="4" w:space="0" w:color="auto"/>
              <w:right w:val="nil"/>
            </w:tcBorders>
            <w:noWrap/>
            <w:vAlign w:val="center"/>
          </w:tcPr>
          <w:p w:rsidR="00B57F8A" w:rsidRPr="00B57F8A" w:rsidRDefault="008F5292" w:rsidP="00177F7E">
            <w:pPr>
              <w:spacing w:line="276" w:lineRule="auto"/>
              <w:ind w:firstLine="0"/>
              <w:jc w:val="center"/>
              <w:rPr>
                <w:spacing w:val="-7"/>
                <w:sz w:val="18"/>
                <w:szCs w:val="18"/>
                <w:lang w:val="id-ID"/>
              </w:rPr>
            </w:pPr>
            <w:r>
              <w:rPr>
                <w:sz w:val="18"/>
                <w:szCs w:val="18"/>
              </w:rPr>
              <w:t>gr</w:t>
            </w:r>
          </w:p>
        </w:tc>
        <w:tc>
          <w:tcPr>
            <w:tcW w:w="708" w:type="dxa"/>
            <w:tcBorders>
              <w:top w:val="nil"/>
              <w:left w:val="nil"/>
              <w:bottom w:val="single" w:sz="4" w:space="0" w:color="auto"/>
              <w:right w:val="nil"/>
            </w:tcBorders>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1000</w:t>
            </w:r>
          </w:p>
        </w:tc>
        <w:tc>
          <w:tcPr>
            <w:tcW w:w="567" w:type="dxa"/>
            <w:tcBorders>
              <w:top w:val="nil"/>
              <w:left w:val="nil"/>
              <w:bottom w:val="single" w:sz="4" w:space="0" w:color="auto"/>
              <w:right w:val="nil"/>
            </w:tcBorders>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5</w:t>
            </w:r>
          </w:p>
        </w:tc>
        <w:tc>
          <w:tcPr>
            <w:tcW w:w="851" w:type="dxa"/>
            <w:tcBorders>
              <w:top w:val="nil"/>
              <w:left w:val="nil"/>
              <w:bottom w:val="single" w:sz="4" w:space="0" w:color="auto"/>
              <w:right w:val="nil"/>
            </w:tcBorders>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195,83</w:t>
            </w:r>
          </w:p>
        </w:tc>
        <w:tc>
          <w:tcPr>
            <w:tcW w:w="567" w:type="dxa"/>
            <w:tcBorders>
              <w:top w:val="nil"/>
              <w:left w:val="nil"/>
              <w:bottom w:val="single" w:sz="4" w:space="0" w:color="auto"/>
              <w:right w:val="nil"/>
            </w:tcBorders>
            <w:vAlign w:val="center"/>
          </w:tcPr>
          <w:p w:rsidR="00B57F8A" w:rsidRPr="00B57F8A" w:rsidRDefault="00B57F8A" w:rsidP="00177F7E">
            <w:pPr>
              <w:spacing w:line="276" w:lineRule="auto"/>
              <w:ind w:firstLine="0"/>
              <w:jc w:val="center"/>
              <w:rPr>
                <w:spacing w:val="-7"/>
                <w:sz w:val="18"/>
                <w:szCs w:val="18"/>
                <w:lang w:val="id-ID"/>
              </w:rPr>
            </w:pPr>
            <w:r w:rsidRPr="00B57F8A">
              <w:rPr>
                <w:sz w:val="18"/>
                <w:szCs w:val="18"/>
              </w:rPr>
              <w:t>0,97</w:t>
            </w:r>
          </w:p>
        </w:tc>
      </w:tr>
      <w:tr w:rsidR="00B57F8A" w:rsidTr="00177F7E">
        <w:trPr>
          <w:trHeight w:val="445"/>
        </w:trPr>
        <w:tc>
          <w:tcPr>
            <w:tcW w:w="398" w:type="dxa"/>
            <w:tcBorders>
              <w:top w:val="nil"/>
              <w:left w:val="nil"/>
              <w:bottom w:val="single" w:sz="4" w:space="0" w:color="auto"/>
              <w:right w:val="nil"/>
            </w:tcBorders>
            <w:noWrap/>
            <w:vAlign w:val="center"/>
          </w:tcPr>
          <w:p w:rsidR="00B57F8A" w:rsidRPr="00362FC6" w:rsidRDefault="00B57F8A" w:rsidP="00177F7E">
            <w:pPr>
              <w:spacing w:line="276" w:lineRule="auto"/>
              <w:ind w:firstLine="0"/>
              <w:jc w:val="center"/>
              <w:rPr>
                <w:sz w:val="18"/>
                <w:szCs w:val="18"/>
              </w:rPr>
            </w:pPr>
            <w:r>
              <w:rPr>
                <w:sz w:val="18"/>
                <w:szCs w:val="18"/>
              </w:rPr>
              <w:t>2</w:t>
            </w:r>
          </w:p>
        </w:tc>
        <w:tc>
          <w:tcPr>
            <w:tcW w:w="878" w:type="dxa"/>
            <w:tcBorders>
              <w:top w:val="nil"/>
              <w:left w:val="nil"/>
              <w:bottom w:val="single" w:sz="4" w:space="0" w:color="auto"/>
              <w:right w:val="nil"/>
            </w:tcBorders>
            <w:noWrap/>
            <w:vAlign w:val="center"/>
          </w:tcPr>
          <w:p w:rsidR="00B57F8A" w:rsidRPr="00B57F8A" w:rsidRDefault="00B57F8A" w:rsidP="00177F7E">
            <w:pPr>
              <w:spacing w:line="276" w:lineRule="auto"/>
              <w:ind w:firstLine="0"/>
              <w:jc w:val="center"/>
              <w:rPr>
                <w:sz w:val="18"/>
                <w:szCs w:val="18"/>
                <w:lang w:val="id-ID"/>
              </w:rPr>
            </w:pPr>
            <w:r w:rsidRPr="00B57F8A">
              <w:rPr>
                <w:sz w:val="18"/>
                <w:szCs w:val="18"/>
              </w:rPr>
              <w:t>Harga Jual :</w:t>
            </w:r>
          </w:p>
        </w:tc>
        <w:tc>
          <w:tcPr>
            <w:tcW w:w="567" w:type="dxa"/>
            <w:tcBorders>
              <w:top w:val="nil"/>
              <w:left w:val="nil"/>
              <w:bottom w:val="single" w:sz="4" w:space="0" w:color="auto"/>
              <w:right w:val="nil"/>
            </w:tcBorders>
            <w:noWrap/>
            <w:vAlign w:val="center"/>
          </w:tcPr>
          <w:p w:rsidR="00B57F8A" w:rsidRPr="00B57F8A" w:rsidRDefault="00B57F8A" w:rsidP="00177F7E">
            <w:pPr>
              <w:spacing w:line="276" w:lineRule="auto"/>
              <w:ind w:firstLine="0"/>
              <w:jc w:val="center"/>
              <w:rPr>
                <w:spacing w:val="-7"/>
                <w:sz w:val="18"/>
                <w:szCs w:val="18"/>
                <w:lang w:val="id-ID"/>
              </w:rPr>
            </w:pPr>
          </w:p>
        </w:tc>
        <w:tc>
          <w:tcPr>
            <w:tcW w:w="284" w:type="dxa"/>
            <w:tcBorders>
              <w:top w:val="nil"/>
              <w:left w:val="nil"/>
              <w:bottom w:val="single" w:sz="4" w:space="0" w:color="auto"/>
              <w:right w:val="nil"/>
            </w:tcBorders>
            <w:noWrap/>
            <w:vAlign w:val="center"/>
          </w:tcPr>
          <w:p w:rsidR="00B57F8A" w:rsidRPr="00B57F8A" w:rsidRDefault="00B57F8A" w:rsidP="00177F7E">
            <w:pPr>
              <w:spacing w:line="276" w:lineRule="auto"/>
              <w:ind w:firstLine="0"/>
              <w:jc w:val="center"/>
              <w:rPr>
                <w:spacing w:val="-7"/>
                <w:sz w:val="18"/>
                <w:szCs w:val="18"/>
                <w:lang w:val="id-ID"/>
              </w:rPr>
            </w:pPr>
          </w:p>
        </w:tc>
        <w:tc>
          <w:tcPr>
            <w:tcW w:w="708" w:type="dxa"/>
            <w:tcBorders>
              <w:top w:val="nil"/>
              <w:left w:val="nil"/>
              <w:bottom w:val="single" w:sz="4" w:space="0" w:color="auto"/>
              <w:right w:val="nil"/>
            </w:tcBorders>
            <w:vAlign w:val="center"/>
          </w:tcPr>
          <w:p w:rsidR="00B57F8A" w:rsidRDefault="00B57F8A" w:rsidP="00177F7E">
            <w:pPr>
              <w:spacing w:line="276" w:lineRule="auto"/>
              <w:ind w:firstLine="0"/>
              <w:jc w:val="center"/>
              <w:rPr>
                <w:spacing w:val="-7"/>
                <w:sz w:val="18"/>
                <w:szCs w:val="18"/>
                <w:lang w:val="id-ID"/>
              </w:rPr>
            </w:pPr>
          </w:p>
        </w:tc>
        <w:tc>
          <w:tcPr>
            <w:tcW w:w="567" w:type="dxa"/>
            <w:tcBorders>
              <w:top w:val="nil"/>
              <w:left w:val="nil"/>
              <w:bottom w:val="single" w:sz="4" w:space="0" w:color="auto"/>
              <w:right w:val="nil"/>
            </w:tcBorders>
            <w:vAlign w:val="center"/>
          </w:tcPr>
          <w:p w:rsidR="00B57F8A" w:rsidRDefault="00B57F8A" w:rsidP="00177F7E">
            <w:pPr>
              <w:spacing w:line="276" w:lineRule="auto"/>
              <w:ind w:firstLine="0"/>
              <w:jc w:val="center"/>
              <w:rPr>
                <w:spacing w:val="-7"/>
                <w:sz w:val="18"/>
                <w:szCs w:val="18"/>
                <w:lang w:val="id-ID"/>
              </w:rPr>
            </w:pPr>
          </w:p>
        </w:tc>
        <w:tc>
          <w:tcPr>
            <w:tcW w:w="851" w:type="dxa"/>
            <w:tcBorders>
              <w:top w:val="nil"/>
              <w:left w:val="nil"/>
              <w:bottom w:val="single" w:sz="4" w:space="0" w:color="auto"/>
              <w:right w:val="nil"/>
            </w:tcBorders>
            <w:vAlign w:val="center"/>
          </w:tcPr>
          <w:p w:rsidR="00B57F8A" w:rsidRDefault="00B57F8A" w:rsidP="00177F7E">
            <w:pPr>
              <w:spacing w:line="276" w:lineRule="auto"/>
              <w:ind w:firstLine="0"/>
              <w:jc w:val="center"/>
              <w:rPr>
                <w:spacing w:val="-7"/>
                <w:sz w:val="18"/>
                <w:szCs w:val="18"/>
                <w:lang w:val="id-ID"/>
              </w:rPr>
            </w:pPr>
          </w:p>
        </w:tc>
        <w:tc>
          <w:tcPr>
            <w:tcW w:w="567" w:type="dxa"/>
            <w:tcBorders>
              <w:top w:val="nil"/>
              <w:left w:val="nil"/>
              <w:bottom w:val="single" w:sz="4" w:space="0" w:color="auto"/>
              <w:right w:val="nil"/>
            </w:tcBorders>
            <w:vAlign w:val="center"/>
          </w:tcPr>
          <w:p w:rsidR="00B57F8A" w:rsidRDefault="00B57F8A" w:rsidP="00177F7E">
            <w:pPr>
              <w:spacing w:line="276" w:lineRule="auto"/>
              <w:ind w:firstLine="0"/>
              <w:jc w:val="center"/>
              <w:rPr>
                <w:spacing w:val="-7"/>
                <w:sz w:val="18"/>
                <w:szCs w:val="18"/>
                <w:lang w:val="id-ID"/>
              </w:rPr>
            </w:pPr>
          </w:p>
        </w:tc>
      </w:tr>
      <w:tr w:rsidR="00C06D8A" w:rsidTr="00177F7E">
        <w:trPr>
          <w:trHeight w:val="445"/>
        </w:trPr>
        <w:tc>
          <w:tcPr>
            <w:tcW w:w="398" w:type="dxa"/>
            <w:tcBorders>
              <w:top w:val="nil"/>
              <w:left w:val="nil"/>
              <w:bottom w:val="single" w:sz="4" w:space="0" w:color="auto"/>
              <w:right w:val="nil"/>
            </w:tcBorders>
            <w:noWrap/>
            <w:vAlign w:val="center"/>
          </w:tcPr>
          <w:p w:rsidR="00C06D8A" w:rsidRDefault="00C06D8A" w:rsidP="00177F7E">
            <w:pPr>
              <w:spacing w:line="276" w:lineRule="auto"/>
              <w:ind w:firstLine="0"/>
              <w:jc w:val="center"/>
              <w:rPr>
                <w:sz w:val="18"/>
                <w:szCs w:val="18"/>
                <w:lang w:val="id-ID"/>
              </w:rPr>
            </w:pPr>
          </w:p>
        </w:tc>
        <w:tc>
          <w:tcPr>
            <w:tcW w:w="878" w:type="dxa"/>
            <w:tcBorders>
              <w:top w:val="nil"/>
              <w:left w:val="nil"/>
              <w:bottom w:val="single" w:sz="4" w:space="0" w:color="auto"/>
              <w:right w:val="nil"/>
            </w:tcBorders>
            <w:noWrap/>
            <w:vAlign w:val="center"/>
          </w:tcPr>
          <w:p w:rsidR="00C06D8A" w:rsidRPr="00B57F8A" w:rsidRDefault="00C06D8A" w:rsidP="00177F7E">
            <w:pPr>
              <w:spacing w:line="276" w:lineRule="auto"/>
              <w:ind w:firstLine="0"/>
              <w:jc w:val="center"/>
              <w:rPr>
                <w:sz w:val="18"/>
                <w:szCs w:val="18"/>
                <w:lang w:val="id-ID"/>
              </w:rPr>
            </w:pPr>
            <w:r w:rsidRPr="00B57F8A">
              <w:rPr>
                <w:sz w:val="18"/>
                <w:szCs w:val="18"/>
              </w:rPr>
              <w:t>Mentah</w:t>
            </w:r>
          </w:p>
        </w:tc>
        <w:tc>
          <w:tcPr>
            <w:tcW w:w="851" w:type="dxa"/>
            <w:gridSpan w:val="2"/>
            <w:tcBorders>
              <w:top w:val="nil"/>
              <w:left w:val="nil"/>
              <w:bottom w:val="single" w:sz="4" w:space="0" w:color="auto"/>
              <w:right w:val="nil"/>
            </w:tcBorders>
            <w:noWrap/>
            <w:vAlign w:val="center"/>
          </w:tcPr>
          <w:p w:rsidR="00C06D8A" w:rsidRPr="00B57F8A" w:rsidRDefault="00C06D8A" w:rsidP="00177F7E">
            <w:pPr>
              <w:spacing w:line="276" w:lineRule="auto"/>
              <w:ind w:firstLine="0"/>
              <w:jc w:val="center"/>
              <w:rPr>
                <w:spacing w:val="-7"/>
                <w:sz w:val="18"/>
                <w:szCs w:val="18"/>
                <w:lang w:val="id-ID"/>
              </w:rPr>
            </w:pPr>
            <w:r w:rsidRPr="00B57F8A">
              <w:rPr>
                <w:sz w:val="18"/>
                <w:szCs w:val="18"/>
              </w:rPr>
              <w:t>Rp</w:t>
            </w:r>
          </w:p>
        </w:tc>
        <w:tc>
          <w:tcPr>
            <w:tcW w:w="1275" w:type="dxa"/>
            <w:gridSpan w:val="2"/>
            <w:tcBorders>
              <w:top w:val="nil"/>
              <w:left w:val="nil"/>
              <w:bottom w:val="single" w:sz="4" w:space="0" w:color="auto"/>
              <w:right w:val="nil"/>
            </w:tcBorders>
            <w:vAlign w:val="center"/>
          </w:tcPr>
          <w:p w:rsidR="00C06D8A" w:rsidRPr="00B57F8A" w:rsidRDefault="00C06D8A" w:rsidP="00177F7E">
            <w:pPr>
              <w:spacing w:line="276" w:lineRule="auto"/>
              <w:ind w:firstLine="0"/>
              <w:jc w:val="center"/>
              <w:rPr>
                <w:spacing w:val="-7"/>
                <w:sz w:val="18"/>
                <w:szCs w:val="18"/>
                <w:lang w:val="id-ID"/>
              </w:rPr>
            </w:pPr>
            <w:r w:rsidRPr="00B57F8A">
              <w:rPr>
                <w:sz w:val="18"/>
                <w:szCs w:val="18"/>
              </w:rPr>
              <w:t>18.000</w:t>
            </w:r>
          </w:p>
        </w:tc>
        <w:tc>
          <w:tcPr>
            <w:tcW w:w="1418" w:type="dxa"/>
            <w:gridSpan w:val="2"/>
            <w:tcBorders>
              <w:top w:val="nil"/>
              <w:left w:val="nil"/>
              <w:bottom w:val="single" w:sz="4" w:space="0" w:color="auto"/>
              <w:right w:val="nil"/>
            </w:tcBorders>
            <w:vAlign w:val="center"/>
          </w:tcPr>
          <w:p w:rsidR="00C06D8A" w:rsidRPr="00B57F8A" w:rsidRDefault="00C06D8A" w:rsidP="00177F7E">
            <w:pPr>
              <w:spacing w:line="276" w:lineRule="auto"/>
              <w:ind w:firstLine="0"/>
              <w:jc w:val="center"/>
              <w:rPr>
                <w:spacing w:val="-7"/>
                <w:sz w:val="18"/>
                <w:szCs w:val="18"/>
                <w:lang w:val="id-ID"/>
              </w:rPr>
            </w:pPr>
            <w:r w:rsidRPr="00B57F8A">
              <w:rPr>
                <w:sz w:val="18"/>
                <w:szCs w:val="18"/>
              </w:rPr>
              <w:t>18.000</w:t>
            </w:r>
          </w:p>
        </w:tc>
      </w:tr>
      <w:tr w:rsidR="00C06D8A" w:rsidTr="00177F7E">
        <w:trPr>
          <w:trHeight w:val="445"/>
        </w:trPr>
        <w:tc>
          <w:tcPr>
            <w:tcW w:w="398" w:type="dxa"/>
            <w:tcBorders>
              <w:top w:val="nil"/>
              <w:left w:val="nil"/>
              <w:bottom w:val="single" w:sz="4" w:space="0" w:color="auto"/>
              <w:right w:val="nil"/>
            </w:tcBorders>
            <w:noWrap/>
            <w:vAlign w:val="center"/>
          </w:tcPr>
          <w:p w:rsidR="00C06D8A" w:rsidRDefault="00C06D8A" w:rsidP="00177F7E">
            <w:pPr>
              <w:spacing w:line="276" w:lineRule="auto"/>
              <w:ind w:firstLine="0"/>
              <w:jc w:val="center"/>
              <w:rPr>
                <w:sz w:val="18"/>
                <w:szCs w:val="18"/>
                <w:lang w:val="id-ID"/>
              </w:rPr>
            </w:pPr>
          </w:p>
        </w:tc>
        <w:tc>
          <w:tcPr>
            <w:tcW w:w="878" w:type="dxa"/>
            <w:tcBorders>
              <w:top w:val="nil"/>
              <w:left w:val="nil"/>
              <w:bottom w:val="single" w:sz="4" w:space="0" w:color="auto"/>
              <w:right w:val="nil"/>
            </w:tcBorders>
            <w:noWrap/>
            <w:vAlign w:val="center"/>
          </w:tcPr>
          <w:p w:rsidR="00C06D8A" w:rsidRPr="00B57F8A" w:rsidRDefault="00C06D8A" w:rsidP="00177F7E">
            <w:pPr>
              <w:spacing w:line="276" w:lineRule="auto"/>
              <w:ind w:firstLine="0"/>
              <w:jc w:val="center"/>
              <w:rPr>
                <w:sz w:val="18"/>
                <w:szCs w:val="18"/>
                <w:lang w:val="id-ID"/>
              </w:rPr>
            </w:pPr>
            <w:r w:rsidRPr="00B57F8A">
              <w:rPr>
                <w:sz w:val="18"/>
                <w:szCs w:val="18"/>
              </w:rPr>
              <w:t>Siap Saji</w:t>
            </w:r>
          </w:p>
        </w:tc>
        <w:tc>
          <w:tcPr>
            <w:tcW w:w="851" w:type="dxa"/>
            <w:gridSpan w:val="2"/>
            <w:tcBorders>
              <w:top w:val="nil"/>
              <w:left w:val="nil"/>
              <w:bottom w:val="single" w:sz="4" w:space="0" w:color="auto"/>
              <w:right w:val="nil"/>
            </w:tcBorders>
            <w:noWrap/>
            <w:vAlign w:val="center"/>
          </w:tcPr>
          <w:p w:rsidR="00C06D8A" w:rsidRPr="00B57F8A" w:rsidRDefault="00C06D8A" w:rsidP="00177F7E">
            <w:pPr>
              <w:spacing w:line="276" w:lineRule="auto"/>
              <w:ind w:firstLine="0"/>
              <w:jc w:val="center"/>
              <w:rPr>
                <w:spacing w:val="-7"/>
                <w:sz w:val="18"/>
                <w:szCs w:val="18"/>
                <w:lang w:val="id-ID"/>
              </w:rPr>
            </w:pPr>
            <w:r w:rsidRPr="00B57F8A">
              <w:rPr>
                <w:sz w:val="18"/>
                <w:szCs w:val="18"/>
              </w:rPr>
              <w:t>Rp</w:t>
            </w:r>
          </w:p>
        </w:tc>
        <w:tc>
          <w:tcPr>
            <w:tcW w:w="1275" w:type="dxa"/>
            <w:gridSpan w:val="2"/>
            <w:tcBorders>
              <w:top w:val="nil"/>
              <w:left w:val="nil"/>
              <w:bottom w:val="single" w:sz="4" w:space="0" w:color="auto"/>
              <w:right w:val="nil"/>
            </w:tcBorders>
            <w:vAlign w:val="center"/>
          </w:tcPr>
          <w:p w:rsidR="00C06D8A" w:rsidRPr="00B57F8A" w:rsidRDefault="00C06D8A" w:rsidP="00177F7E">
            <w:pPr>
              <w:spacing w:line="276" w:lineRule="auto"/>
              <w:ind w:firstLine="0"/>
              <w:jc w:val="center"/>
              <w:rPr>
                <w:spacing w:val="-7"/>
                <w:sz w:val="18"/>
                <w:szCs w:val="18"/>
                <w:lang w:val="id-ID"/>
              </w:rPr>
            </w:pPr>
            <w:r w:rsidRPr="00B57F8A">
              <w:rPr>
                <w:sz w:val="18"/>
                <w:szCs w:val="18"/>
              </w:rPr>
              <w:t>7.000</w:t>
            </w:r>
          </w:p>
        </w:tc>
        <w:tc>
          <w:tcPr>
            <w:tcW w:w="1418" w:type="dxa"/>
            <w:gridSpan w:val="2"/>
            <w:tcBorders>
              <w:top w:val="nil"/>
              <w:left w:val="nil"/>
              <w:bottom w:val="single" w:sz="4" w:space="0" w:color="auto"/>
              <w:right w:val="nil"/>
            </w:tcBorders>
            <w:vAlign w:val="center"/>
          </w:tcPr>
          <w:p w:rsidR="00C06D8A" w:rsidRPr="00B57F8A" w:rsidRDefault="00C06D8A" w:rsidP="00177F7E">
            <w:pPr>
              <w:spacing w:line="276" w:lineRule="auto"/>
              <w:ind w:firstLine="0"/>
              <w:jc w:val="center"/>
              <w:rPr>
                <w:spacing w:val="-7"/>
                <w:sz w:val="18"/>
                <w:szCs w:val="18"/>
                <w:lang w:val="id-ID"/>
              </w:rPr>
            </w:pPr>
            <w:r w:rsidRPr="00B57F8A">
              <w:rPr>
                <w:sz w:val="18"/>
                <w:szCs w:val="18"/>
              </w:rPr>
              <w:t>7.000</w:t>
            </w:r>
          </w:p>
        </w:tc>
      </w:tr>
    </w:tbl>
    <w:p w:rsidR="00E15C4C" w:rsidRPr="00E15C4C" w:rsidRDefault="00C06D8A" w:rsidP="00E15C4C">
      <w:pPr>
        <w:pStyle w:val="ListParagraph"/>
        <w:spacing w:after="0" w:line="360" w:lineRule="auto"/>
        <w:ind w:left="0"/>
        <w:jc w:val="both"/>
        <w:rPr>
          <w:rFonts w:ascii="Times New Roman" w:hAnsi="Times New Roman"/>
          <w:b/>
        </w:rPr>
      </w:pPr>
      <w:r w:rsidRPr="009030DF">
        <w:rPr>
          <w:rFonts w:ascii="Times New Roman" w:hAnsi="Times New Roman"/>
          <w:i/>
          <w:iCs/>
          <w:sz w:val="20"/>
          <w:szCs w:val="20"/>
        </w:rPr>
        <w:t>Sum</w:t>
      </w:r>
      <w:r>
        <w:rPr>
          <w:rFonts w:ascii="Times New Roman" w:hAnsi="Times New Roman"/>
          <w:i/>
          <w:iCs/>
          <w:sz w:val="20"/>
          <w:szCs w:val="20"/>
        </w:rPr>
        <w:t>ber : Data Primer Diolah (2020)</w:t>
      </w:r>
    </w:p>
    <w:p w:rsidR="00C06D8A" w:rsidRPr="00C06D8A" w:rsidRDefault="00C06D8A" w:rsidP="00C06D8A">
      <w:pPr>
        <w:spacing w:line="360" w:lineRule="auto"/>
        <w:ind w:firstLine="426"/>
        <w:rPr>
          <w:sz w:val="22"/>
          <w:szCs w:val="22"/>
        </w:rPr>
      </w:pPr>
      <w:r w:rsidRPr="00C06D8A">
        <w:rPr>
          <w:sz w:val="22"/>
          <w:szCs w:val="22"/>
        </w:rPr>
        <w:t xml:space="preserve">Berdasarkan Tabel 5 diatas dapat dijelaskan bahwa rata-rata produksi </w:t>
      </w:r>
      <w:bookmarkStart w:id="0" w:name="_GoBack"/>
      <w:bookmarkEnd w:id="0"/>
      <w:r w:rsidRPr="00C06D8A">
        <w:rPr>
          <w:sz w:val="22"/>
          <w:szCs w:val="22"/>
        </w:rPr>
        <w:t xml:space="preserve">kerupuk tiram sebelum Covid-19 dengan 100 kg tiram basah menghasilkan 160 kg kerupuk tiram mentah atau 1600 kotak kerupuk tiram mentah per bulan yang satu kotaknya berisi 100 gr dan menghasilkan 5 kg kerupuk tiram siap saji atau 1000 plastik kerupuk tiram siap saji yang satu plastiknya berisi 5 gr. </w:t>
      </w:r>
    </w:p>
    <w:p w:rsidR="00C06D8A" w:rsidRDefault="00C06D8A" w:rsidP="00C06D8A">
      <w:pPr>
        <w:spacing w:line="360" w:lineRule="auto"/>
        <w:ind w:firstLine="426"/>
        <w:rPr>
          <w:sz w:val="22"/>
          <w:szCs w:val="22"/>
        </w:rPr>
      </w:pPr>
      <w:r w:rsidRPr="00C06D8A">
        <w:rPr>
          <w:sz w:val="22"/>
          <w:szCs w:val="22"/>
        </w:rPr>
        <w:t xml:space="preserve">Pada masa covid-19 produksi usaha sangat menurun, produksi pada bulan pertama dan kedua masih berjalan normal, pada bulan ketiga sampai kelima tidak berproduksi karena adanya kebijakan lockdown sehingga terhambatnya aktivitas distribusi produk, dari bulan keenam sampai kedua belas berproduksi hanya sekali. Maka rata-rata produksi kerupuk tiram pada masa covid-19 dengan 19,6 kg tiram basah menghasilkan 31,33 kg kerupuk tiram mentah atau 313,33 kotak kerupuk tiram mentah per </w:t>
      </w:r>
      <w:r w:rsidRPr="00C06D8A">
        <w:rPr>
          <w:sz w:val="22"/>
          <w:szCs w:val="22"/>
        </w:rPr>
        <w:lastRenderedPageBreak/>
        <w:t>bulan yang satu kotaknya berisi 100 gr dan menghasilkan 0,97 kg kerupuk tiram siap saji atau 195,83 plastik kerupuk tiram siap saji yang satu plastiknya berisi 5 gr.</w:t>
      </w:r>
    </w:p>
    <w:p w:rsidR="00C06D8A" w:rsidRDefault="00C06D8A" w:rsidP="00C06D8A">
      <w:pPr>
        <w:spacing w:line="360" w:lineRule="auto"/>
        <w:ind w:firstLine="0"/>
        <w:rPr>
          <w:b/>
          <w:sz w:val="22"/>
          <w:szCs w:val="22"/>
        </w:rPr>
      </w:pPr>
      <w:r w:rsidRPr="00C06D8A">
        <w:rPr>
          <w:b/>
          <w:sz w:val="22"/>
          <w:szCs w:val="22"/>
        </w:rPr>
        <w:t>Pendapatan Usaha Kerupuk Tiram “Ananda”</w:t>
      </w:r>
    </w:p>
    <w:p w:rsidR="00C06D8A" w:rsidRDefault="00C06D8A" w:rsidP="00C06D8A">
      <w:pPr>
        <w:pStyle w:val="ListParagraph"/>
        <w:spacing w:after="0" w:line="360" w:lineRule="auto"/>
        <w:ind w:left="0" w:firstLine="426"/>
        <w:jc w:val="both"/>
        <w:rPr>
          <w:rFonts w:ascii="Times New Roman" w:eastAsiaTheme="minorEastAsia" w:hAnsi="Times New Roman"/>
          <w:iCs/>
          <w:shd w:val="clear" w:color="auto" w:fill="FFFFFF"/>
        </w:rPr>
      </w:pPr>
      <w:r w:rsidRPr="00C06D8A">
        <w:rPr>
          <w:rFonts w:ascii="Times New Roman" w:eastAsia="Times New Roman" w:hAnsi="Times New Roman"/>
          <w:bdr w:val="none" w:sz="0" w:space="0" w:color="auto" w:frame="1"/>
        </w:rPr>
        <w:t>Menurut Nafarin (2006),</w:t>
      </w:r>
      <w:r w:rsidRPr="00C06D8A">
        <w:rPr>
          <w:rFonts w:ascii="Times New Roman" w:eastAsia="Times New Roman" w:hAnsi="Times New Roman"/>
        </w:rPr>
        <w:t> menjelaskan definisi pendapatan</w:t>
      </w:r>
      <w:r w:rsidRPr="00C06D8A">
        <w:rPr>
          <w:rFonts w:ascii="Times New Roman" w:eastAsia="Times New Roman" w:hAnsi="Times New Roman"/>
          <w:bdr w:val="none" w:sz="0" w:space="0" w:color="auto" w:frame="1"/>
        </w:rPr>
        <w:t xml:space="preserve"> adalah arus masuk harta dari kegiatan perusahaan menjual barang dan jasa dalam suatu periode yang mengakibatkan kenaikan modal yang tidak berasal dari kontribisi penanaman modal. </w:t>
      </w:r>
      <w:r w:rsidRPr="00C06D8A">
        <w:rPr>
          <w:rFonts w:ascii="Times New Roman" w:eastAsiaTheme="minorEastAsia" w:hAnsi="Times New Roman"/>
          <w:iCs/>
          <w:shd w:val="clear" w:color="auto" w:fill="FFFFFF"/>
        </w:rPr>
        <w:t xml:space="preserve">Menurut Suratiyah (2015) pendapatan adalah selisih antara penerimaan (TR) dan biaya total (TC). </w:t>
      </w:r>
    </w:p>
    <w:p w:rsidR="00C06D8A" w:rsidRDefault="00C06D8A" w:rsidP="00C06D8A">
      <w:pPr>
        <w:pStyle w:val="ListParagraph"/>
        <w:spacing w:after="0" w:line="360" w:lineRule="auto"/>
        <w:ind w:left="0"/>
        <w:jc w:val="both"/>
        <w:rPr>
          <w:rFonts w:ascii="Times New Roman" w:eastAsiaTheme="minorEastAsia" w:hAnsi="Times New Roman"/>
          <w:b/>
          <w:iCs/>
          <w:shd w:val="clear" w:color="auto" w:fill="FFFFFF"/>
        </w:rPr>
      </w:pPr>
      <w:r w:rsidRPr="00C06D8A">
        <w:rPr>
          <w:rFonts w:ascii="Times New Roman" w:eastAsiaTheme="minorEastAsia" w:hAnsi="Times New Roman"/>
          <w:b/>
          <w:iCs/>
          <w:shd w:val="clear" w:color="auto" w:fill="FFFFFF"/>
        </w:rPr>
        <w:t>Tabel 6. Rata-Rata Pendapatan Pada Us</w:t>
      </w:r>
      <w:r>
        <w:rPr>
          <w:rFonts w:ascii="Times New Roman" w:eastAsiaTheme="minorEastAsia" w:hAnsi="Times New Roman"/>
          <w:b/>
          <w:iCs/>
          <w:shd w:val="clear" w:color="auto" w:fill="FFFFFF"/>
        </w:rPr>
        <w:t>aha</w:t>
      </w:r>
    </w:p>
    <w:p w:rsidR="00C06D8A" w:rsidRDefault="00C06D8A" w:rsidP="00C06D8A">
      <w:pPr>
        <w:pStyle w:val="ListParagraph"/>
        <w:spacing w:after="0" w:line="360" w:lineRule="auto"/>
        <w:ind w:left="425" w:firstLine="295"/>
        <w:jc w:val="both"/>
        <w:rPr>
          <w:rFonts w:ascii="Times New Roman" w:eastAsiaTheme="minorEastAsia" w:hAnsi="Times New Roman"/>
          <w:b/>
          <w:iCs/>
          <w:shd w:val="clear" w:color="auto" w:fill="FFFFFF"/>
        </w:rPr>
      </w:pPr>
      <w:r>
        <w:rPr>
          <w:rFonts w:ascii="Times New Roman" w:eastAsiaTheme="minorEastAsia" w:hAnsi="Times New Roman"/>
          <w:b/>
          <w:iCs/>
          <w:shd w:val="clear" w:color="auto" w:fill="FFFFFF"/>
        </w:rPr>
        <w:t>Home Industri Kerupuk Tiram</w:t>
      </w:r>
    </w:p>
    <w:p w:rsidR="00C06D8A" w:rsidRDefault="00C06D8A" w:rsidP="00C06D8A">
      <w:pPr>
        <w:pStyle w:val="ListParagraph"/>
        <w:spacing w:after="0" w:line="360" w:lineRule="auto"/>
        <w:ind w:left="425" w:firstLine="295"/>
        <w:jc w:val="both"/>
        <w:rPr>
          <w:rFonts w:ascii="Times New Roman" w:eastAsiaTheme="minorEastAsia" w:hAnsi="Times New Roman"/>
          <w:b/>
          <w:iCs/>
          <w:shd w:val="clear" w:color="auto" w:fill="FFFFFF"/>
        </w:rPr>
      </w:pPr>
      <w:r w:rsidRPr="00C06D8A">
        <w:rPr>
          <w:rFonts w:ascii="Times New Roman" w:eastAsiaTheme="minorEastAsia" w:hAnsi="Times New Roman"/>
          <w:b/>
          <w:iCs/>
          <w:shd w:val="clear" w:color="auto" w:fill="FFFFFF"/>
        </w:rPr>
        <w:t>“Ananda” Sebelum dan Pada Masa</w:t>
      </w:r>
    </w:p>
    <w:p w:rsidR="00C06D8A" w:rsidRPr="00C06D8A" w:rsidRDefault="00C06D8A" w:rsidP="00C06D8A">
      <w:pPr>
        <w:pStyle w:val="ListParagraph"/>
        <w:spacing w:after="0" w:line="360" w:lineRule="auto"/>
        <w:jc w:val="both"/>
        <w:rPr>
          <w:rFonts w:ascii="Times New Roman" w:eastAsiaTheme="minorEastAsia" w:hAnsi="Times New Roman"/>
          <w:b/>
          <w:iCs/>
          <w:shd w:val="clear" w:color="auto" w:fill="FFFFFF"/>
        </w:rPr>
      </w:pPr>
      <w:r w:rsidRPr="00C06D8A">
        <w:rPr>
          <w:rFonts w:ascii="Times New Roman" w:eastAsiaTheme="minorEastAsia" w:hAnsi="Times New Roman"/>
          <w:b/>
          <w:iCs/>
          <w:shd w:val="clear" w:color="auto" w:fill="FFFFFF"/>
        </w:rPr>
        <w:t>Covid-19</w:t>
      </w:r>
    </w:p>
    <w:tbl>
      <w:tblPr>
        <w:tblW w:w="4678"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398"/>
        <w:gridCol w:w="992"/>
        <w:gridCol w:w="595"/>
        <w:gridCol w:w="1276"/>
        <w:gridCol w:w="1417"/>
      </w:tblGrid>
      <w:tr w:rsidR="00D86E53" w:rsidTr="00177F7E">
        <w:trPr>
          <w:cantSplit/>
          <w:trHeight w:val="568"/>
        </w:trPr>
        <w:tc>
          <w:tcPr>
            <w:tcW w:w="398" w:type="dxa"/>
            <w:vMerge w:val="restart"/>
            <w:tcBorders>
              <w:top w:val="single" w:sz="4" w:space="0" w:color="auto"/>
              <w:left w:val="nil"/>
              <w:right w:val="nil"/>
            </w:tcBorders>
            <w:noWrap/>
            <w:vAlign w:val="center"/>
            <w:hideMark/>
          </w:tcPr>
          <w:p w:rsidR="00D86E53" w:rsidRPr="00D86E53" w:rsidRDefault="00D86E53" w:rsidP="00177F7E">
            <w:pPr>
              <w:spacing w:line="276" w:lineRule="auto"/>
              <w:ind w:firstLine="0"/>
              <w:jc w:val="center"/>
              <w:rPr>
                <w:sz w:val="18"/>
                <w:szCs w:val="18"/>
                <w:lang w:val="id-ID"/>
              </w:rPr>
            </w:pPr>
            <w:r w:rsidRPr="00D86E53">
              <w:rPr>
                <w:sz w:val="18"/>
                <w:szCs w:val="18"/>
                <w:lang w:val="id-ID"/>
              </w:rPr>
              <w:t>No.</w:t>
            </w:r>
          </w:p>
        </w:tc>
        <w:tc>
          <w:tcPr>
            <w:tcW w:w="992" w:type="dxa"/>
            <w:vMerge w:val="restart"/>
            <w:tcBorders>
              <w:top w:val="single" w:sz="4" w:space="0" w:color="auto"/>
              <w:left w:val="nil"/>
              <w:right w:val="nil"/>
            </w:tcBorders>
            <w:noWrap/>
            <w:vAlign w:val="center"/>
            <w:hideMark/>
          </w:tcPr>
          <w:p w:rsidR="00D86E53" w:rsidRPr="00D86E53" w:rsidRDefault="00D86E53" w:rsidP="00177F7E">
            <w:pPr>
              <w:spacing w:line="276" w:lineRule="auto"/>
              <w:ind w:firstLine="0"/>
              <w:jc w:val="center"/>
              <w:rPr>
                <w:sz w:val="18"/>
                <w:szCs w:val="18"/>
                <w:lang w:val="id-ID"/>
              </w:rPr>
            </w:pPr>
            <w:r w:rsidRPr="00D86E53">
              <w:rPr>
                <w:sz w:val="18"/>
                <w:szCs w:val="18"/>
              </w:rPr>
              <w:t>Uraian</w:t>
            </w:r>
          </w:p>
        </w:tc>
        <w:tc>
          <w:tcPr>
            <w:tcW w:w="595" w:type="dxa"/>
            <w:vMerge w:val="restart"/>
            <w:tcBorders>
              <w:top w:val="single" w:sz="4" w:space="0" w:color="auto"/>
              <w:left w:val="nil"/>
              <w:right w:val="nil"/>
            </w:tcBorders>
            <w:noWrap/>
            <w:vAlign w:val="center"/>
            <w:hideMark/>
          </w:tcPr>
          <w:p w:rsidR="00D86E53" w:rsidRPr="00D86E53" w:rsidRDefault="00D86E53" w:rsidP="00177F7E">
            <w:pPr>
              <w:spacing w:line="276" w:lineRule="auto"/>
              <w:ind w:firstLine="0"/>
              <w:jc w:val="center"/>
              <w:rPr>
                <w:sz w:val="18"/>
                <w:szCs w:val="18"/>
                <w:lang w:val="id-ID"/>
              </w:rPr>
            </w:pPr>
            <w:r w:rsidRPr="00D86E53">
              <w:rPr>
                <w:sz w:val="18"/>
                <w:szCs w:val="18"/>
              </w:rPr>
              <w:t>Satuan</w:t>
            </w:r>
          </w:p>
        </w:tc>
        <w:tc>
          <w:tcPr>
            <w:tcW w:w="2693" w:type="dxa"/>
            <w:gridSpan w:val="2"/>
            <w:tcBorders>
              <w:top w:val="single" w:sz="4" w:space="0" w:color="auto"/>
              <w:left w:val="nil"/>
              <w:bottom w:val="single" w:sz="4" w:space="0" w:color="auto"/>
              <w:right w:val="nil"/>
            </w:tcBorders>
            <w:noWrap/>
            <w:vAlign w:val="center"/>
            <w:hideMark/>
          </w:tcPr>
          <w:p w:rsidR="00D86E53" w:rsidRPr="00D86E53" w:rsidRDefault="00D86E53" w:rsidP="00177F7E">
            <w:pPr>
              <w:spacing w:line="276" w:lineRule="auto"/>
              <w:ind w:firstLine="0"/>
              <w:jc w:val="center"/>
              <w:rPr>
                <w:sz w:val="18"/>
                <w:szCs w:val="18"/>
                <w:lang w:val="id-ID"/>
              </w:rPr>
            </w:pPr>
            <w:r w:rsidRPr="00D86E53">
              <w:rPr>
                <w:sz w:val="18"/>
                <w:szCs w:val="18"/>
              </w:rPr>
              <w:t>Usaha Kerupuk Tiram “Ananda”</w:t>
            </w:r>
          </w:p>
        </w:tc>
      </w:tr>
      <w:tr w:rsidR="00D86E53" w:rsidTr="00177F7E">
        <w:trPr>
          <w:cantSplit/>
          <w:trHeight w:val="568"/>
        </w:trPr>
        <w:tc>
          <w:tcPr>
            <w:tcW w:w="398" w:type="dxa"/>
            <w:vMerge/>
            <w:tcBorders>
              <w:left w:val="nil"/>
              <w:bottom w:val="single" w:sz="4" w:space="0" w:color="auto"/>
              <w:right w:val="nil"/>
            </w:tcBorders>
            <w:noWrap/>
            <w:vAlign w:val="center"/>
          </w:tcPr>
          <w:p w:rsidR="00D86E53" w:rsidRPr="00D86E53" w:rsidRDefault="00D86E53" w:rsidP="00177F7E">
            <w:pPr>
              <w:spacing w:line="276" w:lineRule="auto"/>
              <w:ind w:firstLine="0"/>
              <w:jc w:val="center"/>
              <w:rPr>
                <w:sz w:val="18"/>
                <w:szCs w:val="18"/>
                <w:lang w:val="id-ID"/>
              </w:rPr>
            </w:pPr>
          </w:p>
        </w:tc>
        <w:tc>
          <w:tcPr>
            <w:tcW w:w="992" w:type="dxa"/>
            <w:vMerge/>
            <w:tcBorders>
              <w:left w:val="nil"/>
              <w:bottom w:val="single" w:sz="4" w:space="0" w:color="auto"/>
              <w:right w:val="nil"/>
            </w:tcBorders>
            <w:noWrap/>
            <w:vAlign w:val="center"/>
          </w:tcPr>
          <w:p w:rsidR="00D86E53" w:rsidRPr="00D86E53" w:rsidRDefault="00D86E53" w:rsidP="00177F7E">
            <w:pPr>
              <w:spacing w:line="276" w:lineRule="auto"/>
              <w:ind w:firstLine="0"/>
              <w:jc w:val="center"/>
              <w:rPr>
                <w:sz w:val="18"/>
                <w:szCs w:val="18"/>
              </w:rPr>
            </w:pPr>
          </w:p>
        </w:tc>
        <w:tc>
          <w:tcPr>
            <w:tcW w:w="595" w:type="dxa"/>
            <w:vMerge/>
            <w:tcBorders>
              <w:left w:val="nil"/>
              <w:bottom w:val="single" w:sz="4" w:space="0" w:color="auto"/>
              <w:right w:val="nil"/>
            </w:tcBorders>
            <w:noWrap/>
            <w:vAlign w:val="center"/>
          </w:tcPr>
          <w:p w:rsidR="00D86E53" w:rsidRPr="00D86E53" w:rsidRDefault="00D86E53" w:rsidP="00177F7E">
            <w:pPr>
              <w:spacing w:line="276" w:lineRule="auto"/>
              <w:ind w:firstLine="0"/>
              <w:jc w:val="center"/>
              <w:rPr>
                <w:sz w:val="18"/>
                <w:szCs w:val="18"/>
              </w:rPr>
            </w:pPr>
          </w:p>
        </w:tc>
        <w:tc>
          <w:tcPr>
            <w:tcW w:w="1276" w:type="dxa"/>
            <w:tcBorders>
              <w:top w:val="single" w:sz="4" w:space="0" w:color="auto"/>
              <w:left w:val="nil"/>
              <w:bottom w:val="single" w:sz="4" w:space="0" w:color="auto"/>
              <w:right w:val="nil"/>
            </w:tcBorders>
            <w:noWrap/>
            <w:vAlign w:val="center"/>
          </w:tcPr>
          <w:p w:rsidR="00D86E53" w:rsidRPr="00D86E53" w:rsidRDefault="00D86E53" w:rsidP="00177F7E">
            <w:pPr>
              <w:spacing w:line="276" w:lineRule="auto"/>
              <w:ind w:firstLine="0"/>
              <w:jc w:val="center"/>
              <w:rPr>
                <w:sz w:val="18"/>
                <w:szCs w:val="18"/>
                <w:lang w:val="id-ID"/>
              </w:rPr>
            </w:pPr>
            <w:r w:rsidRPr="00D86E53">
              <w:rPr>
                <w:sz w:val="18"/>
                <w:szCs w:val="18"/>
              </w:rPr>
              <w:t>Sebelum Covid-19</w:t>
            </w:r>
          </w:p>
        </w:tc>
        <w:tc>
          <w:tcPr>
            <w:tcW w:w="1417" w:type="dxa"/>
            <w:tcBorders>
              <w:top w:val="single" w:sz="4" w:space="0" w:color="auto"/>
              <w:left w:val="nil"/>
              <w:bottom w:val="single" w:sz="4" w:space="0" w:color="auto"/>
              <w:right w:val="nil"/>
            </w:tcBorders>
            <w:vAlign w:val="center"/>
          </w:tcPr>
          <w:p w:rsidR="00D86E53" w:rsidRPr="00D86E53" w:rsidRDefault="00D86E53" w:rsidP="00177F7E">
            <w:pPr>
              <w:spacing w:line="276" w:lineRule="auto"/>
              <w:ind w:firstLine="0"/>
              <w:jc w:val="center"/>
              <w:rPr>
                <w:sz w:val="18"/>
                <w:szCs w:val="18"/>
                <w:lang w:val="id-ID"/>
              </w:rPr>
            </w:pPr>
            <w:r w:rsidRPr="00D86E53">
              <w:rPr>
                <w:sz w:val="18"/>
                <w:szCs w:val="18"/>
              </w:rPr>
              <w:t>Pada Masa Covid-19</w:t>
            </w:r>
          </w:p>
        </w:tc>
      </w:tr>
      <w:tr w:rsidR="00D86E53" w:rsidTr="008F5292">
        <w:trPr>
          <w:trHeight w:val="389"/>
        </w:trPr>
        <w:tc>
          <w:tcPr>
            <w:tcW w:w="398" w:type="dxa"/>
            <w:tcBorders>
              <w:top w:val="single" w:sz="4" w:space="0" w:color="auto"/>
              <w:left w:val="nil"/>
              <w:bottom w:val="nil"/>
              <w:right w:val="nil"/>
            </w:tcBorders>
            <w:noWrap/>
            <w:vAlign w:val="center"/>
            <w:hideMark/>
          </w:tcPr>
          <w:p w:rsidR="00D86E53" w:rsidRPr="00D86E53" w:rsidRDefault="00D86E53" w:rsidP="00D86E53">
            <w:pPr>
              <w:spacing w:line="276" w:lineRule="auto"/>
              <w:ind w:firstLine="0"/>
              <w:jc w:val="center"/>
              <w:rPr>
                <w:sz w:val="18"/>
                <w:szCs w:val="18"/>
                <w:lang w:val="id-ID"/>
              </w:rPr>
            </w:pPr>
            <w:r w:rsidRPr="00D86E53">
              <w:rPr>
                <w:sz w:val="18"/>
                <w:szCs w:val="18"/>
              </w:rPr>
              <w:t>1</w:t>
            </w:r>
          </w:p>
        </w:tc>
        <w:tc>
          <w:tcPr>
            <w:tcW w:w="992" w:type="dxa"/>
            <w:tcBorders>
              <w:top w:val="single" w:sz="4" w:space="0" w:color="auto"/>
              <w:left w:val="nil"/>
              <w:bottom w:val="nil"/>
              <w:right w:val="nil"/>
            </w:tcBorders>
            <w:noWrap/>
            <w:vAlign w:val="center"/>
            <w:hideMark/>
          </w:tcPr>
          <w:p w:rsidR="00D86E53" w:rsidRPr="00D86E53" w:rsidRDefault="00D86E53" w:rsidP="00D86E53">
            <w:pPr>
              <w:spacing w:line="276" w:lineRule="auto"/>
              <w:ind w:firstLine="0"/>
              <w:jc w:val="center"/>
              <w:rPr>
                <w:sz w:val="18"/>
                <w:szCs w:val="18"/>
                <w:lang w:val="id-ID"/>
              </w:rPr>
            </w:pPr>
            <w:r w:rsidRPr="00D86E53">
              <w:rPr>
                <w:sz w:val="18"/>
                <w:szCs w:val="18"/>
              </w:rPr>
              <w:t>Total Biaya</w:t>
            </w:r>
          </w:p>
        </w:tc>
        <w:tc>
          <w:tcPr>
            <w:tcW w:w="595" w:type="dxa"/>
            <w:tcBorders>
              <w:top w:val="single" w:sz="4" w:space="0" w:color="auto"/>
              <w:left w:val="nil"/>
              <w:bottom w:val="nil"/>
              <w:right w:val="nil"/>
            </w:tcBorders>
            <w:noWrap/>
            <w:vAlign w:val="center"/>
            <w:hideMark/>
          </w:tcPr>
          <w:p w:rsidR="00D86E53" w:rsidRPr="00D86E53" w:rsidRDefault="00D86E53" w:rsidP="00D86E53">
            <w:pPr>
              <w:spacing w:line="276" w:lineRule="auto"/>
              <w:ind w:firstLine="0"/>
              <w:jc w:val="center"/>
              <w:rPr>
                <w:sz w:val="18"/>
                <w:szCs w:val="18"/>
                <w:lang w:val="id-ID"/>
              </w:rPr>
            </w:pPr>
            <w:r w:rsidRPr="00D86E53">
              <w:rPr>
                <w:bCs/>
                <w:color w:val="000000"/>
                <w:sz w:val="18"/>
                <w:szCs w:val="18"/>
              </w:rPr>
              <w:t>Rp</w:t>
            </w:r>
          </w:p>
        </w:tc>
        <w:tc>
          <w:tcPr>
            <w:tcW w:w="1276" w:type="dxa"/>
            <w:tcBorders>
              <w:top w:val="single" w:sz="4" w:space="0" w:color="auto"/>
              <w:left w:val="nil"/>
              <w:bottom w:val="nil"/>
              <w:right w:val="nil"/>
            </w:tcBorders>
            <w:noWrap/>
            <w:vAlign w:val="center"/>
            <w:hideMark/>
          </w:tcPr>
          <w:p w:rsidR="00D86E53" w:rsidRPr="00D86E53" w:rsidRDefault="00D86E53" w:rsidP="008F5292">
            <w:pPr>
              <w:spacing w:line="276" w:lineRule="auto"/>
              <w:ind w:firstLine="0"/>
              <w:jc w:val="center"/>
              <w:rPr>
                <w:sz w:val="18"/>
                <w:szCs w:val="18"/>
                <w:lang w:val="id-ID"/>
              </w:rPr>
            </w:pPr>
            <w:r w:rsidRPr="00D86E53">
              <w:rPr>
                <w:color w:val="000000"/>
                <w:sz w:val="18"/>
                <w:szCs w:val="18"/>
              </w:rPr>
              <w:t>30.120.225</w:t>
            </w:r>
          </w:p>
        </w:tc>
        <w:tc>
          <w:tcPr>
            <w:tcW w:w="1417" w:type="dxa"/>
            <w:tcBorders>
              <w:top w:val="single" w:sz="4" w:space="0" w:color="auto"/>
              <w:left w:val="nil"/>
              <w:bottom w:val="nil"/>
              <w:right w:val="nil"/>
            </w:tcBorders>
            <w:vAlign w:val="center"/>
          </w:tcPr>
          <w:p w:rsidR="00D86E53" w:rsidRPr="00D86E53" w:rsidRDefault="00D86E53" w:rsidP="008F5292">
            <w:pPr>
              <w:spacing w:line="276" w:lineRule="auto"/>
              <w:ind w:firstLine="0"/>
              <w:jc w:val="center"/>
              <w:rPr>
                <w:sz w:val="18"/>
                <w:szCs w:val="18"/>
                <w:lang w:val="id-ID"/>
              </w:rPr>
            </w:pPr>
            <w:r w:rsidRPr="00D86E53">
              <w:rPr>
                <w:color w:val="000000"/>
                <w:sz w:val="18"/>
                <w:szCs w:val="18"/>
              </w:rPr>
              <w:t>6.106.635,41</w:t>
            </w:r>
          </w:p>
        </w:tc>
      </w:tr>
      <w:tr w:rsidR="00D86E53" w:rsidTr="008F5292">
        <w:trPr>
          <w:trHeight w:val="445"/>
        </w:trPr>
        <w:tc>
          <w:tcPr>
            <w:tcW w:w="398" w:type="dxa"/>
            <w:tcBorders>
              <w:top w:val="nil"/>
              <w:left w:val="nil"/>
              <w:bottom w:val="nil"/>
              <w:right w:val="nil"/>
            </w:tcBorders>
            <w:noWrap/>
            <w:vAlign w:val="center"/>
            <w:hideMark/>
          </w:tcPr>
          <w:p w:rsidR="00D86E53" w:rsidRPr="00D86E53" w:rsidRDefault="00D86E53" w:rsidP="00D86E53">
            <w:pPr>
              <w:spacing w:line="276" w:lineRule="auto"/>
              <w:ind w:firstLine="0"/>
              <w:jc w:val="center"/>
              <w:rPr>
                <w:sz w:val="18"/>
                <w:szCs w:val="18"/>
                <w:lang w:val="id-ID"/>
              </w:rPr>
            </w:pPr>
            <w:r w:rsidRPr="00D86E53">
              <w:rPr>
                <w:sz w:val="18"/>
                <w:szCs w:val="18"/>
              </w:rPr>
              <w:t>2</w:t>
            </w:r>
          </w:p>
        </w:tc>
        <w:tc>
          <w:tcPr>
            <w:tcW w:w="992" w:type="dxa"/>
            <w:tcBorders>
              <w:top w:val="nil"/>
              <w:left w:val="nil"/>
              <w:bottom w:val="nil"/>
              <w:right w:val="nil"/>
            </w:tcBorders>
            <w:noWrap/>
            <w:vAlign w:val="center"/>
            <w:hideMark/>
          </w:tcPr>
          <w:p w:rsidR="00D86E53" w:rsidRPr="00D86E53" w:rsidRDefault="00D86E53" w:rsidP="00D86E53">
            <w:pPr>
              <w:spacing w:line="276" w:lineRule="auto"/>
              <w:ind w:firstLine="0"/>
              <w:jc w:val="center"/>
              <w:rPr>
                <w:sz w:val="18"/>
                <w:szCs w:val="18"/>
                <w:lang w:val="id-ID"/>
              </w:rPr>
            </w:pPr>
            <w:r w:rsidRPr="00D86E53">
              <w:rPr>
                <w:sz w:val="18"/>
                <w:szCs w:val="18"/>
              </w:rPr>
              <w:t>Penerimaan</w:t>
            </w:r>
          </w:p>
        </w:tc>
        <w:tc>
          <w:tcPr>
            <w:tcW w:w="595" w:type="dxa"/>
            <w:tcBorders>
              <w:top w:val="nil"/>
              <w:left w:val="nil"/>
              <w:bottom w:val="nil"/>
              <w:right w:val="nil"/>
            </w:tcBorders>
            <w:noWrap/>
            <w:vAlign w:val="center"/>
            <w:hideMark/>
          </w:tcPr>
          <w:p w:rsidR="00D86E53" w:rsidRPr="00D86E53" w:rsidRDefault="00D86E53" w:rsidP="00D86E53">
            <w:pPr>
              <w:spacing w:line="276" w:lineRule="auto"/>
              <w:ind w:firstLine="0"/>
              <w:jc w:val="center"/>
              <w:rPr>
                <w:spacing w:val="-7"/>
                <w:sz w:val="18"/>
                <w:szCs w:val="18"/>
                <w:lang w:val="id-ID"/>
              </w:rPr>
            </w:pPr>
            <w:r w:rsidRPr="00D86E53">
              <w:rPr>
                <w:bCs/>
                <w:color w:val="000000"/>
                <w:sz w:val="18"/>
                <w:szCs w:val="18"/>
              </w:rPr>
              <w:t>Rp</w:t>
            </w:r>
          </w:p>
        </w:tc>
        <w:tc>
          <w:tcPr>
            <w:tcW w:w="1276" w:type="dxa"/>
            <w:tcBorders>
              <w:top w:val="nil"/>
              <w:left w:val="nil"/>
              <w:bottom w:val="nil"/>
              <w:right w:val="nil"/>
            </w:tcBorders>
            <w:noWrap/>
            <w:vAlign w:val="center"/>
            <w:hideMark/>
          </w:tcPr>
          <w:p w:rsidR="00D86E53" w:rsidRPr="00D86E53" w:rsidRDefault="00D86E53" w:rsidP="008F5292">
            <w:pPr>
              <w:spacing w:line="276" w:lineRule="auto"/>
              <w:ind w:firstLine="0"/>
              <w:jc w:val="center"/>
              <w:rPr>
                <w:spacing w:val="-7"/>
                <w:sz w:val="18"/>
                <w:szCs w:val="18"/>
                <w:lang w:val="id-ID"/>
              </w:rPr>
            </w:pPr>
            <w:r w:rsidRPr="00D86E53">
              <w:rPr>
                <w:bCs/>
                <w:color w:val="000000"/>
                <w:sz w:val="18"/>
                <w:szCs w:val="18"/>
              </w:rPr>
              <w:t>35.800.000</w:t>
            </w:r>
          </w:p>
        </w:tc>
        <w:tc>
          <w:tcPr>
            <w:tcW w:w="1417" w:type="dxa"/>
            <w:tcBorders>
              <w:top w:val="nil"/>
              <w:left w:val="nil"/>
              <w:bottom w:val="nil"/>
              <w:right w:val="nil"/>
            </w:tcBorders>
            <w:vAlign w:val="center"/>
          </w:tcPr>
          <w:p w:rsidR="00D86E53" w:rsidRPr="00D86E53" w:rsidRDefault="00D86E53" w:rsidP="008F5292">
            <w:pPr>
              <w:spacing w:line="276" w:lineRule="auto"/>
              <w:ind w:firstLine="0"/>
              <w:jc w:val="center"/>
              <w:rPr>
                <w:spacing w:val="-7"/>
                <w:sz w:val="18"/>
                <w:szCs w:val="18"/>
                <w:lang w:val="id-ID"/>
              </w:rPr>
            </w:pPr>
            <w:r w:rsidRPr="00D86E53">
              <w:rPr>
                <w:bCs/>
                <w:color w:val="000000"/>
                <w:sz w:val="18"/>
                <w:szCs w:val="18"/>
              </w:rPr>
              <w:t>7.010.833,33</w:t>
            </w:r>
          </w:p>
        </w:tc>
      </w:tr>
      <w:tr w:rsidR="00D86E53" w:rsidTr="008F5292">
        <w:trPr>
          <w:trHeight w:val="445"/>
        </w:trPr>
        <w:tc>
          <w:tcPr>
            <w:tcW w:w="398" w:type="dxa"/>
            <w:tcBorders>
              <w:top w:val="nil"/>
              <w:left w:val="nil"/>
              <w:bottom w:val="single" w:sz="4" w:space="0" w:color="auto"/>
              <w:right w:val="nil"/>
            </w:tcBorders>
            <w:noWrap/>
            <w:vAlign w:val="center"/>
          </w:tcPr>
          <w:p w:rsidR="00D86E53" w:rsidRPr="00D86E53" w:rsidRDefault="00D86E53" w:rsidP="00D86E53">
            <w:pPr>
              <w:spacing w:line="276" w:lineRule="auto"/>
              <w:ind w:firstLine="0"/>
              <w:jc w:val="center"/>
              <w:rPr>
                <w:sz w:val="18"/>
                <w:szCs w:val="18"/>
                <w:lang w:val="id-ID"/>
              </w:rPr>
            </w:pPr>
            <w:r w:rsidRPr="00D86E53">
              <w:rPr>
                <w:sz w:val="18"/>
                <w:szCs w:val="18"/>
              </w:rPr>
              <w:t>3</w:t>
            </w:r>
          </w:p>
        </w:tc>
        <w:tc>
          <w:tcPr>
            <w:tcW w:w="992" w:type="dxa"/>
            <w:tcBorders>
              <w:top w:val="nil"/>
              <w:left w:val="nil"/>
              <w:bottom w:val="single" w:sz="4" w:space="0" w:color="auto"/>
              <w:right w:val="nil"/>
            </w:tcBorders>
            <w:noWrap/>
            <w:vAlign w:val="center"/>
          </w:tcPr>
          <w:p w:rsidR="00D86E53" w:rsidRPr="00D86E53" w:rsidRDefault="00D86E53" w:rsidP="00D86E53">
            <w:pPr>
              <w:spacing w:line="276" w:lineRule="auto"/>
              <w:ind w:firstLine="0"/>
              <w:jc w:val="center"/>
              <w:rPr>
                <w:sz w:val="18"/>
                <w:szCs w:val="18"/>
                <w:lang w:val="id-ID"/>
              </w:rPr>
            </w:pPr>
            <w:r w:rsidRPr="00D86E53">
              <w:rPr>
                <w:sz w:val="18"/>
                <w:szCs w:val="18"/>
              </w:rPr>
              <w:t>Pendapatan</w:t>
            </w:r>
          </w:p>
        </w:tc>
        <w:tc>
          <w:tcPr>
            <w:tcW w:w="595" w:type="dxa"/>
            <w:tcBorders>
              <w:top w:val="nil"/>
              <w:left w:val="nil"/>
              <w:bottom w:val="single" w:sz="4" w:space="0" w:color="auto"/>
              <w:right w:val="nil"/>
            </w:tcBorders>
            <w:noWrap/>
            <w:vAlign w:val="center"/>
          </w:tcPr>
          <w:p w:rsidR="00D86E53" w:rsidRPr="00D86E53" w:rsidRDefault="00D86E53" w:rsidP="00D86E53">
            <w:pPr>
              <w:spacing w:line="276" w:lineRule="auto"/>
              <w:ind w:firstLine="0"/>
              <w:jc w:val="center"/>
              <w:rPr>
                <w:spacing w:val="-7"/>
                <w:sz w:val="18"/>
                <w:szCs w:val="18"/>
                <w:lang w:val="id-ID"/>
              </w:rPr>
            </w:pPr>
            <w:r w:rsidRPr="00D86E53">
              <w:rPr>
                <w:bCs/>
                <w:color w:val="000000"/>
                <w:sz w:val="18"/>
                <w:szCs w:val="18"/>
              </w:rPr>
              <w:t>Rp</w:t>
            </w:r>
          </w:p>
        </w:tc>
        <w:tc>
          <w:tcPr>
            <w:tcW w:w="1276" w:type="dxa"/>
            <w:tcBorders>
              <w:top w:val="nil"/>
              <w:left w:val="nil"/>
              <w:bottom w:val="single" w:sz="4" w:space="0" w:color="auto"/>
              <w:right w:val="nil"/>
            </w:tcBorders>
            <w:noWrap/>
            <w:vAlign w:val="center"/>
          </w:tcPr>
          <w:p w:rsidR="00D86E53" w:rsidRPr="00D86E53" w:rsidRDefault="00D86E53" w:rsidP="008F5292">
            <w:pPr>
              <w:spacing w:line="276" w:lineRule="auto"/>
              <w:ind w:firstLine="0"/>
              <w:jc w:val="center"/>
              <w:rPr>
                <w:spacing w:val="-7"/>
                <w:sz w:val="18"/>
                <w:szCs w:val="18"/>
                <w:lang w:val="id-ID"/>
              </w:rPr>
            </w:pPr>
            <w:r w:rsidRPr="00D86E53">
              <w:rPr>
                <w:color w:val="000000"/>
                <w:sz w:val="18"/>
                <w:szCs w:val="18"/>
              </w:rPr>
              <w:t>5.679.775</w:t>
            </w:r>
          </w:p>
        </w:tc>
        <w:tc>
          <w:tcPr>
            <w:tcW w:w="1417" w:type="dxa"/>
            <w:tcBorders>
              <w:top w:val="nil"/>
              <w:left w:val="nil"/>
              <w:bottom w:val="single" w:sz="4" w:space="0" w:color="auto"/>
              <w:right w:val="nil"/>
            </w:tcBorders>
            <w:vAlign w:val="center"/>
          </w:tcPr>
          <w:p w:rsidR="00D86E53" w:rsidRPr="00D86E53" w:rsidRDefault="00D86E53" w:rsidP="008F5292">
            <w:pPr>
              <w:spacing w:line="276" w:lineRule="auto"/>
              <w:ind w:firstLine="0"/>
              <w:jc w:val="center"/>
              <w:rPr>
                <w:spacing w:val="-7"/>
                <w:sz w:val="18"/>
                <w:szCs w:val="18"/>
                <w:lang w:val="id-ID"/>
              </w:rPr>
            </w:pPr>
            <w:r w:rsidRPr="00D86E53">
              <w:rPr>
                <w:bCs/>
                <w:color w:val="000000"/>
                <w:sz w:val="18"/>
                <w:szCs w:val="18"/>
              </w:rPr>
              <w:t>904.197,92</w:t>
            </w:r>
          </w:p>
        </w:tc>
      </w:tr>
    </w:tbl>
    <w:p w:rsidR="00D86E53" w:rsidRDefault="00D86E53" w:rsidP="008F5292">
      <w:pPr>
        <w:ind w:firstLine="0"/>
        <w:rPr>
          <w:i/>
          <w:iCs/>
        </w:rPr>
      </w:pPr>
      <w:r w:rsidRPr="00071068">
        <w:rPr>
          <w:i/>
          <w:iCs/>
        </w:rPr>
        <w:t xml:space="preserve">Sumber : Data Primer </w:t>
      </w:r>
      <w:r>
        <w:rPr>
          <w:i/>
          <w:iCs/>
        </w:rPr>
        <w:t xml:space="preserve">Diolah (2020), dari Lampiran </w:t>
      </w:r>
    </w:p>
    <w:p w:rsidR="00D86E53" w:rsidRDefault="00D86E53" w:rsidP="008F5292">
      <w:pPr>
        <w:ind w:left="720" w:firstLine="0"/>
        <w:rPr>
          <w:i/>
          <w:iCs/>
        </w:rPr>
      </w:pPr>
      <w:r>
        <w:rPr>
          <w:i/>
          <w:iCs/>
        </w:rPr>
        <w:t>5 dan 6</w:t>
      </w:r>
    </w:p>
    <w:p w:rsidR="00D86E53" w:rsidRDefault="00D86E53" w:rsidP="00D86E53">
      <w:pPr>
        <w:spacing w:line="360" w:lineRule="auto"/>
        <w:ind w:firstLine="426"/>
        <w:rPr>
          <w:color w:val="000000"/>
          <w:sz w:val="22"/>
          <w:szCs w:val="22"/>
        </w:rPr>
      </w:pPr>
      <w:r w:rsidRPr="00D86E53">
        <w:rPr>
          <w:sz w:val="22"/>
          <w:szCs w:val="22"/>
        </w:rPr>
        <w:t xml:space="preserve">Berdasarkan Tabel 6 diatas dapat dijelaskan rata-rata pendapatan pengrajin usaha home industri kerupuk tiram “Ananda” sebelum Covid-19 adalah sebesar Rp </w:t>
      </w:r>
      <w:r w:rsidRPr="00D86E53">
        <w:rPr>
          <w:color w:val="000000"/>
          <w:sz w:val="22"/>
          <w:szCs w:val="22"/>
        </w:rPr>
        <w:t xml:space="preserve">5.679.775/bulan. </w:t>
      </w:r>
      <w:r w:rsidRPr="00D86E53">
        <w:rPr>
          <w:sz w:val="22"/>
          <w:szCs w:val="22"/>
        </w:rPr>
        <w:t xml:space="preserve">Rata-rata pendapatan pengrajin usaha home industri kerupuk tiram “Ananda” pada masa Covid-19 adalah sebesar Rp. </w:t>
      </w:r>
      <w:r w:rsidRPr="00D86E53">
        <w:rPr>
          <w:bCs/>
          <w:color w:val="000000"/>
          <w:sz w:val="22"/>
          <w:szCs w:val="22"/>
        </w:rPr>
        <w:t>904.197,92</w:t>
      </w:r>
      <w:r w:rsidRPr="00D86E53">
        <w:rPr>
          <w:color w:val="000000"/>
          <w:sz w:val="22"/>
          <w:szCs w:val="22"/>
        </w:rPr>
        <w:t>/bulan.</w:t>
      </w:r>
    </w:p>
    <w:p w:rsidR="00D86E53" w:rsidRDefault="00D86E53" w:rsidP="00D86E53">
      <w:pPr>
        <w:spacing w:line="360" w:lineRule="auto"/>
        <w:ind w:firstLine="426"/>
        <w:rPr>
          <w:rFonts w:eastAsia="Times New Roman"/>
          <w:sz w:val="22"/>
          <w:szCs w:val="22"/>
        </w:rPr>
      </w:pPr>
      <w:r w:rsidRPr="00D86E53">
        <w:rPr>
          <w:sz w:val="22"/>
          <w:szCs w:val="22"/>
        </w:rPr>
        <w:t xml:space="preserve">Maka, rata-rata </w:t>
      </w:r>
      <w:r w:rsidRPr="00D86E53">
        <w:rPr>
          <w:rFonts w:eastAsia="Times New Roman"/>
          <w:sz w:val="22"/>
          <w:szCs w:val="22"/>
        </w:rPr>
        <w:t xml:space="preserve">pendapatan yang diperoleh pada usaha home industri kerupuk tiram “Ananda” sebelum Covid-19 lebih besar </w:t>
      </w:r>
      <w:r w:rsidRPr="00D86E53">
        <w:rPr>
          <w:rFonts w:eastAsia="Times New Roman"/>
          <w:sz w:val="22"/>
          <w:szCs w:val="22"/>
        </w:rPr>
        <w:lastRenderedPageBreak/>
        <w:t xml:space="preserve">daripada pendapatan usaha home industri kerupuk tiram “Ananda” pada masa Covid-19. Menurunnya pendapatan selama Covid-19 disebabkan oleh terjadinya kebijakan </w:t>
      </w:r>
      <w:r w:rsidRPr="00D86E53">
        <w:rPr>
          <w:rFonts w:eastAsia="Times New Roman"/>
          <w:i/>
          <w:sz w:val="22"/>
          <w:szCs w:val="22"/>
        </w:rPr>
        <w:t xml:space="preserve">lockdown </w:t>
      </w:r>
      <w:r w:rsidRPr="00D86E53">
        <w:rPr>
          <w:rFonts w:eastAsia="Times New Roman"/>
          <w:sz w:val="22"/>
          <w:szCs w:val="22"/>
        </w:rPr>
        <w:t>sehingga pengrajin usaha tidak melakukan produksi selama tiga bulan.Pada saat berproduksi kembali, produksi dilakukan dalam jumlah yang lebih sedikit dikarenakan permintaan untuk produk kerupuk tiram sangat menurun dan hanya untuk memenuhi stok konsumen.</w:t>
      </w:r>
    </w:p>
    <w:p w:rsidR="00D86E53" w:rsidRDefault="00D86E53" w:rsidP="00D86E53">
      <w:pPr>
        <w:spacing w:line="360" w:lineRule="auto"/>
        <w:ind w:firstLine="426"/>
        <w:rPr>
          <w:rFonts w:eastAsia="Times New Roman"/>
          <w:sz w:val="22"/>
          <w:szCs w:val="22"/>
        </w:rPr>
      </w:pPr>
    </w:p>
    <w:p w:rsidR="00D86E53" w:rsidRPr="00D86E53" w:rsidRDefault="00D86E53" w:rsidP="00D86E53">
      <w:pPr>
        <w:spacing w:line="360" w:lineRule="auto"/>
        <w:ind w:firstLine="0"/>
        <w:rPr>
          <w:rFonts w:ascii="Calibri" w:eastAsia="Times New Roman" w:hAnsi="Calibri" w:cs="Calibri"/>
          <w:color w:val="000000"/>
          <w:sz w:val="22"/>
          <w:szCs w:val="22"/>
        </w:rPr>
      </w:pPr>
      <w:r w:rsidRPr="00D86E53">
        <w:rPr>
          <w:rFonts w:eastAsia="Times New Roman"/>
          <w:b/>
          <w:sz w:val="22"/>
          <w:szCs w:val="22"/>
        </w:rPr>
        <w:t>Analisis Perbandingan Pendapatan</w:t>
      </w:r>
    </w:p>
    <w:p w:rsidR="00D86E53" w:rsidRPr="00D86E53" w:rsidRDefault="00D86E53" w:rsidP="00D86E53">
      <w:pPr>
        <w:pStyle w:val="ListParagraph"/>
        <w:spacing w:after="0" w:line="360" w:lineRule="auto"/>
        <w:ind w:left="0" w:firstLine="426"/>
        <w:jc w:val="both"/>
        <w:rPr>
          <w:rFonts w:ascii="Times New Roman" w:eastAsia="Times New Roman" w:hAnsi="Times New Roman"/>
          <w:color w:val="000000"/>
        </w:rPr>
      </w:pPr>
      <w:r w:rsidRPr="00D86E53">
        <w:rPr>
          <w:rFonts w:ascii="Times New Roman" w:eastAsia="Times New Roman" w:hAnsi="Times New Roman"/>
        </w:rPr>
        <w:t>Berdasarkan hasil analisis data (Lampiran 9) diperoleh nilai t</w:t>
      </w:r>
      <w:r w:rsidRPr="00D86E53">
        <w:rPr>
          <w:rFonts w:ascii="Times New Roman" w:eastAsia="Times New Roman" w:hAnsi="Times New Roman"/>
          <w:vertAlign w:val="subscript"/>
        </w:rPr>
        <w:t xml:space="preserve">hitung </w:t>
      </w:r>
      <w:r w:rsidRPr="00D86E53">
        <w:rPr>
          <w:rFonts w:ascii="Times New Roman" w:eastAsia="Times New Roman" w:hAnsi="Times New Roman"/>
        </w:rPr>
        <w:t>7,67</w:t>
      </w:r>
      <w:r w:rsidRPr="00D86E53">
        <w:rPr>
          <w:rFonts w:ascii="Times New Roman" w:eastAsia="Times New Roman" w:hAnsi="Times New Roman"/>
          <w:color w:val="000000"/>
        </w:rPr>
        <w:t>,</w:t>
      </w:r>
      <w:r w:rsidRPr="00D86E53">
        <w:rPr>
          <w:rFonts w:ascii="Times New Roman" w:eastAsia="Times New Roman" w:hAnsi="Times New Roman"/>
        </w:rPr>
        <w:t>sedangkan nilai t</w:t>
      </w:r>
      <w:r w:rsidRPr="00D86E53">
        <w:rPr>
          <w:rFonts w:ascii="Times New Roman" w:eastAsia="Times New Roman" w:hAnsi="Times New Roman"/>
          <w:vertAlign w:val="subscript"/>
        </w:rPr>
        <w:t>tabel</w:t>
      </w:r>
      <w:r w:rsidRPr="00D86E53">
        <w:rPr>
          <w:rFonts w:ascii="Times New Roman" w:eastAsia="Times New Roman" w:hAnsi="Times New Roman"/>
        </w:rPr>
        <w:t xml:space="preserve"> 1,81 pada tingkat keyakinan 0,95% dengan kata lain tolak H</w:t>
      </w:r>
      <w:r w:rsidRPr="00D86E53">
        <w:rPr>
          <w:rFonts w:ascii="Times New Roman" w:eastAsia="Times New Roman" w:hAnsi="Times New Roman"/>
          <w:vertAlign w:val="subscript"/>
        </w:rPr>
        <w:t>0</w:t>
      </w:r>
      <w:r w:rsidRPr="00D86E53">
        <w:rPr>
          <w:rFonts w:ascii="Times New Roman" w:eastAsia="Times New Roman" w:hAnsi="Times New Roman"/>
        </w:rPr>
        <w:t xml:space="preserve"> dan terima H</w:t>
      </w:r>
      <w:r w:rsidRPr="00D86E53">
        <w:rPr>
          <w:rFonts w:ascii="Times New Roman" w:eastAsia="Times New Roman" w:hAnsi="Times New Roman"/>
          <w:vertAlign w:val="subscript"/>
        </w:rPr>
        <w:t>1</w:t>
      </w:r>
      <w:r w:rsidRPr="00D86E53">
        <w:rPr>
          <w:rFonts w:ascii="Times New Roman" w:eastAsia="Times New Roman" w:hAnsi="Times New Roman"/>
        </w:rPr>
        <w:t xml:space="preserve"> yang berarti </w:t>
      </w:r>
      <w:r w:rsidRPr="00D86E53">
        <w:rPr>
          <w:rFonts w:ascii="Times New Roman" w:eastAsia="Times New Roman" w:hAnsi="Times New Roman"/>
          <w:color w:val="000000"/>
        </w:rPr>
        <w:t xml:space="preserve">terdapat perbedaan pendapatan pada usaha home indutri kerupuk tiram “Ananda” sebelum dan pada masa covid-19. Hal tersebut disebabkan oleh produksi yang menurun pada masa covid-19, sebelum covid-19 produksi dilakukan 20 kali dalam sebulan, sedangkan pada masa covid-19 produksi hanya dilakukan selama 1 kali dalam sebulan dikarenakan permintaan untuk produk kerupuk tiram “Ananda” menurun sehingga berpengaruh pada pendapatan usaha kerupuk tiram. </w:t>
      </w:r>
    </w:p>
    <w:p w:rsidR="00D86E53" w:rsidRPr="00D86E53" w:rsidRDefault="00D86E53" w:rsidP="00D86E53">
      <w:pPr>
        <w:pStyle w:val="ListParagraph"/>
        <w:spacing w:after="0" w:line="360" w:lineRule="auto"/>
        <w:ind w:left="0" w:firstLine="426"/>
        <w:jc w:val="both"/>
        <w:rPr>
          <w:rFonts w:ascii="Times New Roman" w:eastAsia="Times New Roman" w:hAnsi="Times New Roman"/>
        </w:rPr>
      </w:pPr>
      <w:r w:rsidRPr="00D86E53">
        <w:rPr>
          <w:rFonts w:ascii="Times New Roman" w:eastAsia="Times New Roman" w:hAnsi="Times New Roman"/>
        </w:rPr>
        <w:t xml:space="preserve">Pada masa Covid-19 pemilik usaha kerupuk tiram “Ananda” tetap melakukan produksi walaupun pendapatannya sangat menurun, produksi dilakukan untuk mempertahankan usahanya. Biaya produksi diambil dari hasil penjualan sebelum Covid-19 sehingga usaha masih bisa berjalan. Jika satu tahun kedepan keadaan masih seperti saat terjadi Covid-19 dan </w:t>
      </w:r>
      <w:r w:rsidRPr="00D86E53">
        <w:rPr>
          <w:rFonts w:ascii="Times New Roman" w:eastAsia="Times New Roman" w:hAnsi="Times New Roman"/>
        </w:rPr>
        <w:lastRenderedPageBreak/>
        <w:t>permintaan untuk produk kerupuk tiram tetap tidak ada peningkatan, pemilik usaha akan sulit mempertahankan usahanya karena pendapatan yang diperoleh tidak maksimal.</w:t>
      </w:r>
    </w:p>
    <w:p w:rsidR="00654367" w:rsidRDefault="00654367" w:rsidP="00654367">
      <w:pPr>
        <w:pStyle w:val="07aSubJudul"/>
      </w:pPr>
      <w:r>
        <w:rPr>
          <w:lang w:val="id-ID"/>
        </w:rPr>
        <w:t>KE</w:t>
      </w:r>
      <w:r>
        <w:t>SIMPULAN DAN SARAN</w:t>
      </w:r>
    </w:p>
    <w:p w:rsidR="00654367" w:rsidRDefault="00654367" w:rsidP="00654367">
      <w:pPr>
        <w:pStyle w:val="07csubsubjuduldibawahsubjudul"/>
      </w:pPr>
      <w:r>
        <w:t>Kesimpulan</w:t>
      </w:r>
    </w:p>
    <w:p w:rsidR="00582221" w:rsidRPr="00582221" w:rsidRDefault="00582221" w:rsidP="00582221">
      <w:pPr>
        <w:pStyle w:val="ListParagraph"/>
        <w:numPr>
          <w:ilvl w:val="0"/>
          <w:numId w:val="26"/>
        </w:numPr>
        <w:spacing w:after="0" w:line="360" w:lineRule="auto"/>
        <w:ind w:left="284" w:hanging="284"/>
        <w:jc w:val="both"/>
        <w:rPr>
          <w:rFonts w:ascii="Times New Roman" w:hAnsi="Times New Roman"/>
        </w:rPr>
      </w:pPr>
      <w:r w:rsidRPr="00582221">
        <w:rPr>
          <w:rFonts w:ascii="Times New Roman" w:hAnsi="Times New Roman"/>
        </w:rPr>
        <w:t xml:space="preserve">Berdasarkan hasil penelitian menunjukkan bahwa rata-rata pendapatan pengrajin usaha home industri kerupuk tiram “Ananda” sebelum Covid-19 adalah sebesar Rp. </w:t>
      </w:r>
      <w:r w:rsidRPr="00582221">
        <w:rPr>
          <w:rFonts w:ascii="Times New Roman" w:hAnsi="Times New Roman"/>
          <w:color w:val="000000"/>
        </w:rPr>
        <w:t xml:space="preserve">5.679.775/bulan, sedangkan </w:t>
      </w:r>
      <w:r w:rsidRPr="00582221">
        <w:rPr>
          <w:rFonts w:ascii="Times New Roman" w:hAnsi="Times New Roman"/>
        </w:rPr>
        <w:t xml:space="preserve">rata-rata pendapatan pengrajin usaha home industri kerupuk tiram “Ananda” pada masa Covid-19 adalah sebesar Rp. </w:t>
      </w:r>
      <w:r w:rsidRPr="00582221">
        <w:rPr>
          <w:rFonts w:ascii="Times New Roman" w:hAnsi="Times New Roman"/>
          <w:bCs/>
          <w:color w:val="000000"/>
        </w:rPr>
        <w:t>904.197,92</w:t>
      </w:r>
      <w:r w:rsidRPr="00582221">
        <w:rPr>
          <w:rFonts w:ascii="Times New Roman" w:hAnsi="Times New Roman"/>
          <w:color w:val="000000"/>
        </w:rPr>
        <w:t xml:space="preserve">/bulan. </w:t>
      </w:r>
      <w:r w:rsidRPr="00582221">
        <w:rPr>
          <w:rFonts w:ascii="Times New Roman" w:hAnsi="Times New Roman"/>
        </w:rPr>
        <w:t xml:space="preserve">Maka, rata-rata </w:t>
      </w:r>
      <w:r w:rsidRPr="00582221">
        <w:rPr>
          <w:rFonts w:ascii="Times New Roman" w:eastAsia="Times New Roman" w:hAnsi="Times New Roman"/>
        </w:rPr>
        <w:t>pendapatan yang diperoleh pada usaha home industri kerupuk tiram “Ananda” sebelum Covid-19 lebih besar daripada pendapatan usaha home industri kerupuk tiram “Ananda” pada masa Covid-19.</w:t>
      </w:r>
    </w:p>
    <w:p w:rsidR="00582221" w:rsidRPr="00582221" w:rsidRDefault="00582221" w:rsidP="00582221">
      <w:pPr>
        <w:pStyle w:val="ListParagraph"/>
        <w:numPr>
          <w:ilvl w:val="0"/>
          <w:numId w:val="26"/>
        </w:numPr>
        <w:spacing w:after="0" w:line="360" w:lineRule="auto"/>
        <w:ind w:left="284" w:hanging="284"/>
        <w:jc w:val="both"/>
        <w:rPr>
          <w:rFonts w:ascii="Times New Roman" w:hAnsi="Times New Roman"/>
        </w:rPr>
      </w:pPr>
      <w:r w:rsidRPr="00582221">
        <w:rPr>
          <w:rFonts w:ascii="Times New Roman" w:hAnsi="Times New Roman"/>
          <w:color w:val="000000"/>
        </w:rPr>
        <w:t xml:space="preserve">Dari analisis pendapatan diperoleh </w:t>
      </w:r>
      <w:r w:rsidRPr="00582221">
        <w:rPr>
          <w:rFonts w:ascii="Times New Roman" w:eastAsia="Times New Roman" w:hAnsi="Times New Roman"/>
        </w:rPr>
        <w:t>nilai t</w:t>
      </w:r>
      <w:r w:rsidRPr="00582221">
        <w:rPr>
          <w:rFonts w:ascii="Times New Roman" w:eastAsia="Times New Roman" w:hAnsi="Times New Roman"/>
          <w:vertAlign w:val="subscript"/>
        </w:rPr>
        <w:t>hitung</w:t>
      </w:r>
      <w:r w:rsidRPr="00582221">
        <w:rPr>
          <w:rFonts w:ascii="Times New Roman" w:eastAsia="Times New Roman" w:hAnsi="Times New Roman"/>
        </w:rPr>
        <w:t xml:space="preserve"> 7,67&gt; nilai t</w:t>
      </w:r>
      <w:r w:rsidRPr="00582221">
        <w:rPr>
          <w:rFonts w:ascii="Times New Roman" w:eastAsia="Times New Roman" w:hAnsi="Times New Roman"/>
          <w:vertAlign w:val="subscript"/>
        </w:rPr>
        <w:t>tabel</w:t>
      </w:r>
      <w:r w:rsidRPr="00582221">
        <w:rPr>
          <w:rFonts w:ascii="Times New Roman" w:eastAsia="Times New Roman" w:hAnsi="Times New Roman"/>
          <w:color w:val="000000"/>
        </w:rPr>
        <w:t>1,81 yang berarti X̅</w:t>
      </w:r>
      <w:r w:rsidRPr="00582221">
        <w:rPr>
          <w:rFonts w:ascii="Times New Roman" w:eastAsia="Times New Roman" w:hAnsi="Times New Roman"/>
          <w:color w:val="000000"/>
          <w:vertAlign w:val="subscript"/>
        </w:rPr>
        <w:t>1</w:t>
      </w:r>
      <w:r w:rsidRPr="00582221">
        <w:rPr>
          <w:rFonts w:ascii="Times New Roman" w:eastAsia="Times New Roman" w:hAnsi="Times New Roman"/>
          <w:color w:val="000000"/>
        </w:rPr>
        <w:t xml:space="preserve"> ≠ X̅</w:t>
      </w:r>
      <w:r w:rsidRPr="00582221">
        <w:rPr>
          <w:rFonts w:ascii="Times New Roman" w:eastAsia="Times New Roman" w:hAnsi="Times New Roman"/>
          <w:color w:val="000000"/>
          <w:vertAlign w:val="subscript"/>
        </w:rPr>
        <w:t>2</w:t>
      </w:r>
      <w:r w:rsidRPr="00582221">
        <w:rPr>
          <w:rFonts w:ascii="Times New Roman" w:eastAsia="Times New Roman" w:hAnsi="Times New Roman"/>
          <w:color w:val="000000"/>
        </w:rPr>
        <w:t xml:space="preserve"> maka </w:t>
      </w:r>
      <w:r w:rsidRPr="00582221">
        <w:rPr>
          <w:rFonts w:ascii="Times New Roman" w:eastAsia="Times New Roman" w:hAnsi="Times New Roman"/>
        </w:rPr>
        <w:t>terima H</w:t>
      </w:r>
      <w:r w:rsidRPr="00582221">
        <w:rPr>
          <w:rFonts w:ascii="Times New Roman" w:eastAsia="Times New Roman" w:hAnsi="Times New Roman"/>
          <w:vertAlign w:val="subscript"/>
        </w:rPr>
        <w:t>1</w:t>
      </w:r>
      <w:r w:rsidRPr="00582221">
        <w:rPr>
          <w:rFonts w:ascii="Times New Roman" w:eastAsia="Times New Roman" w:hAnsi="Times New Roman"/>
        </w:rPr>
        <w:t xml:space="preserve"> yang berarti </w:t>
      </w:r>
      <w:r w:rsidRPr="00582221">
        <w:rPr>
          <w:rFonts w:ascii="Times New Roman" w:eastAsia="Times New Roman" w:hAnsi="Times New Roman"/>
          <w:color w:val="000000"/>
        </w:rPr>
        <w:t>terdapat perbedaan pendapatan pada usaha home indutri kerupuk tiram “Ananda” sebelum dan pada masa Covid-19.</w:t>
      </w:r>
    </w:p>
    <w:p w:rsidR="00654367" w:rsidRDefault="00654367" w:rsidP="00582221">
      <w:pPr>
        <w:pStyle w:val="07bsubsubjuduldibawahparagraf"/>
        <w:spacing w:before="0"/>
      </w:pPr>
      <w:r>
        <w:t>Saran</w:t>
      </w:r>
    </w:p>
    <w:p w:rsidR="00582221" w:rsidRPr="00582221" w:rsidRDefault="00582221" w:rsidP="00582221">
      <w:pPr>
        <w:pStyle w:val="ListParagraph"/>
        <w:numPr>
          <w:ilvl w:val="0"/>
          <w:numId w:val="27"/>
        </w:numPr>
        <w:spacing w:after="0" w:line="360" w:lineRule="auto"/>
        <w:ind w:left="284" w:hanging="284"/>
        <w:jc w:val="both"/>
        <w:rPr>
          <w:rFonts w:ascii="Times New Roman" w:hAnsi="Times New Roman"/>
          <w:b/>
        </w:rPr>
      </w:pPr>
      <w:r w:rsidRPr="00582221">
        <w:rPr>
          <w:rFonts w:ascii="Times New Roman" w:hAnsi="Times New Roman"/>
        </w:rPr>
        <w:t>Untuk meningkatkan produksi dan pendapatan selama covid-19 diharapkan kepada pemerintah agar dapat memberikan penyuluhan berupa seminar atau pelatihan yang dapat menunjang produksi usaha home industri kerupuk tiram Ananda secara optimal.</w:t>
      </w:r>
    </w:p>
    <w:p w:rsidR="00582221" w:rsidRPr="00582221" w:rsidRDefault="00582221" w:rsidP="00582221">
      <w:pPr>
        <w:pStyle w:val="ListParagraph"/>
        <w:numPr>
          <w:ilvl w:val="0"/>
          <w:numId w:val="27"/>
        </w:numPr>
        <w:spacing w:after="0" w:line="360" w:lineRule="auto"/>
        <w:ind w:left="284" w:hanging="284"/>
        <w:jc w:val="both"/>
        <w:rPr>
          <w:rFonts w:ascii="Times New Roman" w:hAnsi="Times New Roman"/>
          <w:b/>
        </w:rPr>
      </w:pPr>
      <w:r w:rsidRPr="00582221">
        <w:rPr>
          <w:rFonts w:ascii="Times New Roman" w:hAnsi="Times New Roman"/>
        </w:rPr>
        <w:t xml:space="preserve">Selama covid-19 pemilik usaha memerlukan adaptasi dengan mengubah atau mencari </w:t>
      </w:r>
      <w:r w:rsidRPr="00582221">
        <w:rPr>
          <w:rFonts w:ascii="Times New Roman" w:hAnsi="Times New Roman"/>
        </w:rPr>
        <w:lastRenderedPageBreak/>
        <w:t>target pasar yang sedang tumbuh di masyarakat salah satunya yaitu dengan memanfaatkan teknologi untuk meningkatkan upaya pemasaran melalui strategi yang menarik.</w:t>
      </w:r>
    </w:p>
    <w:p w:rsidR="00582221" w:rsidRPr="00D86E53" w:rsidRDefault="00582221" w:rsidP="00D86E53">
      <w:pPr>
        <w:pStyle w:val="ListParagraph"/>
        <w:numPr>
          <w:ilvl w:val="0"/>
          <w:numId w:val="27"/>
        </w:numPr>
        <w:spacing w:after="0" w:line="360" w:lineRule="auto"/>
        <w:ind w:left="284" w:hanging="284"/>
        <w:jc w:val="both"/>
        <w:rPr>
          <w:rFonts w:ascii="Times New Roman" w:hAnsi="Times New Roman"/>
          <w:b/>
        </w:rPr>
      </w:pPr>
      <w:r w:rsidRPr="00582221">
        <w:rPr>
          <w:rFonts w:ascii="Times New Roman" w:hAnsi="Times New Roman"/>
        </w:rPr>
        <w:t>Untuk peneliti selanjutkan, hasil penelitian ini bisa digunakan sebagai referensi dan pertimbangan untuk memperdalam penelitian.</w:t>
      </w:r>
    </w:p>
    <w:p w:rsidR="00654367" w:rsidRDefault="00654367" w:rsidP="00D86E53">
      <w:pPr>
        <w:pStyle w:val="07aSubJudul"/>
      </w:pPr>
      <w:r>
        <w:t>DAFTAR PUSTAKA</w:t>
      </w:r>
    </w:p>
    <w:p w:rsidR="003E3B82" w:rsidRDefault="003E3B82" w:rsidP="003E3B82">
      <w:pPr>
        <w:ind w:left="567" w:hanging="567"/>
        <w:rPr>
          <w:sz w:val="22"/>
          <w:szCs w:val="22"/>
        </w:rPr>
      </w:pPr>
      <w:r w:rsidRPr="003E3B82">
        <w:rPr>
          <w:sz w:val="22"/>
          <w:szCs w:val="22"/>
        </w:rPr>
        <w:t xml:space="preserve">Hanani, Nuhfil dkk. 2011. </w:t>
      </w:r>
      <w:r w:rsidRPr="003E3B82">
        <w:rPr>
          <w:i/>
          <w:iCs/>
          <w:sz w:val="22"/>
          <w:szCs w:val="22"/>
        </w:rPr>
        <w:t>Ekonomi Mikro</w:t>
      </w:r>
      <w:r w:rsidRPr="003E3B82">
        <w:rPr>
          <w:sz w:val="22"/>
          <w:szCs w:val="22"/>
        </w:rPr>
        <w:t>. Malang: Universitas Brawijaya.</w:t>
      </w:r>
    </w:p>
    <w:p w:rsidR="003E3B82" w:rsidRPr="003E3B82" w:rsidRDefault="003E3B82" w:rsidP="003E3B82">
      <w:pPr>
        <w:spacing w:line="360" w:lineRule="auto"/>
        <w:ind w:left="567" w:hanging="567"/>
        <w:rPr>
          <w:sz w:val="22"/>
          <w:szCs w:val="22"/>
        </w:rPr>
      </w:pPr>
    </w:p>
    <w:p w:rsidR="003E3B82" w:rsidRDefault="003E3B82" w:rsidP="003E3B82">
      <w:pPr>
        <w:ind w:left="709" w:hanging="709"/>
        <w:rPr>
          <w:sz w:val="22"/>
          <w:szCs w:val="22"/>
        </w:rPr>
      </w:pPr>
      <w:r w:rsidRPr="003E3B82">
        <w:rPr>
          <w:sz w:val="22"/>
          <w:szCs w:val="22"/>
        </w:rPr>
        <w:t xml:space="preserve">Hasyim, Hasman. 2006. </w:t>
      </w:r>
      <w:r w:rsidRPr="003E3B82">
        <w:rPr>
          <w:i/>
          <w:sz w:val="22"/>
          <w:szCs w:val="22"/>
        </w:rPr>
        <w:t>Analisis Hubungan Karakteristik Petani Kopi Terhadap Pendapatan (Studi Kasus: Desa Dolok Seribu Kecamatan Paguran Kabupaten Tapanuli Utara)</w:t>
      </w:r>
      <w:r w:rsidRPr="003E3B82">
        <w:rPr>
          <w:sz w:val="22"/>
          <w:szCs w:val="22"/>
        </w:rPr>
        <w:t>. Jurnal Komunikasi Penelitian. Universitas Sumatera Utara, Medan : Lembaga Penelitian.</w:t>
      </w:r>
    </w:p>
    <w:p w:rsidR="003E3B82" w:rsidRPr="003E3B82" w:rsidRDefault="003E3B82" w:rsidP="003E3B82">
      <w:pPr>
        <w:spacing w:line="360" w:lineRule="auto"/>
        <w:ind w:left="709" w:hanging="709"/>
        <w:rPr>
          <w:sz w:val="22"/>
          <w:szCs w:val="22"/>
        </w:rPr>
      </w:pPr>
    </w:p>
    <w:p w:rsidR="003E3B82" w:rsidRDefault="003E3B82" w:rsidP="003E3B82">
      <w:pPr>
        <w:ind w:left="709" w:hanging="709"/>
        <w:rPr>
          <w:sz w:val="22"/>
          <w:szCs w:val="22"/>
          <w:shd w:val="clear" w:color="auto" w:fill="FFFFFF"/>
        </w:rPr>
      </w:pPr>
      <w:r w:rsidRPr="003E3B82">
        <w:rPr>
          <w:sz w:val="22"/>
          <w:szCs w:val="22"/>
          <w:shd w:val="clear" w:color="auto" w:fill="FFFFFF"/>
        </w:rPr>
        <w:t>Muliawan, J.U. 2008. </w:t>
      </w:r>
      <w:r w:rsidRPr="003E3B82">
        <w:rPr>
          <w:i/>
          <w:iCs/>
          <w:sz w:val="22"/>
          <w:szCs w:val="22"/>
          <w:shd w:val="clear" w:color="auto" w:fill="FFFFFF"/>
        </w:rPr>
        <w:t>Manajemen Home Industri: Peluang Usaha di Tengah Krisis</w:t>
      </w:r>
      <w:r w:rsidRPr="003E3B82">
        <w:rPr>
          <w:sz w:val="22"/>
          <w:szCs w:val="22"/>
          <w:shd w:val="clear" w:color="auto" w:fill="FFFFFF"/>
        </w:rPr>
        <w:t>. Yogyakarta: Banyu Media.</w:t>
      </w:r>
    </w:p>
    <w:p w:rsidR="003E3B82" w:rsidRPr="003E3B82" w:rsidRDefault="003E3B82" w:rsidP="003E3B82">
      <w:pPr>
        <w:spacing w:line="360" w:lineRule="auto"/>
        <w:ind w:left="709" w:hanging="709"/>
        <w:rPr>
          <w:sz w:val="22"/>
          <w:szCs w:val="22"/>
          <w:shd w:val="clear" w:color="auto" w:fill="FFFFFF"/>
        </w:rPr>
      </w:pPr>
    </w:p>
    <w:p w:rsidR="003E3B82" w:rsidRDefault="003E3B82" w:rsidP="003E3B82">
      <w:pPr>
        <w:ind w:left="709" w:hanging="709"/>
        <w:rPr>
          <w:sz w:val="22"/>
          <w:szCs w:val="22"/>
          <w:shd w:val="clear" w:color="auto" w:fill="FFFFFF"/>
        </w:rPr>
      </w:pPr>
      <w:r w:rsidRPr="003E3B82">
        <w:rPr>
          <w:sz w:val="22"/>
          <w:szCs w:val="22"/>
          <w:shd w:val="clear" w:color="auto" w:fill="FFFFFF"/>
        </w:rPr>
        <w:t xml:space="preserve">Nafarin. 2006. </w:t>
      </w:r>
      <w:r w:rsidRPr="003E3B82">
        <w:rPr>
          <w:i/>
          <w:iCs/>
          <w:sz w:val="22"/>
          <w:szCs w:val="22"/>
          <w:shd w:val="clear" w:color="auto" w:fill="FFFFFF"/>
        </w:rPr>
        <w:t>Penganggaran Perekonomian</w:t>
      </w:r>
      <w:r w:rsidRPr="003E3B82">
        <w:rPr>
          <w:sz w:val="22"/>
          <w:szCs w:val="22"/>
          <w:shd w:val="clear" w:color="auto" w:fill="FFFFFF"/>
        </w:rPr>
        <w:t>. Edisi Ketiga. Jakarta: Salemba Empat.</w:t>
      </w:r>
    </w:p>
    <w:p w:rsidR="003E3B82" w:rsidRPr="003E3B82" w:rsidRDefault="003E3B82" w:rsidP="003E3B82">
      <w:pPr>
        <w:spacing w:line="360" w:lineRule="auto"/>
        <w:ind w:left="709" w:hanging="709"/>
        <w:rPr>
          <w:sz w:val="22"/>
          <w:szCs w:val="22"/>
          <w:shd w:val="clear" w:color="auto" w:fill="FFFFFF"/>
        </w:rPr>
      </w:pPr>
    </w:p>
    <w:p w:rsidR="003E3B82" w:rsidRDefault="003E3B82" w:rsidP="003E3B82">
      <w:pPr>
        <w:pStyle w:val="16daftarpustaka"/>
        <w:spacing w:line="240" w:lineRule="auto"/>
        <w:rPr>
          <w:szCs w:val="22"/>
          <w:shd w:val="clear" w:color="auto" w:fill="FFFFFF"/>
        </w:rPr>
      </w:pPr>
      <w:r w:rsidRPr="003E3B82">
        <w:rPr>
          <w:szCs w:val="22"/>
          <w:shd w:val="clear" w:color="auto" w:fill="FFFFFF"/>
        </w:rPr>
        <w:t xml:space="preserve">Nontji, A. 1993. </w:t>
      </w:r>
      <w:r w:rsidRPr="003E3B82">
        <w:rPr>
          <w:i/>
          <w:iCs/>
          <w:szCs w:val="22"/>
          <w:shd w:val="clear" w:color="auto" w:fill="FFFFFF"/>
        </w:rPr>
        <w:t>Laut Nusantara</w:t>
      </w:r>
      <w:r w:rsidRPr="003E3B82">
        <w:rPr>
          <w:szCs w:val="22"/>
          <w:shd w:val="clear" w:color="auto" w:fill="FFFFFF"/>
        </w:rPr>
        <w:t>. Jakarta: Djambatan.</w:t>
      </w:r>
    </w:p>
    <w:p w:rsidR="003E3B82" w:rsidRPr="003E3B82" w:rsidRDefault="003E3B82" w:rsidP="003E3B82">
      <w:pPr>
        <w:pStyle w:val="16daftarpustaka"/>
        <w:rPr>
          <w:szCs w:val="22"/>
          <w:shd w:val="clear" w:color="auto" w:fill="FFFFFF"/>
        </w:rPr>
      </w:pPr>
    </w:p>
    <w:p w:rsidR="003E3B82" w:rsidRDefault="003E3B82" w:rsidP="003E3B82">
      <w:pPr>
        <w:shd w:val="clear" w:color="auto" w:fill="FFFFFF"/>
        <w:ind w:left="709" w:hanging="709"/>
        <w:rPr>
          <w:rFonts w:eastAsia="Times New Roman"/>
          <w:sz w:val="22"/>
          <w:szCs w:val="22"/>
        </w:rPr>
      </w:pPr>
      <w:r w:rsidRPr="003E3B82">
        <w:rPr>
          <w:rFonts w:eastAsia="Times New Roman"/>
          <w:sz w:val="22"/>
          <w:szCs w:val="22"/>
        </w:rPr>
        <w:t>Pujoalwanto, Basuki. 2014. </w:t>
      </w:r>
      <w:r w:rsidRPr="003E3B82">
        <w:rPr>
          <w:rFonts w:eastAsia="Times New Roman"/>
          <w:i/>
          <w:iCs/>
          <w:sz w:val="22"/>
          <w:szCs w:val="22"/>
        </w:rPr>
        <w:t>Perekonomian Indonesia Tinjauan Historis, Teoritis dan Empiris</w:t>
      </w:r>
      <w:r w:rsidRPr="003E3B82">
        <w:rPr>
          <w:rFonts w:eastAsia="Times New Roman"/>
          <w:sz w:val="22"/>
          <w:szCs w:val="22"/>
        </w:rPr>
        <w:t>. Yokyakarta: Graha Ilmu.</w:t>
      </w:r>
    </w:p>
    <w:p w:rsidR="003E3B82" w:rsidRPr="003E3B82" w:rsidRDefault="003E3B82" w:rsidP="003E3B82">
      <w:pPr>
        <w:shd w:val="clear" w:color="auto" w:fill="FFFFFF"/>
        <w:spacing w:line="360" w:lineRule="auto"/>
        <w:ind w:left="709" w:hanging="709"/>
        <w:rPr>
          <w:rFonts w:eastAsia="Times New Roman"/>
          <w:sz w:val="22"/>
          <w:szCs w:val="22"/>
        </w:rPr>
      </w:pPr>
    </w:p>
    <w:p w:rsidR="003E3B82" w:rsidRDefault="003E3B82" w:rsidP="003E3B82">
      <w:pPr>
        <w:shd w:val="clear" w:color="auto" w:fill="FFFFFF"/>
        <w:ind w:left="709" w:hanging="709"/>
        <w:rPr>
          <w:sz w:val="22"/>
          <w:szCs w:val="22"/>
          <w:shd w:val="clear" w:color="auto" w:fill="FFFFFF" w:themeFill="background1"/>
        </w:rPr>
      </w:pPr>
      <w:r w:rsidRPr="003E3B82">
        <w:rPr>
          <w:sz w:val="22"/>
          <w:szCs w:val="22"/>
        </w:rPr>
        <w:t>Republik Indonesia.</w:t>
      </w:r>
      <w:r w:rsidR="003763AB">
        <w:rPr>
          <w:sz w:val="22"/>
          <w:szCs w:val="22"/>
        </w:rPr>
        <w:t xml:space="preserve"> </w:t>
      </w:r>
      <w:r w:rsidRPr="003E3B82">
        <w:rPr>
          <w:sz w:val="22"/>
          <w:szCs w:val="22"/>
          <w:shd w:val="clear" w:color="auto" w:fill="FFFFFF" w:themeFill="background1"/>
        </w:rPr>
        <w:t xml:space="preserve">2003. </w:t>
      </w:r>
      <w:r w:rsidRPr="003E3B82">
        <w:rPr>
          <w:i/>
          <w:sz w:val="22"/>
          <w:szCs w:val="22"/>
          <w:shd w:val="clear" w:color="auto" w:fill="FFFFFF" w:themeFill="background1"/>
        </w:rPr>
        <w:t>Undang-Undang No. 20 tahun 2003 Tentang Sistem Pendidikan Nasional</w:t>
      </w:r>
      <w:r w:rsidRPr="003E3B82">
        <w:rPr>
          <w:sz w:val="22"/>
          <w:szCs w:val="22"/>
          <w:shd w:val="clear" w:color="auto" w:fill="FFFFFF" w:themeFill="background1"/>
        </w:rPr>
        <w:t>. Jakarta.</w:t>
      </w:r>
    </w:p>
    <w:p w:rsidR="003E3B82" w:rsidRDefault="003E3B82" w:rsidP="003E3B82">
      <w:pPr>
        <w:shd w:val="clear" w:color="auto" w:fill="FFFFFF"/>
        <w:spacing w:line="360" w:lineRule="auto"/>
        <w:ind w:left="709" w:hanging="709"/>
        <w:rPr>
          <w:sz w:val="22"/>
          <w:szCs w:val="22"/>
          <w:shd w:val="clear" w:color="auto" w:fill="FFFFFF" w:themeFill="background1"/>
        </w:rPr>
      </w:pPr>
    </w:p>
    <w:p w:rsidR="003E3B82" w:rsidRPr="008F5292" w:rsidRDefault="003E3B82" w:rsidP="008F5292">
      <w:pPr>
        <w:ind w:left="709" w:hanging="709"/>
        <w:rPr>
          <w:sz w:val="22"/>
          <w:szCs w:val="22"/>
        </w:rPr>
      </w:pPr>
      <w:r w:rsidRPr="003E3B82">
        <w:rPr>
          <w:sz w:val="22"/>
          <w:szCs w:val="22"/>
        </w:rPr>
        <w:t xml:space="preserve">________________. 2014. </w:t>
      </w:r>
      <w:r w:rsidRPr="003E3B82">
        <w:rPr>
          <w:i/>
          <w:iCs/>
          <w:sz w:val="22"/>
          <w:szCs w:val="22"/>
        </w:rPr>
        <w:t>Undang-Undang Republik Indonesia No. 3 Tahun 2014 Tentang Perindustrian</w:t>
      </w:r>
      <w:r w:rsidRPr="003E3B82">
        <w:rPr>
          <w:sz w:val="22"/>
          <w:szCs w:val="22"/>
        </w:rPr>
        <w:t>. Lembaran Negara RI Tahun 2014, No. 5492. Sekretariat Negara. Jakarta.</w:t>
      </w:r>
    </w:p>
    <w:p w:rsidR="003E3B82" w:rsidRDefault="003E3B82" w:rsidP="003E3B82">
      <w:pPr>
        <w:ind w:left="709" w:hanging="709"/>
        <w:rPr>
          <w:sz w:val="22"/>
          <w:szCs w:val="22"/>
        </w:rPr>
      </w:pPr>
      <w:r w:rsidRPr="003E3B82">
        <w:rPr>
          <w:sz w:val="22"/>
          <w:szCs w:val="22"/>
        </w:rPr>
        <w:lastRenderedPageBreak/>
        <w:t xml:space="preserve">Riyanti, Benedicta Prihatin Dwi. 2003. </w:t>
      </w:r>
      <w:r w:rsidRPr="003E3B82">
        <w:rPr>
          <w:i/>
          <w:sz w:val="22"/>
          <w:szCs w:val="22"/>
        </w:rPr>
        <w:t>Kewirausahaan Dari Sudut Pandang Psikologi Kepribadian</w:t>
      </w:r>
      <w:r w:rsidRPr="003E3B82">
        <w:rPr>
          <w:sz w:val="22"/>
          <w:szCs w:val="22"/>
        </w:rPr>
        <w:t>. Jakarta : PT Grasindo.</w:t>
      </w:r>
    </w:p>
    <w:p w:rsidR="003E3B82" w:rsidRPr="003E3B82" w:rsidRDefault="003E3B82" w:rsidP="003E3B82">
      <w:pPr>
        <w:spacing w:line="360" w:lineRule="auto"/>
        <w:ind w:left="709" w:hanging="709"/>
        <w:rPr>
          <w:sz w:val="22"/>
          <w:szCs w:val="22"/>
        </w:rPr>
      </w:pPr>
    </w:p>
    <w:p w:rsidR="003E3B82" w:rsidRDefault="003E3B82" w:rsidP="003E3B82">
      <w:pPr>
        <w:pStyle w:val="16daftarpustaka"/>
        <w:spacing w:line="240" w:lineRule="auto"/>
        <w:rPr>
          <w:szCs w:val="22"/>
        </w:rPr>
      </w:pPr>
      <w:r w:rsidRPr="003E3B82">
        <w:rPr>
          <w:szCs w:val="22"/>
        </w:rPr>
        <w:t>Silulu P. F, dkk. 2013.</w:t>
      </w:r>
      <w:r w:rsidRPr="003E3B82">
        <w:rPr>
          <w:i/>
          <w:iCs/>
          <w:szCs w:val="22"/>
        </w:rPr>
        <w:t>Biodiversitas Kerang Oyster (Mollusca, Bivalvia) Di Daerah Intertidal Halmahera Barat, Maluku Utara</w:t>
      </w:r>
      <w:r w:rsidRPr="003E3B82">
        <w:rPr>
          <w:szCs w:val="22"/>
        </w:rPr>
        <w:t>. Jurnal Ilmiah Platax, Vol. I-2, Januari 2013, ISSN: 2302-3589, halaman 67-73.</w:t>
      </w:r>
    </w:p>
    <w:p w:rsidR="003E3B82" w:rsidRPr="003E3B82" w:rsidRDefault="003E3B82" w:rsidP="003E3B82">
      <w:pPr>
        <w:pStyle w:val="16daftarpustaka"/>
        <w:rPr>
          <w:szCs w:val="22"/>
        </w:rPr>
      </w:pPr>
    </w:p>
    <w:p w:rsidR="003E3B82" w:rsidRDefault="003E3B82" w:rsidP="003E3B82">
      <w:pPr>
        <w:ind w:left="709" w:hanging="709"/>
        <w:rPr>
          <w:sz w:val="22"/>
          <w:szCs w:val="22"/>
        </w:rPr>
      </w:pPr>
      <w:r w:rsidRPr="003E3B82">
        <w:rPr>
          <w:sz w:val="22"/>
          <w:szCs w:val="22"/>
        </w:rPr>
        <w:t>Sugiyono. 2008. </w:t>
      </w:r>
      <w:r w:rsidRPr="003E3B82">
        <w:rPr>
          <w:i/>
          <w:iCs/>
          <w:sz w:val="22"/>
          <w:szCs w:val="22"/>
        </w:rPr>
        <w:t>Metode Penelitian Kuantitatif, Kualitatif dan R &amp; D</w:t>
      </w:r>
      <w:r w:rsidRPr="003E3B82">
        <w:rPr>
          <w:sz w:val="22"/>
          <w:szCs w:val="22"/>
        </w:rPr>
        <w:t>. Bandung: Alfabeta.</w:t>
      </w:r>
    </w:p>
    <w:p w:rsidR="003E3B82" w:rsidRPr="003E3B82" w:rsidRDefault="003E3B82" w:rsidP="003E3B82">
      <w:pPr>
        <w:spacing w:line="360" w:lineRule="auto"/>
        <w:ind w:left="709" w:hanging="709"/>
        <w:rPr>
          <w:sz w:val="22"/>
          <w:szCs w:val="22"/>
        </w:rPr>
      </w:pPr>
    </w:p>
    <w:p w:rsidR="003E3B82" w:rsidRDefault="003E3B82" w:rsidP="003E3B82">
      <w:pPr>
        <w:ind w:left="709" w:hanging="709"/>
        <w:rPr>
          <w:sz w:val="22"/>
          <w:szCs w:val="22"/>
          <w:shd w:val="clear" w:color="auto" w:fill="FFFFFF"/>
        </w:rPr>
      </w:pPr>
      <w:r w:rsidRPr="003E3B82">
        <w:rPr>
          <w:sz w:val="22"/>
          <w:szCs w:val="22"/>
          <w:shd w:val="clear" w:color="auto" w:fill="FFFFFF"/>
        </w:rPr>
        <w:t xml:space="preserve">Sukirno, S. 2005. </w:t>
      </w:r>
      <w:r w:rsidRPr="003E3B82">
        <w:rPr>
          <w:i/>
          <w:iCs/>
          <w:sz w:val="22"/>
          <w:szCs w:val="22"/>
          <w:shd w:val="clear" w:color="auto" w:fill="FFFFFF"/>
        </w:rPr>
        <w:t>Mikro Ekonomi Teori Pengantar (Edisi ketiga)</w:t>
      </w:r>
      <w:r w:rsidRPr="003E3B82">
        <w:rPr>
          <w:sz w:val="22"/>
          <w:szCs w:val="22"/>
          <w:shd w:val="clear" w:color="auto" w:fill="FFFFFF"/>
        </w:rPr>
        <w:t>. Jakarta: PT. Rajagrafindo Persada.</w:t>
      </w:r>
    </w:p>
    <w:p w:rsidR="003E3B82" w:rsidRPr="003E3B82" w:rsidRDefault="003E3B82" w:rsidP="003E3B82">
      <w:pPr>
        <w:spacing w:line="360" w:lineRule="auto"/>
        <w:ind w:left="709" w:hanging="709"/>
        <w:rPr>
          <w:sz w:val="22"/>
          <w:szCs w:val="22"/>
          <w:shd w:val="clear" w:color="auto" w:fill="FFFFFF"/>
        </w:rPr>
      </w:pPr>
    </w:p>
    <w:p w:rsidR="003E3B82" w:rsidRDefault="003E3B82" w:rsidP="003E3B82">
      <w:pPr>
        <w:ind w:left="709" w:hanging="709"/>
        <w:rPr>
          <w:sz w:val="22"/>
          <w:szCs w:val="22"/>
          <w:shd w:val="clear" w:color="auto" w:fill="FFFFFF"/>
        </w:rPr>
      </w:pPr>
      <w:r w:rsidRPr="003E3B82">
        <w:rPr>
          <w:rStyle w:val="Emphasis"/>
          <w:i w:val="0"/>
          <w:sz w:val="22"/>
          <w:szCs w:val="22"/>
          <w:shd w:val="clear" w:color="auto" w:fill="FFFFFF"/>
        </w:rPr>
        <w:t>Suratiyah</w:t>
      </w:r>
      <w:r w:rsidRPr="003E3B82">
        <w:rPr>
          <w:i/>
          <w:sz w:val="22"/>
          <w:szCs w:val="22"/>
          <w:shd w:val="clear" w:color="auto" w:fill="FFFFFF"/>
        </w:rPr>
        <w:t xml:space="preserve">, </w:t>
      </w:r>
      <w:r w:rsidRPr="003E3B82">
        <w:rPr>
          <w:sz w:val="22"/>
          <w:szCs w:val="22"/>
          <w:shd w:val="clear" w:color="auto" w:fill="FFFFFF"/>
        </w:rPr>
        <w:t>Ken. </w:t>
      </w:r>
      <w:r w:rsidRPr="003E3B82">
        <w:rPr>
          <w:rStyle w:val="Emphasis"/>
          <w:sz w:val="22"/>
          <w:szCs w:val="22"/>
          <w:shd w:val="clear" w:color="auto" w:fill="FFFFFF"/>
        </w:rPr>
        <w:t>2006</w:t>
      </w:r>
      <w:r w:rsidRPr="003E3B82">
        <w:rPr>
          <w:sz w:val="22"/>
          <w:szCs w:val="22"/>
          <w:shd w:val="clear" w:color="auto" w:fill="FFFFFF"/>
        </w:rPr>
        <w:t xml:space="preserve">. </w:t>
      </w:r>
      <w:r w:rsidRPr="003E3B82">
        <w:rPr>
          <w:i/>
          <w:iCs/>
          <w:sz w:val="22"/>
          <w:szCs w:val="22"/>
          <w:shd w:val="clear" w:color="auto" w:fill="FFFFFF"/>
        </w:rPr>
        <w:t>Ilmu Usaha Tani</w:t>
      </w:r>
      <w:r w:rsidRPr="003E3B82">
        <w:rPr>
          <w:sz w:val="22"/>
          <w:szCs w:val="22"/>
          <w:shd w:val="clear" w:color="auto" w:fill="FFFFFF"/>
        </w:rPr>
        <w:t>. Jakarta: Penebar Swadaya.</w:t>
      </w:r>
    </w:p>
    <w:p w:rsidR="003E3B82" w:rsidRDefault="003E3B82" w:rsidP="003E3B82">
      <w:pPr>
        <w:spacing w:line="360" w:lineRule="auto"/>
        <w:ind w:left="709" w:hanging="709"/>
        <w:rPr>
          <w:sz w:val="22"/>
          <w:szCs w:val="22"/>
          <w:shd w:val="clear" w:color="auto" w:fill="FFFFFF"/>
        </w:rPr>
      </w:pPr>
    </w:p>
    <w:p w:rsidR="003E3B82" w:rsidRDefault="003E3B82" w:rsidP="003E3B82">
      <w:pPr>
        <w:ind w:left="709" w:hanging="709"/>
        <w:rPr>
          <w:sz w:val="22"/>
          <w:szCs w:val="22"/>
        </w:rPr>
      </w:pPr>
      <w:r w:rsidRPr="003E3B82">
        <w:rPr>
          <w:sz w:val="22"/>
          <w:szCs w:val="22"/>
        </w:rPr>
        <w:t xml:space="preserve">____________. 2015. </w:t>
      </w:r>
      <w:r w:rsidRPr="003E3B82">
        <w:rPr>
          <w:i/>
          <w:iCs/>
          <w:sz w:val="22"/>
          <w:szCs w:val="22"/>
        </w:rPr>
        <w:t>Ilmu Usahatani</w:t>
      </w:r>
      <w:r w:rsidRPr="003E3B82">
        <w:rPr>
          <w:sz w:val="22"/>
          <w:szCs w:val="22"/>
        </w:rPr>
        <w:t>. Jakarta: Penebar Swadaya.</w:t>
      </w:r>
    </w:p>
    <w:p w:rsidR="003E3B82" w:rsidRPr="003E3B82" w:rsidRDefault="003E3B82" w:rsidP="003E3B82">
      <w:pPr>
        <w:spacing w:line="360" w:lineRule="auto"/>
        <w:ind w:firstLine="0"/>
        <w:rPr>
          <w:sz w:val="22"/>
          <w:szCs w:val="22"/>
          <w:shd w:val="clear" w:color="auto" w:fill="FFFFFF"/>
        </w:rPr>
      </w:pPr>
    </w:p>
    <w:p w:rsidR="003E3B82" w:rsidRPr="003E3B82" w:rsidRDefault="003E3B82" w:rsidP="003E3B82">
      <w:pPr>
        <w:ind w:left="709" w:hanging="709"/>
        <w:rPr>
          <w:rStyle w:val="Emphasis"/>
          <w:i w:val="0"/>
          <w:iCs w:val="0"/>
          <w:sz w:val="22"/>
          <w:szCs w:val="22"/>
        </w:rPr>
      </w:pPr>
      <w:r w:rsidRPr="003E3B82">
        <w:rPr>
          <w:rStyle w:val="Emphasis"/>
          <w:i w:val="0"/>
          <w:sz w:val="22"/>
          <w:szCs w:val="22"/>
        </w:rPr>
        <w:t>Wirosuharjo. 2004.</w:t>
      </w:r>
      <w:r w:rsidRPr="003E3B82">
        <w:rPr>
          <w:rStyle w:val="Emphasis"/>
          <w:sz w:val="22"/>
          <w:szCs w:val="22"/>
        </w:rPr>
        <w:t xml:space="preserve"> Dasar-dasar Demografi. </w:t>
      </w:r>
      <w:r w:rsidRPr="003E3B82">
        <w:rPr>
          <w:rStyle w:val="Emphasis"/>
          <w:i w:val="0"/>
          <w:sz w:val="22"/>
          <w:szCs w:val="22"/>
        </w:rPr>
        <w:t>Jakarta: Fakultas Ekonomi Universitas Indonesia.</w:t>
      </w:r>
    </w:p>
    <w:p w:rsidR="00E92A3D" w:rsidRDefault="00E92A3D" w:rsidP="00F431C8">
      <w:pPr>
        <w:pStyle w:val="16daftarpustaka"/>
      </w:pPr>
    </w:p>
    <w:sectPr w:rsidR="00E92A3D" w:rsidSect="00AA6670">
      <w:headerReference w:type="default" r:id="rId15"/>
      <w:footerReference w:type="default" r:id="rId16"/>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21B" w:rsidRDefault="005D221B" w:rsidP="00DF7A7D">
      <w:r>
        <w:separator/>
      </w:r>
    </w:p>
  </w:endnote>
  <w:endnote w:type="continuationSeparator" w:id="0">
    <w:p w:rsidR="005D221B" w:rsidRDefault="005D221B"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altName w:val="Cambria Math"/>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8A" w:rsidRPr="00013D23" w:rsidRDefault="005D221B"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w:pict>
        <v:line id="Straight Connector 10" o:spid="_x0000_s2052"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B57F8A">
          <w:rPr>
            <w:rFonts w:asciiTheme="majorHAnsi" w:hAnsiTheme="majorHAnsi"/>
            <w:noProof/>
            <w:sz w:val="24"/>
            <w:szCs w:val="24"/>
            <w:lang w:val="id-ID"/>
          </w:rPr>
          <w:t xml:space="preserve">- </w:t>
        </w:r>
        <w:r w:rsidR="00624CF0" w:rsidRPr="00F355CE">
          <w:rPr>
            <w:rFonts w:asciiTheme="majorHAnsi" w:hAnsiTheme="majorHAnsi"/>
            <w:sz w:val="24"/>
            <w:szCs w:val="24"/>
          </w:rPr>
          <w:fldChar w:fldCharType="begin"/>
        </w:r>
        <w:r w:rsidR="00B57F8A" w:rsidRPr="00D76837">
          <w:rPr>
            <w:rFonts w:asciiTheme="majorHAnsi" w:hAnsiTheme="majorHAnsi"/>
            <w:sz w:val="24"/>
            <w:szCs w:val="24"/>
          </w:rPr>
          <w:instrText xml:space="preserve"> PAGE   \* MERGEFORMAT </w:instrText>
        </w:r>
        <w:r w:rsidR="00624CF0" w:rsidRPr="00F355CE">
          <w:rPr>
            <w:rFonts w:asciiTheme="majorHAnsi" w:hAnsiTheme="majorHAnsi"/>
            <w:sz w:val="24"/>
            <w:szCs w:val="24"/>
          </w:rPr>
          <w:fldChar w:fldCharType="separate"/>
        </w:r>
        <w:r w:rsidR="00177F7E">
          <w:rPr>
            <w:rFonts w:asciiTheme="majorHAnsi" w:hAnsiTheme="majorHAnsi"/>
            <w:noProof/>
            <w:sz w:val="24"/>
            <w:szCs w:val="24"/>
          </w:rPr>
          <w:t>8</w:t>
        </w:r>
        <w:r w:rsidR="00624CF0" w:rsidRPr="00F355CE">
          <w:rPr>
            <w:rFonts w:asciiTheme="majorHAnsi" w:hAnsiTheme="majorHAnsi"/>
            <w:noProof/>
            <w:sz w:val="24"/>
            <w:szCs w:val="24"/>
          </w:rPr>
          <w:fldChar w:fldCharType="end"/>
        </w:r>
        <w:r w:rsidR="00B57F8A">
          <w:rPr>
            <w:rFonts w:asciiTheme="majorHAnsi" w:hAnsiTheme="majorHAnsi"/>
            <w:noProof/>
            <w:sz w:val="24"/>
            <w:szCs w:val="24"/>
            <w:lang w:val="id-ID"/>
          </w:rPr>
          <w:t xml:space="preserve"> -</w:t>
        </w:r>
        <w:r w:rsidR="00B57F8A">
          <w:rPr>
            <w:rFonts w:asciiTheme="majorHAnsi" w:hAnsiTheme="majorHAnsi"/>
            <w:color w:val="1F497D" w:themeColor="text2"/>
            <w:sz w:val="22"/>
            <w:szCs w:val="22"/>
            <w:lang w:val="id-ID"/>
          </w:rPr>
          <w:tab/>
        </w:r>
      </w:sdtContent>
    </w:sdt>
  </w:p>
  <w:p w:rsidR="00B57F8A" w:rsidRDefault="00B57F8A"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B57F8A" w:rsidRPr="00922FF2" w:rsidRDefault="005D221B"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w:pict>
            <v:line id="Straight Connector 5" o:spid="_x0000_s2051"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A869B5">
          <w:rPr>
            <w:noProof/>
            <w:sz w:val="18"/>
            <w:szCs w:val="18"/>
            <w:lang w:eastAsia="id-ID"/>
          </w:rPr>
          <w:t>Analisis Perbandingan Pendapatan Usaha…</w:t>
        </w:r>
        <w:r w:rsidR="00B57F8A">
          <w:rPr>
            <w:rFonts w:asciiTheme="majorHAnsi" w:hAnsiTheme="majorHAnsi"/>
            <w:color w:val="1F497D" w:themeColor="text2"/>
            <w:sz w:val="22"/>
            <w:szCs w:val="22"/>
            <w:lang w:val="id-ID"/>
          </w:rPr>
          <w:tab/>
        </w:r>
      </w:p>
    </w:sdtContent>
  </w:sdt>
  <w:p w:rsidR="00B57F8A" w:rsidRPr="003430A1" w:rsidRDefault="00624CF0" w:rsidP="00A869B5">
    <w:pPr>
      <w:ind w:firstLine="0"/>
      <w:rPr>
        <w:rFonts w:asciiTheme="majorHAnsi" w:hAnsiTheme="majorHAnsi"/>
        <w:i/>
        <w:sz w:val="18"/>
        <w:szCs w:val="18"/>
        <w:lang w:val="id-ID"/>
      </w:rPr>
    </w:pPr>
    <w:r w:rsidRPr="00EB23FD">
      <w:rPr>
        <w:sz w:val="18"/>
        <w:szCs w:val="18"/>
      </w:rPr>
      <w:fldChar w:fldCharType="begin" w:fldLock="1"/>
    </w:r>
    <w:r w:rsidR="00B57F8A"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B57F8A" w:rsidRPr="00EB23FD">
      <w:rPr>
        <w:noProof/>
        <w:sz w:val="18"/>
        <w:szCs w:val="18"/>
      </w:rPr>
      <w:t>(</w:t>
    </w:r>
    <w:r w:rsidR="00A869B5">
      <w:rPr>
        <w:noProof/>
        <w:sz w:val="18"/>
        <w:szCs w:val="18"/>
      </w:rPr>
      <w:t xml:space="preserve">Putri, Ainal, </w:t>
    </w:r>
    <w:r w:rsidR="00B57F8A" w:rsidRPr="00EB23FD">
      <w:rPr>
        <w:noProof/>
        <w:sz w:val="18"/>
        <w:szCs w:val="18"/>
      </w:rPr>
      <w:t>&amp;</w:t>
    </w:r>
    <w:r w:rsidR="00A869B5">
      <w:rPr>
        <w:noProof/>
        <w:sz w:val="18"/>
        <w:szCs w:val="18"/>
      </w:rPr>
      <w:t xml:space="preserve"> Sri</w:t>
    </w:r>
    <w:r w:rsidR="00B57F8A" w:rsidRPr="00EB23FD">
      <w:rPr>
        <w:noProof/>
        <w:sz w:val="18"/>
        <w:szCs w:val="18"/>
      </w:rPr>
      <w:t xml:space="preserve">, </w:t>
    </w:r>
    <w:r w:rsidR="00B57F8A">
      <w:rPr>
        <w:noProof/>
        <w:sz w:val="18"/>
        <w:szCs w:val="18"/>
      </w:rPr>
      <w:t>Tahun terbit</w:t>
    </w:r>
    <w:r w:rsidR="00B57F8A" w:rsidRPr="00EB23FD">
      <w:rPr>
        <w:noProof/>
        <w:sz w:val="18"/>
        <w:szCs w:val="18"/>
      </w:rPr>
      <w:t>)</w:t>
    </w:r>
    <w:r w:rsidRPr="00EB23FD">
      <w:rPr>
        <w:sz w:val="18"/>
        <w:szCs w:val="18"/>
      </w:rPr>
      <w:fldChar w:fldCharType="end"/>
    </w:r>
    <w:r w:rsidR="00A869B5">
      <w:rPr>
        <w:sz w:val="18"/>
        <w:szCs w:val="18"/>
      </w:rPr>
      <w:tab/>
    </w:r>
    <w:r w:rsidR="00A869B5">
      <w:rPr>
        <w:sz w:val="18"/>
        <w:szCs w:val="18"/>
      </w:rPr>
      <w:tab/>
    </w:r>
    <w:r w:rsidR="00A869B5">
      <w:rPr>
        <w:sz w:val="18"/>
        <w:szCs w:val="18"/>
      </w:rPr>
      <w:tab/>
    </w:r>
    <w:r w:rsidR="00B57F8A">
      <w:rPr>
        <w:rFonts w:asciiTheme="majorHAnsi" w:hAnsiTheme="majorHAnsi"/>
        <w:i/>
        <w:sz w:val="18"/>
        <w:szCs w:val="18"/>
        <w:lang w:val="id-ID"/>
      </w:rPr>
      <w:t xml:space="preserve">- </w:t>
    </w:r>
    <w:r w:rsidRPr="00F355CE">
      <w:rPr>
        <w:rFonts w:asciiTheme="majorHAnsi" w:hAnsiTheme="majorHAnsi"/>
        <w:sz w:val="24"/>
        <w:szCs w:val="24"/>
      </w:rPr>
      <w:fldChar w:fldCharType="begin"/>
    </w:r>
    <w:r w:rsidR="00B57F8A"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177F7E">
      <w:rPr>
        <w:rFonts w:asciiTheme="majorHAnsi" w:hAnsiTheme="majorHAnsi"/>
        <w:noProof/>
        <w:sz w:val="24"/>
        <w:szCs w:val="24"/>
      </w:rPr>
      <w:t>1</w:t>
    </w:r>
    <w:r w:rsidRPr="00F355CE">
      <w:rPr>
        <w:rFonts w:asciiTheme="majorHAnsi" w:hAnsiTheme="majorHAnsi"/>
        <w:noProof/>
        <w:sz w:val="24"/>
        <w:szCs w:val="24"/>
      </w:rPr>
      <w:fldChar w:fldCharType="end"/>
    </w:r>
    <w:r w:rsidR="00B57F8A">
      <w:rPr>
        <w:rFonts w:asciiTheme="majorHAnsi" w:hAnsiTheme="majorHAnsi"/>
        <w:noProof/>
        <w:sz w:val="24"/>
        <w:szCs w:val="24"/>
        <w:lang w:val="id-ID"/>
      </w:rPr>
      <w:t xml:space="preserve"> -</w:t>
    </w:r>
  </w:p>
  <w:p w:rsidR="00B57F8A" w:rsidRPr="00F355CE" w:rsidRDefault="00B57F8A"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8A" w:rsidRPr="00922FF2" w:rsidRDefault="005D221B"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w:pict>
        <v:line id="_x0000_s2049"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A869B5">
      <w:rPr>
        <w:noProof/>
        <w:sz w:val="18"/>
        <w:szCs w:val="18"/>
        <w:lang w:eastAsia="id-ID"/>
      </w:rPr>
      <w:t>Analisis Perbandingan Pendapatan Usaha…</w:t>
    </w:r>
    <w:r w:rsidR="00B57F8A">
      <w:rPr>
        <w:rFonts w:asciiTheme="majorHAnsi" w:hAnsiTheme="majorHAnsi"/>
        <w:color w:val="1F497D" w:themeColor="text2"/>
        <w:sz w:val="22"/>
        <w:szCs w:val="22"/>
        <w:lang w:val="id-ID"/>
      </w:rPr>
      <w:tab/>
    </w:r>
  </w:p>
  <w:p w:rsidR="00B57F8A" w:rsidRPr="00EB23FD" w:rsidRDefault="00624CF0" w:rsidP="00EB23FD">
    <w:pPr>
      <w:ind w:firstLine="0"/>
      <w:rPr>
        <w:rFonts w:asciiTheme="majorHAnsi" w:hAnsiTheme="majorHAnsi"/>
        <w:b/>
        <w:noProof/>
        <w:sz w:val="24"/>
        <w:szCs w:val="24"/>
        <w:lang w:val="id-ID"/>
      </w:rPr>
    </w:pPr>
    <w:r w:rsidRPr="00AA2E84">
      <w:rPr>
        <w:sz w:val="18"/>
        <w:szCs w:val="18"/>
      </w:rPr>
      <w:fldChar w:fldCharType="begin" w:fldLock="1"/>
    </w:r>
    <w:r w:rsidR="00B57F8A"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B57F8A" w:rsidRPr="00AA2E84">
      <w:rPr>
        <w:noProof/>
        <w:sz w:val="18"/>
        <w:szCs w:val="18"/>
      </w:rPr>
      <w:t>(</w:t>
    </w:r>
    <w:r w:rsidR="00A869B5">
      <w:rPr>
        <w:noProof/>
        <w:sz w:val="18"/>
        <w:szCs w:val="18"/>
      </w:rPr>
      <w:t xml:space="preserve">Putri, Ainal, </w:t>
    </w:r>
    <w:r w:rsidR="00B57F8A" w:rsidRPr="00AA2E84">
      <w:rPr>
        <w:noProof/>
        <w:sz w:val="18"/>
        <w:szCs w:val="18"/>
      </w:rPr>
      <w:t>&amp;</w:t>
    </w:r>
    <w:r w:rsidR="00A869B5">
      <w:rPr>
        <w:noProof/>
        <w:sz w:val="18"/>
        <w:szCs w:val="18"/>
      </w:rPr>
      <w:t xml:space="preserve"> Sri</w:t>
    </w:r>
    <w:r w:rsidR="00B57F8A">
      <w:rPr>
        <w:noProof/>
        <w:sz w:val="18"/>
        <w:szCs w:val="18"/>
        <w:lang w:val="id-ID"/>
      </w:rPr>
      <w:t>,</w:t>
    </w:r>
    <w:r w:rsidR="00A869B5">
      <w:rPr>
        <w:noProof/>
        <w:sz w:val="18"/>
        <w:szCs w:val="18"/>
      </w:rPr>
      <w:t xml:space="preserve"> </w:t>
    </w:r>
    <w:r w:rsidR="00B57F8A">
      <w:rPr>
        <w:noProof/>
        <w:sz w:val="18"/>
        <w:szCs w:val="18"/>
      </w:rPr>
      <w:t>tahun terbit</w:t>
    </w:r>
    <w:r w:rsidR="00B57F8A" w:rsidRPr="00AA2E84">
      <w:rPr>
        <w:noProof/>
        <w:sz w:val="18"/>
        <w:szCs w:val="18"/>
      </w:rPr>
      <w:t>)</w:t>
    </w:r>
    <w:r w:rsidRPr="00AA2E84">
      <w:rPr>
        <w:sz w:val="18"/>
        <w:szCs w:val="18"/>
      </w:rPr>
      <w:fldChar w:fldCharType="end"/>
    </w:r>
    <w:r w:rsidR="00A869B5">
      <w:rPr>
        <w:sz w:val="18"/>
        <w:szCs w:val="18"/>
      </w:rPr>
      <w:tab/>
    </w:r>
    <w:r w:rsidR="00A869B5">
      <w:rPr>
        <w:sz w:val="18"/>
        <w:szCs w:val="18"/>
      </w:rPr>
      <w:tab/>
    </w:r>
    <w:r w:rsidR="00A869B5">
      <w:rPr>
        <w:sz w:val="18"/>
        <w:szCs w:val="18"/>
      </w:rPr>
      <w:tab/>
    </w:r>
    <w:r w:rsidR="00B57F8A"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B57F8A"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177F7E">
      <w:rPr>
        <w:rFonts w:asciiTheme="majorHAnsi" w:hAnsiTheme="majorHAnsi"/>
        <w:noProof/>
        <w:sz w:val="24"/>
        <w:szCs w:val="24"/>
      </w:rPr>
      <w:t>9</w:t>
    </w:r>
    <w:r w:rsidRPr="00EB23FD">
      <w:rPr>
        <w:rFonts w:asciiTheme="majorHAnsi" w:hAnsiTheme="majorHAnsi"/>
        <w:noProof/>
        <w:sz w:val="24"/>
        <w:szCs w:val="24"/>
      </w:rPr>
      <w:fldChar w:fldCharType="end"/>
    </w:r>
    <w:r w:rsidR="00B57F8A" w:rsidRPr="00EB23FD">
      <w:rPr>
        <w:rFonts w:asciiTheme="majorHAnsi" w:hAnsiTheme="majorHAnsi"/>
        <w:noProof/>
        <w:sz w:val="24"/>
        <w:szCs w:val="24"/>
        <w:lang w:val="id-ID"/>
      </w:rPr>
      <w:t>-</w:t>
    </w:r>
  </w:p>
  <w:p w:rsidR="00B57F8A" w:rsidRDefault="00B57F8A"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21B" w:rsidRDefault="005D221B" w:rsidP="00DF7A7D">
      <w:r>
        <w:separator/>
      </w:r>
    </w:p>
  </w:footnote>
  <w:footnote w:type="continuationSeparator" w:id="0">
    <w:p w:rsidR="005D221B" w:rsidRDefault="005D221B"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8A" w:rsidRDefault="005D221B" w:rsidP="00D47748">
    <w:pPr>
      <w:pStyle w:val="Header"/>
      <w:ind w:firstLine="0"/>
      <w:rPr>
        <w:rFonts w:asciiTheme="majorHAnsi" w:hAnsiTheme="majorHAnsi"/>
        <w:sz w:val="22"/>
        <w:szCs w:val="22"/>
        <w:lang w:val="id-ID"/>
      </w:rPr>
    </w:pPr>
    <w:r>
      <w:rPr>
        <w:noProof/>
        <w:lang w:eastAsia="en-US"/>
      </w:rPr>
      <w:pict>
        <v:shapetype id="_x0000_t202" coordsize="21600,21600" o:spt="202" path="m,l,21600r21600,l21600,xe">
          <v:stroke joinstyle="miter"/>
          <v:path gradientshapeok="t" o:connecttype="rect"/>
        </v:shapetype>
        <v:shape id="_x0000_s2055"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_x0000_s2055">
            <w:txbxContent>
              <w:p w:rsidR="00B57F8A" w:rsidRDefault="00B57F8A"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rsidR="00B57F8A" w:rsidRDefault="005D221B" w:rsidP="00CE79F4">
                <w:pPr>
                  <w:pStyle w:val="Header"/>
                  <w:ind w:firstLine="0"/>
                  <w:rPr>
                    <w:rFonts w:asciiTheme="majorHAnsi" w:hAnsiTheme="majorHAnsi"/>
                    <w:i/>
                    <w:lang w:val="id-ID"/>
                  </w:rPr>
                </w:pPr>
                <w:hyperlink r:id="rId1" w:history="1">
                  <w:r w:rsidR="00B57F8A" w:rsidRPr="00CE79F4">
                    <w:rPr>
                      <w:rFonts w:asciiTheme="majorHAnsi" w:hAnsiTheme="majorHAnsi"/>
                      <w:i/>
                      <w:lang w:val="id-ID"/>
                    </w:rPr>
                    <w:t>http://jurnal.abulyatama.ac.id/index.php/kandidat</w:t>
                  </w:r>
                </w:hyperlink>
              </w:p>
              <w:p w:rsidR="00B57F8A" w:rsidRPr="00967E6B" w:rsidRDefault="00B57F8A" w:rsidP="00980159">
                <w:pPr>
                  <w:pStyle w:val="Header"/>
                  <w:ind w:left="280" w:firstLine="0"/>
                  <w:rPr>
                    <w:rFonts w:asciiTheme="majorHAnsi" w:hAnsiTheme="majorHAnsi"/>
                    <w:i/>
                    <w:lang w:val="id-ID"/>
                  </w:rPr>
                </w:pPr>
              </w:p>
              <w:p w:rsidR="00B57F8A" w:rsidRDefault="00B57F8A" w:rsidP="00967E6B">
                <w:pPr>
                  <w:pStyle w:val="Header"/>
                </w:pPr>
              </w:p>
              <w:p w:rsidR="00B57F8A" w:rsidRDefault="00B57F8A" w:rsidP="00967E6B"/>
            </w:txbxContent>
          </v:textbox>
        </v:shape>
      </w:pict>
    </w:r>
  </w:p>
  <w:p w:rsidR="00B57F8A" w:rsidRPr="00922FF2" w:rsidRDefault="00B57F8A" w:rsidP="00D47748">
    <w:pPr>
      <w:pStyle w:val="Header"/>
      <w:ind w:firstLine="0"/>
      <w:rPr>
        <w:rFonts w:asciiTheme="majorHAnsi" w:hAnsiTheme="majorHAnsi"/>
        <w:b/>
        <w:color w:val="1F497D" w:themeColor="text2"/>
        <w:sz w:val="22"/>
        <w:szCs w:val="22"/>
        <w:lang w:val="id-ID"/>
      </w:rPr>
    </w:pPr>
  </w:p>
  <w:p w:rsidR="00B57F8A" w:rsidRPr="00CF69D5" w:rsidRDefault="005D221B">
    <w:pPr>
      <w:pStyle w:val="Header"/>
    </w:pPr>
    <w:r>
      <w:rPr>
        <w:noProof/>
        <w:lang w:eastAsia="en-US"/>
      </w:rPr>
      <w:pict>
        <v:line id="Straight Connector 4" o:spid="_x0000_s2054"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8A" w:rsidRDefault="00B57F8A" w:rsidP="00EB23FD">
    <w:pPr>
      <w:pStyle w:val="Header"/>
      <w:jc w:val="right"/>
    </w:pPr>
  </w:p>
  <w:p w:rsidR="00B57F8A" w:rsidRPr="009D74EB" w:rsidRDefault="00B57F8A" w:rsidP="00EB23FD">
    <w:pPr>
      <w:pStyle w:val="Header"/>
    </w:pPr>
  </w:p>
  <w:p w:rsidR="00B57F8A" w:rsidRPr="00013D23" w:rsidRDefault="005D221B" w:rsidP="00EB23FD">
    <w:pPr>
      <w:jc w:val="right"/>
      <w:rPr>
        <w:lang w:val="id-ID"/>
      </w:rPr>
    </w:pPr>
    <w:r>
      <w:rPr>
        <w:noProof/>
        <w:lang w:eastAsia="en-US"/>
      </w:rPr>
      <w:pict>
        <v:line id="Straight Connector 15" o:spid="_x0000_s2053"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B57F8A">
      <w:rPr>
        <w:lang w:val="id-ID"/>
      </w:rPr>
      <w:t>ISSN 0000</w:t>
    </w:r>
    <w:r w:rsidR="00B57F8A">
      <w:t>-</w:t>
    </w:r>
    <w:r w:rsidR="00B57F8A">
      <w:rPr>
        <w:lang w:val="id-ID"/>
      </w:rPr>
      <w:t>0000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8A" w:rsidRDefault="00B57F8A">
    <w:pPr>
      <w:pStyle w:val="Header"/>
      <w:jc w:val="right"/>
    </w:pPr>
  </w:p>
  <w:p w:rsidR="00B57F8A" w:rsidRPr="009D74EB" w:rsidRDefault="00B57F8A" w:rsidP="001B5D88">
    <w:pPr>
      <w:pStyle w:val="Header"/>
    </w:pPr>
  </w:p>
  <w:p w:rsidR="00B57F8A" w:rsidRPr="00013D23" w:rsidRDefault="005D221B" w:rsidP="00013D23">
    <w:pPr>
      <w:jc w:val="right"/>
      <w:rPr>
        <w:lang w:val="id-ID"/>
      </w:rPr>
    </w:pPr>
    <w:r>
      <w:rPr>
        <w:noProof/>
        <w:lang w:eastAsia="en-US"/>
      </w:rPr>
      <w:pict>
        <v:line id="Straight Connector 3" o:spid="_x0000_s2050"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B57F8A">
      <w:rPr>
        <w:lang w:val="id-ID"/>
      </w:rPr>
      <w:t xml:space="preserve">ISSN </w:t>
    </w:r>
    <w:r w:rsidR="00B57F8A">
      <w:t>2548-9585</w:t>
    </w:r>
    <w:r w:rsidR="00B57F8A">
      <w:rPr>
        <w:lang w:val="id-ID"/>
      </w:rPr>
      <w:t xml:space="preserve"> (Online)</w:t>
    </w:r>
  </w:p>
  <w:p w:rsidR="00B57F8A" w:rsidRDefault="00B57F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44216B5"/>
    <w:multiLevelType w:val="hybridMultilevel"/>
    <w:tmpl w:val="B57CFA04"/>
    <w:lvl w:ilvl="0" w:tplc="295ACD04">
      <w:start w:val="1"/>
      <w:numFmt w:val="lowerLetter"/>
      <w:lvlText w:val="%1."/>
      <w:lvlJc w:val="left"/>
      <w:pPr>
        <w:ind w:left="1069" w:hanging="360"/>
      </w:pPr>
      <w:rPr>
        <w:rFonts w:eastAsia="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6522453"/>
    <w:multiLevelType w:val="hybridMultilevel"/>
    <w:tmpl w:val="B60ECD76"/>
    <w:lvl w:ilvl="0" w:tplc="DC02BB0E">
      <w:start w:val="1"/>
      <w:numFmt w:val="decimal"/>
      <w:lvlText w:val="%1."/>
      <w:lvlJc w:val="left"/>
      <w:pPr>
        <w:ind w:left="1069" w:hanging="360"/>
      </w:pPr>
      <w:rPr>
        <w:rFonts w:eastAsiaTheme="minorHAns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0F391E54"/>
    <w:multiLevelType w:val="multilevel"/>
    <w:tmpl w:val="444C69E4"/>
    <w:lvl w:ilvl="0">
      <w:start w:val="1"/>
      <w:numFmt w:val="lowerLetter"/>
      <w:lvlText w:val="%1."/>
      <w:lvlJc w:val="left"/>
      <w:pPr>
        <w:tabs>
          <w:tab w:val="num" w:pos="720"/>
        </w:tabs>
        <w:ind w:left="720" w:hanging="360"/>
      </w:pPr>
      <w:rPr>
        <w:rFonts w:hint="default"/>
        <w:color w:val="auto"/>
      </w:rPr>
    </w:lvl>
    <w:lvl w:ilvl="1">
      <w:start w:val="1"/>
      <w:numFmt w:val="decimal"/>
      <w:lvlText w:val="%2."/>
      <w:lvlJc w:val="left"/>
      <w:pPr>
        <w:ind w:left="1440" w:hanging="360"/>
      </w:pPr>
      <w:rPr>
        <w:rFonts w:eastAsiaTheme="minorHAns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2B17529D"/>
    <w:multiLevelType w:val="hybridMultilevel"/>
    <w:tmpl w:val="88E2C81E"/>
    <w:lvl w:ilvl="0" w:tplc="E80EEAC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5AD6163"/>
    <w:multiLevelType w:val="hybridMultilevel"/>
    <w:tmpl w:val="9A7C0D1A"/>
    <w:lvl w:ilvl="0" w:tplc="A4FE52D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nsid w:val="38221D51"/>
    <w:multiLevelType w:val="hybridMultilevel"/>
    <w:tmpl w:val="3B1E7632"/>
    <w:lvl w:ilvl="0" w:tplc="70F6E81C">
      <w:start w:val="1"/>
      <w:numFmt w:val="decimal"/>
      <w:lvlText w:val="%1."/>
      <w:lvlJc w:val="left"/>
      <w:pPr>
        <w:ind w:left="1152" w:hanging="360"/>
      </w:pPr>
      <w:rPr>
        <w:rFonts w:hint="default"/>
        <w:b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3">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503A0730"/>
    <w:multiLevelType w:val="hybridMultilevel"/>
    <w:tmpl w:val="C938DCBE"/>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9">
    <w:nsid w:val="508542FB"/>
    <w:multiLevelType w:val="hybridMultilevel"/>
    <w:tmpl w:val="210C1F82"/>
    <w:lvl w:ilvl="0" w:tplc="5E08D33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1">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2">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5BD595A"/>
    <w:multiLevelType w:val="hybridMultilevel"/>
    <w:tmpl w:val="306C26CC"/>
    <w:lvl w:ilvl="0" w:tplc="B4246A8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5">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7">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6"/>
  </w:num>
  <w:num w:numId="3">
    <w:abstractNumId w:val="2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2"/>
  </w:num>
  <w:num w:numId="17">
    <w:abstractNumId w:val="13"/>
  </w:num>
  <w:num w:numId="18">
    <w:abstractNumId w:val="26"/>
  </w:num>
  <w:num w:numId="19">
    <w:abstractNumId w:val="24"/>
  </w:num>
  <w:num w:numId="20">
    <w:abstractNumId w:val="11"/>
  </w:num>
  <w:num w:numId="21">
    <w:abstractNumId w:val="23"/>
  </w:num>
  <w:num w:numId="22">
    <w:abstractNumId w:val="18"/>
  </w:num>
  <w:num w:numId="23">
    <w:abstractNumId w:val="19"/>
  </w:num>
  <w:num w:numId="24">
    <w:abstractNumId w:val="3"/>
  </w:num>
  <w:num w:numId="25">
    <w:abstractNumId w:val="2"/>
  </w:num>
  <w:num w:numId="26">
    <w:abstractNumId w:val="7"/>
  </w:num>
  <w:num w:numId="27">
    <w:abstractNumId w:val="12"/>
  </w:num>
  <w:num w:numId="2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evenAndOddHeaders/>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2C05"/>
    <w:rsid w:val="00113283"/>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77F7E"/>
    <w:rsid w:val="00180901"/>
    <w:rsid w:val="00182585"/>
    <w:rsid w:val="001831C2"/>
    <w:rsid w:val="00190EFA"/>
    <w:rsid w:val="001A1AF3"/>
    <w:rsid w:val="001A3931"/>
    <w:rsid w:val="001A3E7F"/>
    <w:rsid w:val="001A5B46"/>
    <w:rsid w:val="001B1B3A"/>
    <w:rsid w:val="001B57CA"/>
    <w:rsid w:val="001B5D88"/>
    <w:rsid w:val="001B6C22"/>
    <w:rsid w:val="001C3920"/>
    <w:rsid w:val="001D18AC"/>
    <w:rsid w:val="001D3931"/>
    <w:rsid w:val="001E239C"/>
    <w:rsid w:val="001E27E7"/>
    <w:rsid w:val="001E3495"/>
    <w:rsid w:val="001F78AD"/>
    <w:rsid w:val="00201209"/>
    <w:rsid w:val="002100BA"/>
    <w:rsid w:val="00216BA7"/>
    <w:rsid w:val="00221A11"/>
    <w:rsid w:val="00227276"/>
    <w:rsid w:val="00240904"/>
    <w:rsid w:val="002446CA"/>
    <w:rsid w:val="00255921"/>
    <w:rsid w:val="0026037F"/>
    <w:rsid w:val="0026639E"/>
    <w:rsid w:val="00291EE6"/>
    <w:rsid w:val="00292E67"/>
    <w:rsid w:val="00296E22"/>
    <w:rsid w:val="002A7057"/>
    <w:rsid w:val="002B5319"/>
    <w:rsid w:val="002B7B87"/>
    <w:rsid w:val="002C04FA"/>
    <w:rsid w:val="002C1F89"/>
    <w:rsid w:val="002C5373"/>
    <w:rsid w:val="002C7B6B"/>
    <w:rsid w:val="002D1BC0"/>
    <w:rsid w:val="002E186F"/>
    <w:rsid w:val="002E4E76"/>
    <w:rsid w:val="002E5B0E"/>
    <w:rsid w:val="002F5B0D"/>
    <w:rsid w:val="00302AC1"/>
    <w:rsid w:val="00304482"/>
    <w:rsid w:val="0032165E"/>
    <w:rsid w:val="003430A1"/>
    <w:rsid w:val="003477A5"/>
    <w:rsid w:val="003548E9"/>
    <w:rsid w:val="00362FC6"/>
    <w:rsid w:val="0037464E"/>
    <w:rsid w:val="003763AB"/>
    <w:rsid w:val="00381628"/>
    <w:rsid w:val="00392324"/>
    <w:rsid w:val="003A7240"/>
    <w:rsid w:val="003B0319"/>
    <w:rsid w:val="003B24BB"/>
    <w:rsid w:val="003B6F74"/>
    <w:rsid w:val="003C1AB2"/>
    <w:rsid w:val="003E3B82"/>
    <w:rsid w:val="003E5826"/>
    <w:rsid w:val="003F0F5E"/>
    <w:rsid w:val="00402C0C"/>
    <w:rsid w:val="00402CF8"/>
    <w:rsid w:val="00405186"/>
    <w:rsid w:val="00410DE2"/>
    <w:rsid w:val="00414F2B"/>
    <w:rsid w:val="0041789B"/>
    <w:rsid w:val="00464CF1"/>
    <w:rsid w:val="00466D5B"/>
    <w:rsid w:val="004A1104"/>
    <w:rsid w:val="004A4C36"/>
    <w:rsid w:val="004A64FD"/>
    <w:rsid w:val="004C0210"/>
    <w:rsid w:val="004C3942"/>
    <w:rsid w:val="004D5FB8"/>
    <w:rsid w:val="004D6819"/>
    <w:rsid w:val="004E1238"/>
    <w:rsid w:val="004F2EED"/>
    <w:rsid w:val="004F66A4"/>
    <w:rsid w:val="00503F8C"/>
    <w:rsid w:val="005107F0"/>
    <w:rsid w:val="005366CF"/>
    <w:rsid w:val="005509D8"/>
    <w:rsid w:val="00550CA8"/>
    <w:rsid w:val="0056397C"/>
    <w:rsid w:val="005643A1"/>
    <w:rsid w:val="005770CD"/>
    <w:rsid w:val="00582221"/>
    <w:rsid w:val="0058431E"/>
    <w:rsid w:val="00587578"/>
    <w:rsid w:val="0058790D"/>
    <w:rsid w:val="005953E6"/>
    <w:rsid w:val="0059750A"/>
    <w:rsid w:val="005B207D"/>
    <w:rsid w:val="005D221B"/>
    <w:rsid w:val="005E6408"/>
    <w:rsid w:val="005E6AC0"/>
    <w:rsid w:val="00607A6E"/>
    <w:rsid w:val="00620DD6"/>
    <w:rsid w:val="00621EA3"/>
    <w:rsid w:val="00624CF0"/>
    <w:rsid w:val="00643F21"/>
    <w:rsid w:val="00654367"/>
    <w:rsid w:val="006607A0"/>
    <w:rsid w:val="00665DA7"/>
    <w:rsid w:val="0067717D"/>
    <w:rsid w:val="00695422"/>
    <w:rsid w:val="006A4060"/>
    <w:rsid w:val="006B1797"/>
    <w:rsid w:val="006B666C"/>
    <w:rsid w:val="006B786D"/>
    <w:rsid w:val="006C08FF"/>
    <w:rsid w:val="006D0112"/>
    <w:rsid w:val="006E1BDE"/>
    <w:rsid w:val="006F0E76"/>
    <w:rsid w:val="006F272E"/>
    <w:rsid w:val="006F5167"/>
    <w:rsid w:val="00712BDE"/>
    <w:rsid w:val="00712EE9"/>
    <w:rsid w:val="0072256B"/>
    <w:rsid w:val="0073148A"/>
    <w:rsid w:val="0073705A"/>
    <w:rsid w:val="007608B2"/>
    <w:rsid w:val="00774B0F"/>
    <w:rsid w:val="00780345"/>
    <w:rsid w:val="00781B3B"/>
    <w:rsid w:val="00785313"/>
    <w:rsid w:val="007942C2"/>
    <w:rsid w:val="007A616F"/>
    <w:rsid w:val="007B4805"/>
    <w:rsid w:val="007B4EEF"/>
    <w:rsid w:val="007B5424"/>
    <w:rsid w:val="007D778F"/>
    <w:rsid w:val="007F1ED5"/>
    <w:rsid w:val="008003B8"/>
    <w:rsid w:val="00803352"/>
    <w:rsid w:val="0081607F"/>
    <w:rsid w:val="00816C84"/>
    <w:rsid w:val="008259E2"/>
    <w:rsid w:val="00827261"/>
    <w:rsid w:val="00835989"/>
    <w:rsid w:val="00857CB2"/>
    <w:rsid w:val="00870693"/>
    <w:rsid w:val="008755A3"/>
    <w:rsid w:val="00887DC3"/>
    <w:rsid w:val="0089200A"/>
    <w:rsid w:val="00892042"/>
    <w:rsid w:val="00897887"/>
    <w:rsid w:val="008A1505"/>
    <w:rsid w:val="008A2754"/>
    <w:rsid w:val="008A4591"/>
    <w:rsid w:val="008A5D68"/>
    <w:rsid w:val="008B3A08"/>
    <w:rsid w:val="008B6C71"/>
    <w:rsid w:val="008B7192"/>
    <w:rsid w:val="008B7346"/>
    <w:rsid w:val="008D11FA"/>
    <w:rsid w:val="008D2D90"/>
    <w:rsid w:val="008D33E0"/>
    <w:rsid w:val="008D7812"/>
    <w:rsid w:val="008E0206"/>
    <w:rsid w:val="008E7DD0"/>
    <w:rsid w:val="008F5292"/>
    <w:rsid w:val="008F784D"/>
    <w:rsid w:val="009001BA"/>
    <w:rsid w:val="009110DD"/>
    <w:rsid w:val="009215F0"/>
    <w:rsid w:val="00922FF2"/>
    <w:rsid w:val="009272B3"/>
    <w:rsid w:val="00931006"/>
    <w:rsid w:val="009447EF"/>
    <w:rsid w:val="00946A1B"/>
    <w:rsid w:val="00953BF5"/>
    <w:rsid w:val="009559C1"/>
    <w:rsid w:val="0096027F"/>
    <w:rsid w:val="00967E6B"/>
    <w:rsid w:val="00980159"/>
    <w:rsid w:val="0098350D"/>
    <w:rsid w:val="009838A5"/>
    <w:rsid w:val="00983B8D"/>
    <w:rsid w:val="00983DA0"/>
    <w:rsid w:val="009A4781"/>
    <w:rsid w:val="009A4CFE"/>
    <w:rsid w:val="009B3722"/>
    <w:rsid w:val="009E1331"/>
    <w:rsid w:val="009E1645"/>
    <w:rsid w:val="009E256C"/>
    <w:rsid w:val="009E281C"/>
    <w:rsid w:val="009F7197"/>
    <w:rsid w:val="00A16165"/>
    <w:rsid w:val="00A210AC"/>
    <w:rsid w:val="00A27AFA"/>
    <w:rsid w:val="00A3011F"/>
    <w:rsid w:val="00A327F7"/>
    <w:rsid w:val="00A47D19"/>
    <w:rsid w:val="00A52874"/>
    <w:rsid w:val="00A55D72"/>
    <w:rsid w:val="00A65FF2"/>
    <w:rsid w:val="00A735A8"/>
    <w:rsid w:val="00A8551B"/>
    <w:rsid w:val="00A86316"/>
    <w:rsid w:val="00A869B5"/>
    <w:rsid w:val="00A9216D"/>
    <w:rsid w:val="00AA26B8"/>
    <w:rsid w:val="00AA2E84"/>
    <w:rsid w:val="00AA6670"/>
    <w:rsid w:val="00AB0724"/>
    <w:rsid w:val="00AB458F"/>
    <w:rsid w:val="00AB70B4"/>
    <w:rsid w:val="00AC4D63"/>
    <w:rsid w:val="00AE69FF"/>
    <w:rsid w:val="00AF14BD"/>
    <w:rsid w:val="00AF2D40"/>
    <w:rsid w:val="00AF3464"/>
    <w:rsid w:val="00AF6F23"/>
    <w:rsid w:val="00AF70F2"/>
    <w:rsid w:val="00B13C5D"/>
    <w:rsid w:val="00B20011"/>
    <w:rsid w:val="00B229D3"/>
    <w:rsid w:val="00B273A1"/>
    <w:rsid w:val="00B31371"/>
    <w:rsid w:val="00B45380"/>
    <w:rsid w:val="00B57F8A"/>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06D8A"/>
    <w:rsid w:val="00C134EC"/>
    <w:rsid w:val="00C14C30"/>
    <w:rsid w:val="00C2504F"/>
    <w:rsid w:val="00C31F9F"/>
    <w:rsid w:val="00C35E11"/>
    <w:rsid w:val="00C363FC"/>
    <w:rsid w:val="00C36C39"/>
    <w:rsid w:val="00C50DD4"/>
    <w:rsid w:val="00C52D95"/>
    <w:rsid w:val="00C62D2C"/>
    <w:rsid w:val="00C65A8C"/>
    <w:rsid w:val="00C75682"/>
    <w:rsid w:val="00C9533B"/>
    <w:rsid w:val="00C965B3"/>
    <w:rsid w:val="00CA0AD1"/>
    <w:rsid w:val="00CA78EB"/>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30E3B"/>
    <w:rsid w:val="00D45329"/>
    <w:rsid w:val="00D47748"/>
    <w:rsid w:val="00D53A08"/>
    <w:rsid w:val="00D54DD7"/>
    <w:rsid w:val="00D55825"/>
    <w:rsid w:val="00D6069F"/>
    <w:rsid w:val="00D616A7"/>
    <w:rsid w:val="00D6341D"/>
    <w:rsid w:val="00D65806"/>
    <w:rsid w:val="00D70064"/>
    <w:rsid w:val="00D76837"/>
    <w:rsid w:val="00D83335"/>
    <w:rsid w:val="00D86E53"/>
    <w:rsid w:val="00DA0984"/>
    <w:rsid w:val="00DA2899"/>
    <w:rsid w:val="00DA3687"/>
    <w:rsid w:val="00DA6257"/>
    <w:rsid w:val="00DA7511"/>
    <w:rsid w:val="00DB5425"/>
    <w:rsid w:val="00DC61FC"/>
    <w:rsid w:val="00DD0207"/>
    <w:rsid w:val="00DE7DAA"/>
    <w:rsid w:val="00DF7A7D"/>
    <w:rsid w:val="00E073F4"/>
    <w:rsid w:val="00E079AD"/>
    <w:rsid w:val="00E10D6A"/>
    <w:rsid w:val="00E15C4C"/>
    <w:rsid w:val="00E30C47"/>
    <w:rsid w:val="00E30CA1"/>
    <w:rsid w:val="00E332DF"/>
    <w:rsid w:val="00E41C58"/>
    <w:rsid w:val="00E5123A"/>
    <w:rsid w:val="00E56840"/>
    <w:rsid w:val="00E5727A"/>
    <w:rsid w:val="00E618AE"/>
    <w:rsid w:val="00E71FEF"/>
    <w:rsid w:val="00E73F89"/>
    <w:rsid w:val="00E81005"/>
    <w:rsid w:val="00E85296"/>
    <w:rsid w:val="00E92A3D"/>
    <w:rsid w:val="00EA0629"/>
    <w:rsid w:val="00EA2FA7"/>
    <w:rsid w:val="00EB23FD"/>
    <w:rsid w:val="00EB44DC"/>
    <w:rsid w:val="00EC0250"/>
    <w:rsid w:val="00EC66D7"/>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60FD"/>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docId w15:val="{7D82A833-8570-483E-BD3D-DA798A57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paragraph" w:styleId="NormalWeb">
    <w:name w:val="Normal (Web)"/>
    <w:basedOn w:val="Normal"/>
    <w:uiPriority w:val="99"/>
    <w:unhideWhenUsed/>
    <w:rsid w:val="00712BDE"/>
    <w:pPr>
      <w:widowControl/>
      <w:spacing w:before="100" w:beforeAutospacing="1" w:after="100" w:afterAutospacing="1"/>
      <w:ind w:firstLine="0"/>
      <w:jc w:val="left"/>
    </w:pPr>
    <w:rPr>
      <w:rFonts w:eastAsia="Times New Roman"/>
      <w:kern w:val="0"/>
      <w:sz w:val="24"/>
      <w:szCs w:val="24"/>
      <w:lang w:eastAsia="en-US"/>
    </w:rPr>
  </w:style>
  <w:style w:type="character" w:customStyle="1" w:styleId="l6">
    <w:name w:val="l6"/>
    <w:basedOn w:val="DefaultParagraphFont"/>
    <w:rsid w:val="00712BDE"/>
  </w:style>
  <w:style w:type="character" w:styleId="Emphasis">
    <w:name w:val="Emphasis"/>
    <w:basedOn w:val="DefaultParagraphFont"/>
    <w:uiPriority w:val="20"/>
    <w:qFormat/>
    <w:rsid w:val="00E15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679699889">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713267779">
      <w:bodyDiv w:val="1"/>
      <w:marLeft w:val="0"/>
      <w:marRight w:val="0"/>
      <w:marTop w:val="0"/>
      <w:marBottom w:val="0"/>
      <w:divBdr>
        <w:top w:val="none" w:sz="0" w:space="0" w:color="auto"/>
        <w:left w:val="none" w:sz="0" w:space="0" w:color="auto"/>
        <w:bottom w:val="none" w:sz="0" w:space="0" w:color="auto"/>
        <w:right w:val="none" w:sz="0" w:space="0" w:color="auto"/>
      </w:divBdr>
    </w:div>
    <w:div w:id="2096778068">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hyperlink" Target="https://kamus.tokopedia.com/b/biaya/"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04CF7-48B4-4AE8-9378-2D12B58C4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4528</Words>
  <Characters>25810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account</cp:lastModifiedBy>
  <cp:revision>14</cp:revision>
  <cp:lastPrinted>2021-03-18T03:07:00Z</cp:lastPrinted>
  <dcterms:created xsi:type="dcterms:W3CDTF">2021-03-18T03:08:00Z</dcterms:created>
  <dcterms:modified xsi:type="dcterms:W3CDTF">2021-03-22T17:04:00Z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