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BC7BE" w14:textId="77777777" w:rsidR="00013D23" w:rsidRDefault="002E186F" w:rsidP="00013D23">
      <w:pPr>
        <w:pStyle w:val="01judulartikel"/>
        <w:tabs>
          <w:tab w:val="center" w:pos="4677"/>
        </w:tabs>
        <w:jc w:val="both"/>
        <w:rPr>
          <w:lang w:val="id-ID"/>
        </w:rPr>
      </w:pPr>
      <w:r>
        <w:rPr>
          <w:noProof/>
          <w:lang w:val="en-US" w:eastAsia="en-US"/>
        </w:rPr>
        <w:drawing>
          <wp:anchor distT="0" distB="0" distL="114300" distR="114300" simplePos="0" relativeHeight="251664896" behindDoc="0" locked="0" layoutInCell="1" allowOverlap="1" wp14:anchorId="7A185A2F" wp14:editId="1348C2E6">
            <wp:simplePos x="0" y="0"/>
            <wp:positionH relativeFrom="column">
              <wp:posOffset>4810257</wp:posOffset>
            </wp:positionH>
            <wp:positionV relativeFrom="paragraph">
              <wp:posOffset>84430</wp:posOffset>
            </wp:positionV>
            <wp:extent cx="879894" cy="1026931"/>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199" cy="1031955"/>
                    </a:xfrm>
                    <a:prstGeom prst="rect">
                      <a:avLst/>
                    </a:prstGeom>
                  </pic:spPr>
                </pic:pic>
              </a:graphicData>
            </a:graphic>
            <wp14:sizeRelH relativeFrom="margin">
              <wp14:pctWidth>0</wp14:pctWidth>
            </wp14:sizeRelH>
            <wp14:sizeRelV relativeFrom="margin">
              <wp14:pctHeight>0</wp14:pctHeight>
            </wp14:sizeRelV>
          </wp:anchor>
        </w:drawing>
      </w:r>
      <w:r w:rsidR="008D7812">
        <w:rPr>
          <w:noProof/>
          <w:lang w:val="en-US" w:eastAsia="en-US"/>
        </w:rPr>
        <mc:AlternateContent>
          <mc:Choice Requires="wps">
            <w:drawing>
              <wp:anchor distT="0" distB="0" distL="114300" distR="114300" simplePos="0" relativeHeight="251665920" behindDoc="0" locked="0" layoutInCell="1" allowOverlap="1" wp14:anchorId="6969B4EA" wp14:editId="174E5A2A">
                <wp:simplePos x="0" y="0"/>
                <wp:positionH relativeFrom="column">
                  <wp:posOffset>443230</wp:posOffset>
                </wp:positionH>
                <wp:positionV relativeFrom="paragraph">
                  <wp:posOffset>88265</wp:posOffset>
                </wp:positionV>
                <wp:extent cx="4381500" cy="104584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045845"/>
                        </a:xfrm>
                        <a:prstGeom prst="rect">
                          <a:avLst/>
                        </a:prstGeom>
                        <a:solidFill>
                          <a:schemeClr val="accent6">
                            <a:lumMod val="75000"/>
                          </a:schemeClr>
                        </a:solidFill>
                        <a:ln w="9525">
                          <a:noFill/>
                          <a:miter lim="800000"/>
                          <a:headEnd/>
                          <a:tailEnd/>
                        </a:ln>
                      </wps:spPr>
                      <wps:txbx>
                        <w:txbxContent>
                          <w:p w14:paraId="1DE984E8" w14:textId="77777777" w:rsidR="00CB5573" w:rsidRPr="00DA3687" w:rsidRDefault="00CB5573"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9" w:history="1">
                              <w:r w:rsidRPr="002E186F">
                                <w:rPr>
                                  <w:rFonts w:ascii="Gadugi" w:hAnsi="Gadugi"/>
                                  <w:i/>
                                  <w:color w:val="FFFFFF" w:themeColor="background1"/>
                                  <w:sz w:val="16"/>
                                  <w:szCs w:val="16"/>
                                  <w:lang w:val="id-ID"/>
                                </w:rPr>
                                <w:t>http://jurnal.abulyatama.ac.id/index.php/kandidat</w:t>
                              </w:r>
                            </w:hyperlink>
                          </w:p>
                          <w:p w14:paraId="229C8323" w14:textId="77777777" w:rsidR="00CB5573" w:rsidRPr="00DA3687" w:rsidRDefault="00CB5573"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 xml:space="preserve"> (Online)</w:t>
                            </w:r>
                          </w:p>
                          <w:p w14:paraId="695F9ACC" w14:textId="77777777" w:rsidR="00CB5573" w:rsidRPr="00DA3687" w:rsidRDefault="00CB5573"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13C27016" w14:textId="77777777" w:rsidR="00CB5573" w:rsidRPr="002E186F" w:rsidRDefault="00CB5573"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969B4EA"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w:txbxContent>
                    <w:p w14:paraId="1DE984E8" w14:textId="77777777" w:rsidR="00CB5573" w:rsidRPr="00DA3687" w:rsidRDefault="00CB5573"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10" w:history="1">
                        <w:r w:rsidRPr="002E186F">
                          <w:rPr>
                            <w:rFonts w:ascii="Gadugi" w:hAnsi="Gadugi"/>
                            <w:i/>
                            <w:color w:val="FFFFFF" w:themeColor="background1"/>
                            <w:sz w:val="16"/>
                            <w:szCs w:val="16"/>
                            <w:lang w:val="id-ID"/>
                          </w:rPr>
                          <w:t>http://jurnal.abulyatama.ac.id/index.php/kandidat</w:t>
                        </w:r>
                      </w:hyperlink>
                    </w:p>
                    <w:p w14:paraId="229C8323" w14:textId="77777777" w:rsidR="00CB5573" w:rsidRPr="00DA3687" w:rsidRDefault="00CB5573"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 xml:space="preserve"> (Online)</w:t>
                      </w:r>
                    </w:p>
                    <w:p w14:paraId="695F9ACC" w14:textId="77777777" w:rsidR="00CB5573" w:rsidRPr="00DA3687" w:rsidRDefault="00CB5573"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13C27016" w14:textId="77777777" w:rsidR="00CB5573" w:rsidRPr="002E186F" w:rsidRDefault="00CB5573"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v:textbox>
              </v:shape>
            </w:pict>
          </mc:Fallback>
        </mc:AlternateContent>
      </w:r>
      <w:r w:rsidR="00EB23FD">
        <w:rPr>
          <w:noProof/>
          <w:lang w:val="en-US" w:eastAsia="en-US"/>
        </w:rPr>
        <mc:AlternateContent>
          <mc:Choice Requires="wps">
            <w:drawing>
              <wp:anchor distT="0" distB="0" distL="114300" distR="114300" simplePos="0" relativeHeight="251666944" behindDoc="0" locked="0" layoutInCell="1" allowOverlap="1" wp14:anchorId="33E5B8FA" wp14:editId="0EF61FBF">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6EA9D134" w14:textId="77777777" w:rsidR="00CB5573" w:rsidRPr="00F355CE" w:rsidRDefault="00CB5573"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 Vol.xx, No. xx,</w:t>
                            </w:r>
                            <w:r w:rsidRPr="00F355CE">
                              <w:rPr>
                                <w:rFonts w:asciiTheme="majorHAnsi" w:hAnsiTheme="majorHAnsi"/>
                                <w:i/>
                                <w:sz w:val="18"/>
                                <w:szCs w:val="18"/>
                                <w:lang w:val="id-ID"/>
                              </w:rPr>
                              <w:t xml:space="preserve"> </w:t>
                            </w:r>
                            <w:r>
                              <w:rPr>
                                <w:rFonts w:asciiTheme="majorHAnsi" w:hAnsiTheme="majorHAnsi"/>
                                <w:i/>
                                <w:sz w:val="18"/>
                                <w:szCs w:val="18"/>
                                <w:lang w:val="id-ID"/>
                              </w:rPr>
                              <w:t>Oktober 201</w:t>
                            </w:r>
                            <w:r>
                              <w:rPr>
                                <w:rFonts w:asciiTheme="majorHAnsi" w:hAnsiTheme="majorHAnsi"/>
                                <w:i/>
                                <w:sz w:val="18"/>
                                <w:szCs w:val="18"/>
                              </w:rPr>
                              <w:t>9</w:t>
                            </w:r>
                            <w:r>
                              <w:rPr>
                                <w:rFonts w:asciiTheme="majorHAnsi" w:hAnsiTheme="majorHAnsi"/>
                                <w:i/>
                                <w:sz w:val="18"/>
                                <w:szCs w:val="18"/>
                                <w:lang w:val="id-ID"/>
                              </w:rPr>
                              <w:t xml:space="preserve"> : x-x</w:t>
                            </w:r>
                          </w:p>
                          <w:p w14:paraId="03CBBA6B" w14:textId="77777777" w:rsidR="00CB5573" w:rsidRDefault="00CB5573" w:rsidP="00EB23FD">
                            <w:pPr>
                              <w:pStyle w:val="Header"/>
                            </w:pPr>
                          </w:p>
                          <w:p w14:paraId="39BB5E88" w14:textId="77777777" w:rsidR="00CB5573" w:rsidRDefault="00CB5573"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5B8FA" id="_x0000_s1027" type="#_x0000_t202" style="position:absolute;left:0;text-align:left;margin-left:-1.05pt;margin-top:-32.4pt;width:246.65pt;height:1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14:paraId="6EA9D134" w14:textId="77777777" w:rsidR="00CB5573" w:rsidRPr="00F355CE" w:rsidRDefault="00CB5573"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 Vol.xx, No. xx,</w:t>
                      </w:r>
                      <w:r w:rsidRPr="00F355CE">
                        <w:rPr>
                          <w:rFonts w:asciiTheme="majorHAnsi" w:hAnsiTheme="majorHAnsi"/>
                          <w:i/>
                          <w:sz w:val="18"/>
                          <w:szCs w:val="18"/>
                          <w:lang w:val="id-ID"/>
                        </w:rPr>
                        <w:t xml:space="preserve"> </w:t>
                      </w:r>
                      <w:r>
                        <w:rPr>
                          <w:rFonts w:asciiTheme="majorHAnsi" w:hAnsiTheme="majorHAnsi"/>
                          <w:i/>
                          <w:sz w:val="18"/>
                          <w:szCs w:val="18"/>
                          <w:lang w:val="id-ID"/>
                        </w:rPr>
                        <w:t>Oktober 201</w:t>
                      </w:r>
                      <w:r>
                        <w:rPr>
                          <w:rFonts w:asciiTheme="majorHAnsi" w:hAnsiTheme="majorHAnsi"/>
                          <w:i/>
                          <w:sz w:val="18"/>
                          <w:szCs w:val="18"/>
                        </w:rPr>
                        <w:t>9</w:t>
                      </w:r>
                      <w:r>
                        <w:rPr>
                          <w:rFonts w:asciiTheme="majorHAnsi" w:hAnsiTheme="majorHAnsi"/>
                          <w:i/>
                          <w:sz w:val="18"/>
                          <w:szCs w:val="18"/>
                          <w:lang w:val="id-ID"/>
                        </w:rPr>
                        <w:t xml:space="preserve"> : x-x</w:t>
                      </w:r>
                    </w:p>
                    <w:p w14:paraId="03CBBA6B" w14:textId="77777777" w:rsidR="00CB5573" w:rsidRDefault="00CB5573" w:rsidP="00EB23FD">
                      <w:pPr>
                        <w:pStyle w:val="Header"/>
                      </w:pPr>
                    </w:p>
                    <w:p w14:paraId="39BB5E88" w14:textId="77777777" w:rsidR="00CB5573" w:rsidRDefault="00CB5573" w:rsidP="00EB23FD"/>
                  </w:txbxContent>
                </v:textbox>
              </v:shape>
            </w:pict>
          </mc:Fallback>
        </mc:AlternateContent>
      </w:r>
    </w:p>
    <w:p w14:paraId="2D7A7BC6" w14:textId="77777777" w:rsidR="00151FC0" w:rsidRDefault="00013D23" w:rsidP="00013D23">
      <w:pPr>
        <w:pStyle w:val="01judulartikel"/>
        <w:tabs>
          <w:tab w:val="center" w:pos="4677"/>
        </w:tabs>
        <w:jc w:val="both"/>
        <w:rPr>
          <w:lang w:val="id-ID"/>
        </w:rPr>
      </w:pPr>
      <w:r>
        <w:rPr>
          <w:lang w:val="id-ID"/>
        </w:rPr>
        <w:tab/>
      </w:r>
    </w:p>
    <w:p w14:paraId="4EEB13CD" w14:textId="77777777" w:rsidR="00151FC0" w:rsidRDefault="00151FC0" w:rsidP="00013D23">
      <w:pPr>
        <w:pStyle w:val="01judulartikel"/>
        <w:jc w:val="left"/>
        <w:rPr>
          <w:lang w:val="id-ID"/>
        </w:rPr>
      </w:pPr>
    </w:p>
    <w:p w14:paraId="2B637425" w14:textId="4974FE2A" w:rsidR="00DD0207" w:rsidRPr="0018745C" w:rsidRDefault="00DD0207" w:rsidP="00E56840">
      <w:pPr>
        <w:pStyle w:val="01judulartikel"/>
        <w:rPr>
          <w:lang w:val="en-US"/>
        </w:rPr>
      </w:pPr>
      <w:r w:rsidRPr="00B31371">
        <w:rPr>
          <w:noProof/>
          <w:lang w:val="en-US" w:eastAsia="en-US"/>
        </w:rPr>
        <mc:AlternateContent>
          <mc:Choice Requires="wps">
            <w:drawing>
              <wp:anchor distT="0" distB="0" distL="114300" distR="114300" simplePos="0" relativeHeight="251658240" behindDoc="0" locked="0" layoutInCell="1" allowOverlap="1" wp14:anchorId="796D7041" wp14:editId="767862A6">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B431C7" id="Straight Connector 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mc:Fallback>
        </mc:AlternateContent>
      </w:r>
      <w:r w:rsidRPr="00B31371">
        <w:rPr>
          <w:noProof/>
          <w:lang w:val="en-US" w:eastAsia="en-US"/>
        </w:rPr>
        <mc:AlternateContent>
          <mc:Choice Requires="wps">
            <w:drawing>
              <wp:anchor distT="0" distB="0" distL="114300" distR="114300" simplePos="0" relativeHeight="251655168" behindDoc="0" locked="0" layoutInCell="1" allowOverlap="1" wp14:anchorId="036D7005" wp14:editId="186F3115">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35F5C8" id="Straight Connector 8"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mc:Fallback>
        </mc:AlternateContent>
      </w:r>
      <w:r w:rsidR="0018745C">
        <w:rPr>
          <w:lang w:val="en-US"/>
        </w:rPr>
        <w:t xml:space="preserve">pengaruh durasi penggunaan gadget terhadap kelelahan mata pada mahasiswa pendidikan dokter universitas abulyatama </w:t>
      </w:r>
    </w:p>
    <w:p w14:paraId="216B6CA9" w14:textId="54652E47" w:rsidR="00007D53" w:rsidRPr="00117838" w:rsidRDefault="0018745C" w:rsidP="00DD0207">
      <w:pPr>
        <w:pStyle w:val="02penulis"/>
        <w:rPr>
          <w:lang w:val="en-US"/>
        </w:rPr>
      </w:pPr>
      <w:r>
        <w:rPr>
          <w:lang w:val="en-US"/>
        </w:rPr>
        <w:t>Meutia Rezeky Nine</w:t>
      </w:r>
      <w:r w:rsidR="00F05E2B" w:rsidRPr="00DD0207">
        <w:rPr>
          <w:vertAlign w:val="superscript"/>
        </w:rPr>
        <w:t>*</w:t>
      </w:r>
      <w:r w:rsidR="00007D53" w:rsidRPr="00DD0207">
        <w:rPr>
          <w:vertAlign w:val="superscript"/>
        </w:rPr>
        <w:t>1</w:t>
      </w:r>
      <w:r w:rsidR="00007D53" w:rsidRPr="00DD0207">
        <w:t xml:space="preserve">, </w:t>
      </w:r>
      <w:r>
        <w:rPr>
          <w:lang w:val="en-US"/>
        </w:rPr>
        <w:t>Eva Mardalena</w:t>
      </w:r>
      <w:r w:rsidR="0096027F">
        <w:rPr>
          <w:vertAlign w:val="superscript"/>
          <w:lang w:val="id-ID"/>
        </w:rPr>
        <w:t xml:space="preserve"> </w:t>
      </w:r>
      <w:r w:rsidR="00E81005">
        <w:rPr>
          <w:vertAlign w:val="superscript"/>
          <w:lang w:val="id-ID"/>
        </w:rPr>
        <w:t>2</w:t>
      </w:r>
      <w:r>
        <w:rPr>
          <w:lang w:val="en-US"/>
        </w:rPr>
        <w:t>, Fauziah Hayati</w:t>
      </w:r>
    </w:p>
    <w:p w14:paraId="3134523B" w14:textId="2DB27A2A" w:rsidR="00B31371" w:rsidRDefault="00B31371" w:rsidP="0056397C">
      <w:pPr>
        <w:pStyle w:val="03almtpenulis"/>
        <w:ind w:left="210" w:hanging="84"/>
        <w:jc w:val="both"/>
      </w:pPr>
      <w:r w:rsidRPr="00E81005">
        <w:rPr>
          <w:szCs w:val="22"/>
          <w:vertAlign w:val="superscript"/>
        </w:rPr>
        <w:t>1</w:t>
      </w:r>
      <w:r w:rsidR="00E81005" w:rsidRPr="00E81005">
        <w:rPr>
          <w:szCs w:val="22"/>
          <w:lang w:val="id-ID"/>
        </w:rPr>
        <w:t>M</w:t>
      </w:r>
      <w:r w:rsidR="00E81005">
        <w:rPr>
          <w:szCs w:val="22"/>
          <w:lang w:val="id-ID"/>
        </w:rPr>
        <w:t xml:space="preserve">ahasiswa </w:t>
      </w:r>
      <w:r w:rsidRPr="00E81005">
        <w:rPr>
          <w:szCs w:val="22"/>
          <w:lang w:val="id-ID"/>
        </w:rPr>
        <w:t>Program</w:t>
      </w:r>
      <w:r w:rsidR="0018745C">
        <w:rPr>
          <w:szCs w:val="22"/>
          <w:lang w:val="id-ID"/>
        </w:rPr>
        <w:t xml:space="preserve"> Studi </w:t>
      </w:r>
      <w:r w:rsidR="0018745C">
        <w:rPr>
          <w:szCs w:val="22"/>
          <w:lang w:val="en-US"/>
        </w:rPr>
        <w:t>Pendidikan Dokter</w:t>
      </w:r>
      <w:r>
        <w:rPr>
          <w:szCs w:val="22"/>
          <w:lang w:val="en-US"/>
        </w:rPr>
        <w:t xml:space="preserve">, </w:t>
      </w:r>
      <w:r w:rsidRPr="00F579C6">
        <w:rPr>
          <w:szCs w:val="22"/>
        </w:rPr>
        <w:t>Fakultas</w:t>
      </w:r>
      <w:r w:rsidR="0018745C">
        <w:rPr>
          <w:szCs w:val="22"/>
          <w:lang w:val="id-ID"/>
        </w:rPr>
        <w:t xml:space="preserve"> </w:t>
      </w:r>
      <w:r w:rsidR="0018745C">
        <w:rPr>
          <w:szCs w:val="22"/>
          <w:lang w:val="en-US"/>
        </w:rPr>
        <w:t>Kedokteran</w:t>
      </w:r>
      <w:r w:rsidRPr="00F579C6">
        <w:rPr>
          <w:szCs w:val="22"/>
        </w:rPr>
        <w:t xml:space="preserve">, </w:t>
      </w:r>
      <w:r w:rsidRPr="00A719FD">
        <w:t>Universitas Abulyatama, Aceh Besar, 23372, Indonesia.</w:t>
      </w:r>
    </w:p>
    <w:p w14:paraId="30E535A7" w14:textId="590F251E" w:rsidR="00E81005" w:rsidRPr="00E81005" w:rsidRDefault="00E81005" w:rsidP="0056397C">
      <w:pPr>
        <w:pStyle w:val="03almtpenulis"/>
        <w:ind w:left="210" w:hanging="84"/>
        <w:jc w:val="both"/>
        <w:rPr>
          <w:lang w:val="id-ID"/>
        </w:rPr>
      </w:pPr>
      <w:r w:rsidRPr="00E81005">
        <w:rPr>
          <w:vertAlign w:val="superscript"/>
          <w:lang w:val="id-ID"/>
        </w:rPr>
        <w:t>2</w:t>
      </w:r>
      <w:r>
        <w:rPr>
          <w:lang w:val="id-ID"/>
        </w:rPr>
        <w:t xml:space="preserve">Dosen </w:t>
      </w:r>
      <w:r w:rsidR="0073705A" w:rsidRPr="00E81005">
        <w:rPr>
          <w:szCs w:val="22"/>
          <w:lang w:val="id-ID"/>
        </w:rPr>
        <w:t>Program</w:t>
      </w:r>
      <w:r w:rsidR="0018745C">
        <w:rPr>
          <w:szCs w:val="22"/>
          <w:lang w:val="id-ID"/>
        </w:rPr>
        <w:t xml:space="preserve"> Studi </w:t>
      </w:r>
      <w:r w:rsidR="0018745C">
        <w:rPr>
          <w:szCs w:val="22"/>
          <w:lang w:val="en-US"/>
        </w:rPr>
        <w:t>Pendidikan Dokter</w:t>
      </w:r>
      <w:r w:rsidR="0073705A">
        <w:rPr>
          <w:szCs w:val="22"/>
          <w:lang w:val="en-US"/>
        </w:rPr>
        <w:t xml:space="preserve">, </w:t>
      </w:r>
      <w:r w:rsidR="0073705A" w:rsidRPr="00F579C6">
        <w:rPr>
          <w:szCs w:val="22"/>
        </w:rPr>
        <w:t>Fakultas</w:t>
      </w:r>
      <w:r w:rsidR="0018745C">
        <w:rPr>
          <w:szCs w:val="22"/>
          <w:lang w:val="id-ID"/>
        </w:rPr>
        <w:t xml:space="preserve"> </w:t>
      </w:r>
      <w:r w:rsidR="0018745C">
        <w:rPr>
          <w:szCs w:val="22"/>
          <w:lang w:val="en-US"/>
        </w:rPr>
        <w:t>Kedokteran</w:t>
      </w:r>
      <w:r w:rsidR="0073705A" w:rsidRPr="00F579C6">
        <w:rPr>
          <w:szCs w:val="22"/>
        </w:rPr>
        <w:t xml:space="preserve">, </w:t>
      </w:r>
      <w:r w:rsidR="0073705A" w:rsidRPr="00A719FD">
        <w:t>Universitas Abulyatama, Aceh Besar, 23372, Indonesia</w:t>
      </w:r>
      <w:r w:rsidR="0096027F" w:rsidRPr="00A719FD">
        <w:t>.</w:t>
      </w:r>
    </w:p>
    <w:p w14:paraId="3F437C2C" w14:textId="0F05159D" w:rsidR="00151FC0" w:rsidRPr="004D5FB8" w:rsidRDefault="00151FC0" w:rsidP="0056397C">
      <w:pPr>
        <w:pStyle w:val="03almtpenulis"/>
        <w:ind w:left="196"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4D5FB8" w:rsidRPr="0096027F">
        <w:rPr>
          <w:szCs w:val="22"/>
          <w:lang w:val="id-ID"/>
        </w:rPr>
        <w:t xml:space="preserve">: </w:t>
      </w:r>
      <w:r w:rsidR="0018745C">
        <w:t>rezekymeutia@gmail.com</w:t>
      </w:r>
    </w:p>
    <w:p w14:paraId="1AFF7C8D" w14:textId="77777777" w:rsidR="008B7192" w:rsidRDefault="008B7192" w:rsidP="008B7192">
      <w:pPr>
        <w:pStyle w:val="03almtpenulis"/>
        <w:rPr>
          <w:sz w:val="24"/>
          <w:szCs w:val="24"/>
          <w:lang w:val="id-ID"/>
        </w:rPr>
      </w:pPr>
    </w:p>
    <w:p w14:paraId="5659FB86" w14:textId="77777777"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53632" behindDoc="0" locked="0" layoutInCell="1" allowOverlap="1" wp14:anchorId="61709B98" wp14:editId="380DFE5F">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5D9D6B" id="Straight Connector 13" o:spid="_x0000_s1026" style="position:absolute;flip:y;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14:paraId="55131666" w14:textId="77777777" w:rsidR="00075496" w:rsidRPr="00E56840" w:rsidRDefault="00075496" w:rsidP="00080898">
      <w:pPr>
        <w:pStyle w:val="03almtpenulis"/>
        <w:rPr>
          <w:rFonts w:cs="Arial"/>
          <w:i/>
          <w:kern w:val="0"/>
          <w:sz w:val="20"/>
          <w:szCs w:val="18"/>
          <w:lang w:val="id-ID"/>
        </w:rPr>
      </w:pPr>
    </w:p>
    <w:p w14:paraId="152EB64B" w14:textId="3A07686D" w:rsidR="00CB5573" w:rsidRPr="00CB5573" w:rsidRDefault="00F05E2B" w:rsidP="00CB5573">
      <w:pPr>
        <w:spacing w:line="360" w:lineRule="auto"/>
        <w:ind w:left="284" w:hanging="57"/>
        <w:rPr>
          <w:rFonts w:eastAsia="Calibri"/>
          <w:color w:val="222222"/>
          <w:kern w:val="0"/>
          <w:lang w:eastAsia="en-US"/>
        </w:rPr>
      </w:pPr>
      <w:r w:rsidRPr="00E56840">
        <w:rPr>
          <w:b/>
        </w:rPr>
        <w:t>Abstract:</w:t>
      </w:r>
      <w:r w:rsidR="004C0210" w:rsidRPr="00E56840">
        <w:t xml:space="preserve"> </w:t>
      </w:r>
      <w:r w:rsidR="00CB5573" w:rsidRPr="00CB5573">
        <w:rPr>
          <w:rFonts w:eastAsia="Calibri"/>
          <w:color w:val="222222"/>
          <w:kern w:val="0"/>
          <w:lang w:eastAsia="en-US"/>
        </w:rPr>
        <w:t>Eye fatigue according to medical science is a symptom due to interference experienced by the eye due to the coercion of the eye muscles to work, especially when having to see objects close for a long time. All activities related to coercion of the eye muscles can cause symptoms such as painful eyes, red eyes, watery eyes, double vision, headaches and decreased eye acuity. This study aims to determine the effect of using gadgets with eye fatigue in medical education students at Abulyatama University. Data analysis in this study used univariate and bivariate analysis. This research focuses on students in 2017, 2018 and 2019 with the criteria of students who do not wear glasses ang students who have never experienced trauma to the eye. The number of samples used was 155 respondents. The results of the univariate study duration of using gadgets were found to be 80,6 % and the univariate results of eye fatigue were 65,2 % and the bivariate value in the study 65,4 % for those who complaines about eye fatigue complaints and 34 % for respondents who did not complain about eye fatigue. So that the p- Value is 0,019 which means that there is a significant effect between the duration of gadget use and eye fatigue</w:t>
      </w:r>
      <w:r w:rsidR="00CB5573">
        <w:rPr>
          <w:rFonts w:eastAsia="Calibri"/>
          <w:color w:val="222222"/>
          <w:kern w:val="0"/>
          <w:lang w:eastAsia="en-US"/>
        </w:rPr>
        <w:t>.</w:t>
      </w:r>
    </w:p>
    <w:p w14:paraId="3C14153E" w14:textId="3FD1265F" w:rsidR="00CB5573" w:rsidRPr="00CB5573" w:rsidRDefault="00CB5573" w:rsidP="00CB5573">
      <w:pPr>
        <w:widowControl/>
        <w:spacing w:before="240" w:line="360" w:lineRule="auto"/>
        <w:ind w:firstLine="0"/>
        <w:rPr>
          <w:rFonts w:eastAsia="Calibri"/>
          <w:b/>
          <w:i/>
          <w:color w:val="222222"/>
          <w:kern w:val="0"/>
          <w:lang w:eastAsia="en-US"/>
        </w:rPr>
      </w:pPr>
      <w:r w:rsidRPr="00CB5573">
        <w:rPr>
          <w:rFonts w:eastAsia="Calibri"/>
          <w:b/>
          <w:i/>
          <w:color w:val="222222"/>
          <w:kern w:val="0"/>
          <w:sz w:val="24"/>
          <w:szCs w:val="24"/>
          <w:lang w:eastAsia="en-US"/>
        </w:rPr>
        <w:t xml:space="preserve">     </w:t>
      </w:r>
      <w:proofErr w:type="gramStart"/>
      <w:r w:rsidRPr="00CB5573">
        <w:rPr>
          <w:rFonts w:eastAsia="Calibri"/>
          <w:b/>
          <w:i/>
          <w:color w:val="222222"/>
          <w:kern w:val="0"/>
          <w:lang w:eastAsia="en-US"/>
        </w:rPr>
        <w:t>Key :</w:t>
      </w:r>
      <w:proofErr w:type="gramEnd"/>
      <w:r w:rsidRPr="00CB5573">
        <w:rPr>
          <w:rFonts w:eastAsia="Calibri"/>
          <w:b/>
          <w:i/>
          <w:color w:val="222222"/>
          <w:kern w:val="0"/>
          <w:lang w:eastAsia="en-US"/>
        </w:rPr>
        <w:t xml:space="preserve"> Gadgets, Eyes, Eye Fatigue.</w:t>
      </w:r>
    </w:p>
    <w:p w14:paraId="584F3546" w14:textId="1A0698E3" w:rsidR="00E56840" w:rsidRPr="00E56840" w:rsidRDefault="00E56840" w:rsidP="00E81005">
      <w:pPr>
        <w:pStyle w:val="04abstractEnglish"/>
        <w:ind w:left="378" w:right="340"/>
      </w:pPr>
    </w:p>
    <w:p w14:paraId="253871FB" w14:textId="403B5584" w:rsidR="00CB5573" w:rsidRPr="00CB5573" w:rsidRDefault="00F05E2B" w:rsidP="00CB5573">
      <w:pPr>
        <w:spacing w:line="360" w:lineRule="auto"/>
        <w:ind w:left="284" w:hanging="57"/>
        <w:rPr>
          <w:rFonts w:eastAsia="Calibri"/>
          <w:kern w:val="0"/>
          <w:lang w:eastAsia="en-US"/>
        </w:rPr>
      </w:pPr>
      <w:r w:rsidRPr="000E4959">
        <w:rPr>
          <w:rFonts w:cs="Arial"/>
          <w:b/>
          <w:szCs w:val="18"/>
          <w:lang w:val="id-ID"/>
        </w:rPr>
        <w:t>Abstrak</w:t>
      </w:r>
      <w:r w:rsidRPr="000E4959">
        <w:rPr>
          <w:rFonts w:cs="Arial"/>
          <w:szCs w:val="18"/>
          <w:lang w:val="id-ID"/>
        </w:rPr>
        <w:t>:</w:t>
      </w:r>
      <w:r w:rsidR="004C0210" w:rsidRPr="000E4959">
        <w:rPr>
          <w:rFonts w:cs="Arial"/>
          <w:szCs w:val="18"/>
          <w:lang w:val="id-ID"/>
        </w:rPr>
        <w:t xml:space="preserve"> </w:t>
      </w:r>
      <w:r w:rsidR="00CB5573" w:rsidRPr="00CB5573">
        <w:rPr>
          <w:rFonts w:eastAsia="Calibri"/>
          <w:kern w:val="0"/>
          <w:lang w:eastAsia="en-US"/>
        </w:rPr>
        <w:t>Kelelahan mata menurut ilmu kedokteran adalah gejala akibat gangguan yang dialami mata karena paksaan otot mata untuk bekerja, terutama saat harus melihat objek dekat dalam jangka waktu yang lama. Semua aktifitas yang berhubungan dengan pemaksaan otot mata dapat menimbulkan gejala berupa mata terasa sakit, mata merah, mata beair, penglihatan ganda, sakit kepala dan ketajaman mata menurun. Penelitian bertujuan untuk mengetahui pengaruh penggunaan gadget dengan kelelahan mata pada mahasiswa pendidikan dokter di Universitas Abulyatama. Analisis data dalam penelitian ini menggunakan analisis univariat dan bivariat. Penelitian</w:t>
      </w:r>
      <w:r w:rsidR="00CB5573">
        <w:rPr>
          <w:rFonts w:eastAsia="Calibri"/>
          <w:kern w:val="0"/>
          <w:lang w:eastAsia="en-US"/>
        </w:rPr>
        <w:t xml:space="preserve"> ini berfokus pada mahasiswa an</w:t>
      </w:r>
      <w:r w:rsidR="00CB5573" w:rsidRPr="00CB5573">
        <w:rPr>
          <w:rFonts w:eastAsia="Calibri"/>
          <w:kern w:val="0"/>
          <w:lang w:eastAsia="en-US"/>
        </w:rPr>
        <w:t xml:space="preserve">gkatan 2017, 2018 dan 2019 dengan kriteria mahasiswa yang tidaak menggunakan </w:t>
      </w:r>
      <w:r w:rsidR="00CB5573" w:rsidRPr="00CB5573">
        <w:rPr>
          <w:rFonts w:eastAsia="Calibri"/>
          <w:kern w:val="0"/>
          <w:lang w:eastAsia="en-US"/>
        </w:rPr>
        <w:lastRenderedPageBreak/>
        <w:t xml:space="preserve">kacamata dan mahasiswa yang tidak pernah mengalami trauma pada mata. Jumlah </w:t>
      </w:r>
      <w:proofErr w:type="gramStart"/>
      <w:r w:rsidR="00CB5573" w:rsidRPr="00CB5573">
        <w:rPr>
          <w:rFonts w:eastAsia="Calibri"/>
          <w:kern w:val="0"/>
          <w:lang w:eastAsia="en-US"/>
        </w:rPr>
        <w:t>sampel  yang</w:t>
      </w:r>
      <w:proofErr w:type="gramEnd"/>
      <w:r w:rsidR="00CB5573" w:rsidRPr="00CB5573">
        <w:rPr>
          <w:rFonts w:eastAsia="Calibri"/>
          <w:kern w:val="0"/>
          <w:lang w:eastAsia="en-US"/>
        </w:rPr>
        <w:t xml:space="preserve"> digunakan adalah sebanyak 155 responden. Hasil penelitian univariat durasi penggunaan gadget didapati 80,6 % dan hasil univariat kelelahan mata adalah 65,2 % dan untuk nilai bivariate pada penelitian yaitu 65,4 % untuk yang mengekuhkan keluhan kelelahan mata dan 34 % untuk responden yang tidak mengeluhkan kelelahan mata. Sehingga untuk nilai p-Value adalah 0,019 yang mengartikan adanya pengaruh yang signifikan antara durasi penggunaan gadget dengan kelelahan mata.</w:t>
      </w:r>
    </w:p>
    <w:p w14:paraId="213200E5" w14:textId="385412EE" w:rsidR="00F05E2B" w:rsidRPr="00CB5573" w:rsidRDefault="00CB5573" w:rsidP="00CB5573">
      <w:pPr>
        <w:pStyle w:val="05bkatakunci"/>
        <w:ind w:left="0" w:right="228"/>
        <w:rPr>
          <w:i/>
          <w:lang w:val="id-ID"/>
        </w:rPr>
      </w:pPr>
      <w:r>
        <w:rPr>
          <w:b w:val="0"/>
          <w:lang w:val="id-ID"/>
        </w:rPr>
        <w:t xml:space="preserve">     </w:t>
      </w:r>
      <w:r w:rsidR="00F05E2B" w:rsidRPr="00CB5573">
        <w:rPr>
          <w:i/>
        </w:rPr>
        <w:t xml:space="preserve">Kata kunci : </w:t>
      </w:r>
      <w:r w:rsidRPr="00CB5573">
        <w:rPr>
          <w:i/>
          <w:szCs w:val="24"/>
        </w:rPr>
        <w:t>Gadget, Mata, Kelelahan Mata.</w:t>
      </w:r>
    </w:p>
    <w:p w14:paraId="16591574" w14:textId="77777777" w:rsidR="000E4959" w:rsidRDefault="000E4959" w:rsidP="00DD0207">
      <w:pPr>
        <w:pStyle w:val="05bkatakunci"/>
        <w:ind w:left="322" w:right="228"/>
        <w:rPr>
          <w:lang w:val="id-ID"/>
        </w:rPr>
      </w:pPr>
    </w:p>
    <w:p w14:paraId="7298C8D2" w14:textId="77777777" w:rsidR="000E4959" w:rsidRPr="000E4959" w:rsidRDefault="000E4959" w:rsidP="00DD0207">
      <w:pPr>
        <w:pStyle w:val="05bkatakunci"/>
        <w:ind w:left="322" w:right="228"/>
        <w:rPr>
          <w:lang w:val="id-ID"/>
        </w:rPr>
        <w:sectPr w:rsidR="000E4959" w:rsidRPr="000E4959" w:rsidSect="00C36C39">
          <w:headerReference w:type="even" r:id="rId11"/>
          <w:headerReference w:type="default" r:id="rId12"/>
          <w:footerReference w:type="even" r:id="rId13"/>
          <w:footerReference w:type="default" r:id="rId14"/>
          <w:type w:val="nextColumn"/>
          <w:pgSz w:w="12191" w:h="16840" w:code="9"/>
          <w:pgMar w:top="1701" w:right="1418" w:bottom="1418" w:left="1418" w:header="709" w:footer="1156" w:gutter="0"/>
          <w:pgNumType w:start="1"/>
          <w:cols w:space="709"/>
          <w:docGrid w:linePitch="360"/>
        </w:sectPr>
      </w:pPr>
    </w:p>
    <w:p w14:paraId="0C4BBB38" w14:textId="77777777" w:rsidR="00CB5573" w:rsidRPr="00CB5573" w:rsidRDefault="00CB5573" w:rsidP="00CB5573">
      <w:pPr>
        <w:widowControl/>
        <w:autoSpaceDE w:val="0"/>
        <w:autoSpaceDN w:val="0"/>
        <w:adjustRightInd w:val="0"/>
        <w:spacing w:line="360" w:lineRule="auto"/>
        <w:ind w:firstLine="360"/>
        <w:rPr>
          <w:rFonts w:eastAsiaTheme="minorHAnsi"/>
          <w:color w:val="000000"/>
          <w:kern w:val="0"/>
          <w:sz w:val="22"/>
          <w:szCs w:val="22"/>
          <w:lang w:eastAsia="en-US"/>
        </w:rPr>
      </w:pPr>
      <w:r w:rsidRPr="00CB5573">
        <w:rPr>
          <w:rFonts w:eastAsiaTheme="minorHAnsi"/>
          <w:color w:val="000000"/>
          <w:kern w:val="0"/>
          <w:sz w:val="22"/>
          <w:szCs w:val="22"/>
          <w:lang w:eastAsia="en-US"/>
        </w:rPr>
        <w:lastRenderedPageBreak/>
        <w:t>Saat ini setiap orang diseluruh dunia pasti sudah memiliki gadget. bahkan pengguna gadget bukan hanya di kalangan usia dewasa saja, namun juga di kalangan remaja, anak-anak bahkan balita. Mereka pun banyak menghabiskan waktu mereka dengan menggunakan gadget, dengan durasi penggunaan yang begitu lama sehingga tidak jarang banyak pengguna gadget yang mengeluhkan gangguan pada kepala mereka terutama keluhan dibagian mata.</w:t>
      </w:r>
      <w:r w:rsidRPr="00CB5573">
        <w:rPr>
          <w:rFonts w:eastAsiaTheme="minorHAnsi"/>
          <w:color w:val="000000"/>
          <w:kern w:val="0"/>
          <w:sz w:val="22"/>
          <w:szCs w:val="22"/>
          <w:lang w:eastAsia="en-US"/>
        </w:rPr>
        <w:fldChar w:fldCharType="begin" w:fldLock="1"/>
      </w:r>
      <w:r w:rsidRPr="00CB5573">
        <w:rPr>
          <w:rFonts w:eastAsiaTheme="minorHAnsi"/>
          <w:color w:val="000000"/>
          <w:kern w:val="0"/>
          <w:sz w:val="22"/>
          <w:szCs w:val="22"/>
          <w:lang w:eastAsia="en-US"/>
        </w:rPr>
        <w:instrText>ADDIN CSL_CITATION {"citationItems":[{"id":"ITEM-1","itemData":{"DOI":"10.1017/CBO9781107415324.004","ISBN":"9788578110796","ISSN":"1098-6596","PMID":"25246403","abstract":"Predicting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approach.","author":[{"dropping-particle":"","family":"Perdana","given":"","non-dropping-particle":"","parse-names":false,"suffix":""}],"container-title":"Journal of Chemical Information and Modeling","id":"ITEM-1","issue":"9","issued":{"date-parts":[["2018"]]},"page":"1689-1699","title":"</w:instrText>
      </w:r>
      <w:r w:rsidRPr="00CB5573">
        <w:rPr>
          <w:rFonts w:ascii="MS Gothic" w:eastAsia="MS Gothic" w:hAnsi="MS Gothic" w:cs="MS Gothic" w:hint="eastAsia"/>
          <w:color w:val="000000"/>
          <w:kern w:val="0"/>
          <w:sz w:val="22"/>
          <w:szCs w:val="22"/>
          <w:lang w:eastAsia="en-US"/>
        </w:rPr>
        <w:instrText>済無</w:instrText>
      </w:r>
      <w:r w:rsidRPr="00CB5573">
        <w:rPr>
          <w:rFonts w:eastAsiaTheme="minorHAnsi"/>
          <w:color w:val="000000"/>
          <w:kern w:val="0"/>
          <w:sz w:val="22"/>
          <w:szCs w:val="22"/>
          <w:lang w:eastAsia="en-US"/>
        </w:rPr>
        <w:instrText>No Title No Title","type":"article-journal","volume":"53"},"uris":["http://www.mendeley.com/documents/?uuid=f43ba09f-cac6-4076-b230-1d3eb216f097"]}],"mendeley":{"formattedCitation":"&lt;sup&gt;1&lt;/sup&gt;","plainTextFormattedCitation":"1","previouslyFormattedCitation":"&lt;sup&gt;1&lt;/sup&gt;"},"properties":{"noteIndex":0},"schema":"https://github.com/citation-style-language/schema/raw/master/csl-citation.json"}</w:instrText>
      </w:r>
      <w:r w:rsidRPr="00CB5573">
        <w:rPr>
          <w:rFonts w:eastAsiaTheme="minorHAnsi"/>
          <w:color w:val="000000"/>
          <w:kern w:val="0"/>
          <w:sz w:val="22"/>
          <w:szCs w:val="22"/>
          <w:lang w:eastAsia="en-US"/>
        </w:rPr>
        <w:fldChar w:fldCharType="separate"/>
      </w:r>
      <w:r w:rsidRPr="00CB5573">
        <w:rPr>
          <w:rFonts w:eastAsiaTheme="minorHAnsi"/>
          <w:noProof/>
          <w:color w:val="000000"/>
          <w:kern w:val="0"/>
          <w:sz w:val="22"/>
          <w:szCs w:val="22"/>
          <w:vertAlign w:val="superscript"/>
          <w:lang w:eastAsia="en-US"/>
        </w:rPr>
        <w:t>1</w:t>
      </w:r>
      <w:r w:rsidRPr="00CB5573">
        <w:rPr>
          <w:rFonts w:eastAsiaTheme="minorHAnsi"/>
          <w:color w:val="000000"/>
          <w:kern w:val="0"/>
          <w:sz w:val="22"/>
          <w:szCs w:val="22"/>
          <w:lang w:eastAsia="en-US"/>
        </w:rPr>
        <w:fldChar w:fldCharType="end"/>
      </w:r>
    </w:p>
    <w:p w14:paraId="5059F9DB" w14:textId="77777777" w:rsidR="00CB5573" w:rsidRPr="00CB5573" w:rsidRDefault="00CB5573" w:rsidP="00CB5573">
      <w:pPr>
        <w:widowControl/>
        <w:autoSpaceDE w:val="0"/>
        <w:autoSpaceDN w:val="0"/>
        <w:adjustRightInd w:val="0"/>
        <w:spacing w:line="360" w:lineRule="auto"/>
        <w:ind w:firstLine="360"/>
        <w:rPr>
          <w:rFonts w:eastAsiaTheme="minorHAnsi"/>
          <w:kern w:val="0"/>
          <w:sz w:val="22"/>
          <w:szCs w:val="22"/>
          <w:lang w:eastAsia="en-US"/>
        </w:rPr>
      </w:pPr>
      <w:r w:rsidRPr="00CB5573">
        <w:rPr>
          <w:rFonts w:eastAsiaTheme="minorHAnsi"/>
          <w:color w:val="000000"/>
          <w:kern w:val="0"/>
          <w:sz w:val="22"/>
          <w:szCs w:val="22"/>
          <w:lang w:eastAsia="en-US"/>
        </w:rPr>
        <w:t>Mata adalah alat indra pada manusia yang berfungsi untuk menyesuaikan jumlah cahaya yang masuk, memusatkan perhatian pada objek yang dekat dan jauh serta menghasilkan gambaran yang akan dihantarkan pada otak</w:t>
      </w:r>
      <w:r w:rsidRPr="00CB5573">
        <w:rPr>
          <w:rFonts w:eastAsiaTheme="minorHAnsi"/>
          <w:kern w:val="0"/>
          <w:sz w:val="22"/>
          <w:szCs w:val="22"/>
          <w:lang w:eastAsia="en-US"/>
        </w:rPr>
        <w:t>. Mata sangat penting bagi kehidupan manusia, namun perhatian yang kurang terhadap kesehatan mata berpotensi menimbulkan gangguan berupa kelelahan pada mata, akibat dipaksanya otot mata untuk melakukan aktivitas yang berat dapat berujung pada masalah mata yang lebih serius salah satunya adalah kelelahan pada mata, gangguan tajam penglihatan bahkan kebutaan.</w:t>
      </w:r>
      <w:r w:rsidRPr="00CB5573">
        <w:rPr>
          <w:rFonts w:eastAsiaTheme="minorHAnsi"/>
          <w:kern w:val="0"/>
          <w:sz w:val="22"/>
          <w:szCs w:val="22"/>
          <w:lang w:eastAsia="en-US"/>
        </w:rPr>
        <w:fldChar w:fldCharType="begin" w:fldLock="1"/>
      </w:r>
      <w:r w:rsidRPr="00CB5573">
        <w:rPr>
          <w:rFonts w:eastAsiaTheme="minorHAnsi"/>
          <w:kern w:val="0"/>
          <w:sz w:val="22"/>
          <w:szCs w:val="22"/>
          <w:lang w:eastAsia="en-US"/>
        </w:rPr>
        <w:instrText>ADDIN CSL_CITATION {"citationItems":[{"id":"ITEM-1","itemData":{"author":[{"dropping-particle":"","family":"Santosa","given":"nyoman angga","non-dropping-particle":"","parse-names":false,"suffix":""},{"dropping-particle":"","family":"Sundari","given":"luh putu ratna","non-dropping-particle":"","parse-names":false,"suffix":""}],"container-title":"E-jurnal medika","id":"ITEM-1","issue":"8","issued":{"date-parts":[["2018"]]},"page":"1-12","title":"Hubungan Antara Durasi Bermain Game Online Dengan Gangguan Tajam Penglihatan Pada Anak Sekolah Menengah Pertama (Smp) Di Kota Denpasar","type":"article-journal","volume":"7"},"uris":["http://www.mendeley.com/documents/?uuid=57b6a72c-02ed-4186-af6e-be6abc9410a3"]}],"mendeley":{"formattedCitation":"&lt;sup&gt;2&lt;/sup&gt;","plainTextFormattedCitation":"2","previouslyFormattedCitation":"&lt;sup&gt;2&lt;/sup&gt;"},"properties":{"noteIndex":0},"schema":"https://github.com/citation-style-language/schema/raw/master/csl-citation.json"}</w:instrText>
      </w:r>
      <w:r w:rsidRPr="00CB5573">
        <w:rPr>
          <w:rFonts w:eastAsiaTheme="minorHAnsi"/>
          <w:kern w:val="0"/>
          <w:sz w:val="22"/>
          <w:szCs w:val="22"/>
          <w:lang w:eastAsia="en-US"/>
        </w:rPr>
        <w:fldChar w:fldCharType="separate"/>
      </w:r>
      <w:r w:rsidRPr="00CB5573">
        <w:rPr>
          <w:rFonts w:eastAsiaTheme="minorHAnsi"/>
          <w:noProof/>
          <w:kern w:val="0"/>
          <w:sz w:val="22"/>
          <w:szCs w:val="22"/>
          <w:vertAlign w:val="superscript"/>
          <w:lang w:eastAsia="en-US"/>
        </w:rPr>
        <w:t>2</w:t>
      </w:r>
      <w:r w:rsidRPr="00CB5573">
        <w:rPr>
          <w:rFonts w:eastAsiaTheme="minorHAnsi"/>
          <w:kern w:val="0"/>
          <w:sz w:val="22"/>
          <w:szCs w:val="22"/>
          <w:lang w:eastAsia="en-US"/>
        </w:rPr>
        <w:fldChar w:fldCharType="end"/>
      </w:r>
      <w:r w:rsidRPr="00CB5573">
        <w:rPr>
          <w:rFonts w:eastAsiaTheme="minorHAnsi"/>
          <w:kern w:val="0"/>
          <w:sz w:val="22"/>
          <w:szCs w:val="22"/>
          <w:lang w:eastAsia="en-US"/>
        </w:rPr>
        <w:t xml:space="preserve"> </w:t>
      </w:r>
    </w:p>
    <w:p w14:paraId="0E789750" w14:textId="1B86C453" w:rsidR="00CB5573" w:rsidRPr="005E1F6E" w:rsidRDefault="00CB5573" w:rsidP="005E1F6E">
      <w:pPr>
        <w:widowControl/>
        <w:autoSpaceDE w:val="0"/>
        <w:autoSpaceDN w:val="0"/>
        <w:adjustRightInd w:val="0"/>
        <w:spacing w:line="360" w:lineRule="auto"/>
        <w:ind w:firstLine="360"/>
        <w:rPr>
          <w:rFonts w:eastAsiaTheme="minorHAnsi"/>
          <w:kern w:val="0"/>
          <w:sz w:val="22"/>
          <w:szCs w:val="22"/>
          <w:vertAlign w:val="superscript"/>
          <w:lang w:eastAsia="en-US"/>
        </w:rPr>
      </w:pPr>
      <w:r w:rsidRPr="00CB5573">
        <w:rPr>
          <w:rFonts w:eastAsiaTheme="minorHAnsi"/>
          <w:kern w:val="0"/>
          <w:sz w:val="22"/>
          <w:szCs w:val="22"/>
          <w:lang w:eastAsia="en-US"/>
        </w:rPr>
        <w:tab/>
        <w:t xml:space="preserve">Kelelahan mata menurut Ilmu Kedokteran adalah gejala akibat gangguan yang dialami mata karena paksaan otot mata untuk bekerja, terutama saat harus melihat objek dekat </w:t>
      </w:r>
      <w:r w:rsidRPr="00CB5573">
        <w:rPr>
          <w:rFonts w:eastAsiaTheme="minorHAnsi"/>
          <w:kern w:val="0"/>
          <w:sz w:val="22"/>
          <w:szCs w:val="22"/>
          <w:lang w:eastAsia="en-US"/>
        </w:rPr>
        <w:lastRenderedPageBreak/>
        <w:t>dalam jangka waktu yang lama. Semua a</w:t>
      </w:r>
      <w:r>
        <w:rPr>
          <w:rFonts w:eastAsiaTheme="minorHAnsi"/>
          <w:kern w:val="0"/>
          <w:sz w:val="22"/>
          <w:szCs w:val="22"/>
          <w:lang w:eastAsia="en-US"/>
        </w:rPr>
        <w:t>ktifitas yang berhubungan dengan</w:t>
      </w:r>
      <w:r w:rsidRPr="00CB5573">
        <w:rPr>
          <w:rFonts w:eastAsiaTheme="minorHAnsi"/>
          <w:kern w:val="0"/>
          <w:sz w:val="22"/>
          <w:szCs w:val="22"/>
          <w:lang w:eastAsia="en-US"/>
        </w:rPr>
        <w:t xml:space="preserve"> pemaksaan otot mata dapat menimbulkan gejala berupa mata terasa sakit, mata merah dan berair, penglihatan ganda, sakit kepala dan</w:t>
      </w:r>
      <w:r>
        <w:rPr>
          <w:rFonts w:eastAsiaTheme="minorHAnsi"/>
          <w:kern w:val="0"/>
          <w:sz w:val="22"/>
          <w:szCs w:val="22"/>
          <w:lang w:eastAsia="en-US"/>
        </w:rPr>
        <w:t xml:space="preserve"> ketajaman penglihatan menurun.</w:t>
      </w:r>
      <w:r w:rsidRPr="00CB5573">
        <w:rPr>
          <w:rFonts w:eastAsiaTheme="minorHAnsi"/>
          <w:kern w:val="0"/>
          <w:sz w:val="22"/>
          <w:szCs w:val="22"/>
          <w:vertAlign w:val="superscript"/>
          <w:lang w:eastAsia="en-US"/>
        </w:rPr>
        <w:t>3</w:t>
      </w:r>
    </w:p>
    <w:p w14:paraId="6F813DD4" w14:textId="2FCA3D7D" w:rsidR="000A536E" w:rsidRDefault="000A536E" w:rsidP="00E81005">
      <w:pPr>
        <w:pStyle w:val="07aSubJudul"/>
      </w:pPr>
      <w:r w:rsidRPr="000A536E">
        <w:t>KAJIAN PUSTAKA</w:t>
      </w:r>
    </w:p>
    <w:p w14:paraId="0847DD3B" w14:textId="6E3863E7" w:rsidR="004C74E7" w:rsidRPr="004C74E7" w:rsidRDefault="004C74E7" w:rsidP="004C74E7">
      <w:pPr>
        <w:widowControl/>
        <w:spacing w:line="360" w:lineRule="auto"/>
        <w:ind w:firstLine="0"/>
        <w:rPr>
          <w:rFonts w:eastAsia="Calibri"/>
          <w:b/>
          <w:kern w:val="0"/>
          <w:sz w:val="22"/>
          <w:szCs w:val="22"/>
          <w:lang w:eastAsia="en-US"/>
        </w:rPr>
      </w:pPr>
      <w:r w:rsidRPr="004C74E7">
        <w:rPr>
          <w:rFonts w:eastAsia="Calibri"/>
          <w:b/>
          <w:kern w:val="0"/>
          <w:sz w:val="22"/>
          <w:szCs w:val="22"/>
          <w:lang w:eastAsia="en-US"/>
        </w:rPr>
        <w:t>Definisi Gadget</w:t>
      </w:r>
    </w:p>
    <w:p w14:paraId="7CA5A1D9" w14:textId="2CEBE5CE" w:rsidR="005E1F6E" w:rsidRPr="00A65180" w:rsidRDefault="00A65180" w:rsidP="004C74E7">
      <w:pPr>
        <w:pStyle w:val="07aSubJudul"/>
        <w:rPr>
          <w:rFonts w:eastAsia="Calibri"/>
          <w:b w:val="0"/>
          <w:kern w:val="0"/>
          <w:sz w:val="22"/>
          <w:szCs w:val="22"/>
          <w:lang w:val="en-US" w:eastAsia="en-US"/>
        </w:rPr>
      </w:pPr>
      <w:r>
        <w:rPr>
          <w:rFonts w:eastAsia="Calibri"/>
          <w:b w:val="0"/>
          <w:kern w:val="0"/>
          <w:sz w:val="22"/>
          <w:szCs w:val="22"/>
          <w:lang w:val="en-US" w:eastAsia="en-US"/>
        </w:rPr>
        <w:t xml:space="preserve">        </w:t>
      </w:r>
      <w:r w:rsidR="004C74E7" w:rsidRPr="00A65180">
        <w:rPr>
          <w:rFonts w:eastAsia="Calibri"/>
          <w:b w:val="0"/>
          <w:kern w:val="0"/>
          <w:sz w:val="22"/>
          <w:szCs w:val="22"/>
          <w:lang w:val="en-US" w:eastAsia="en-US"/>
        </w:rPr>
        <w:t>Gadget merupakan istilah dalam bahasa inggris yang merujuk pada suatu instrument elektronik kecil dengan berbagai macam fungsi khusus. Contohnya seperti: komputer, handphone, perangkat game dan lainnya</w:t>
      </w:r>
      <w:r w:rsidR="004C74E7" w:rsidRPr="00A65180">
        <w:rPr>
          <w:rFonts w:eastAsia="Calibri"/>
          <w:b w:val="0"/>
          <w:kern w:val="0"/>
          <w:sz w:val="22"/>
          <w:szCs w:val="22"/>
          <w:lang w:val="en-US" w:eastAsia="en-US"/>
        </w:rPr>
        <w:t>.</w:t>
      </w:r>
    </w:p>
    <w:p w14:paraId="7C76CB4E" w14:textId="03A5C2D5" w:rsidR="004C74E7" w:rsidRPr="004C74E7" w:rsidRDefault="004C74E7" w:rsidP="00A65180">
      <w:pPr>
        <w:widowControl/>
        <w:tabs>
          <w:tab w:val="left" w:pos="284"/>
        </w:tabs>
        <w:autoSpaceDE w:val="0"/>
        <w:autoSpaceDN w:val="0"/>
        <w:adjustRightInd w:val="0"/>
        <w:spacing w:after="200" w:line="360" w:lineRule="auto"/>
        <w:ind w:firstLine="0"/>
        <w:contextualSpacing/>
        <w:jc w:val="left"/>
        <w:rPr>
          <w:rFonts w:eastAsia="Calibri"/>
          <w:b/>
          <w:iCs/>
          <w:kern w:val="0"/>
          <w:sz w:val="22"/>
          <w:szCs w:val="22"/>
          <w:lang w:eastAsia="en-US"/>
        </w:rPr>
      </w:pPr>
      <w:r w:rsidRPr="004C74E7">
        <w:rPr>
          <w:rFonts w:eastAsia="Calibri"/>
          <w:b/>
          <w:iCs/>
          <w:kern w:val="0"/>
          <w:sz w:val="22"/>
          <w:szCs w:val="22"/>
          <w:lang w:eastAsia="en-US"/>
        </w:rPr>
        <w:t>D</w:t>
      </w:r>
      <w:r w:rsidR="00A65180">
        <w:rPr>
          <w:rFonts w:eastAsia="Calibri"/>
          <w:b/>
          <w:iCs/>
          <w:kern w:val="0"/>
          <w:sz w:val="22"/>
          <w:szCs w:val="22"/>
          <w:lang w:eastAsia="en-US"/>
        </w:rPr>
        <w:t>ampak Positif Penggunaan Gadget</w:t>
      </w:r>
      <w:r w:rsidR="00A65180" w:rsidRPr="004C74E7">
        <w:rPr>
          <w:rFonts w:eastAsia="Calibri"/>
          <w:b/>
          <w:iCs/>
          <w:kern w:val="0"/>
          <w:sz w:val="22"/>
          <w:szCs w:val="22"/>
          <w:lang w:eastAsia="en-US"/>
        </w:rPr>
        <w:t xml:space="preserve"> </w:t>
      </w:r>
    </w:p>
    <w:p w14:paraId="74625AB5" w14:textId="77777777" w:rsidR="004C74E7" w:rsidRPr="004C74E7" w:rsidRDefault="004C74E7" w:rsidP="004C74E7">
      <w:pPr>
        <w:widowControl/>
        <w:numPr>
          <w:ilvl w:val="0"/>
          <w:numId w:val="20"/>
        </w:numPr>
        <w:tabs>
          <w:tab w:val="left" w:pos="284"/>
        </w:tabs>
        <w:autoSpaceDE w:val="0"/>
        <w:autoSpaceDN w:val="0"/>
        <w:adjustRightInd w:val="0"/>
        <w:spacing w:after="200" w:line="360" w:lineRule="auto"/>
        <w:ind w:left="426" w:firstLine="0"/>
        <w:contextualSpacing/>
        <w:jc w:val="left"/>
        <w:rPr>
          <w:rFonts w:eastAsia="Calibri"/>
          <w:iCs/>
          <w:kern w:val="0"/>
          <w:sz w:val="22"/>
          <w:szCs w:val="22"/>
          <w:lang w:eastAsia="en-US"/>
        </w:rPr>
      </w:pPr>
      <w:r w:rsidRPr="004C74E7">
        <w:rPr>
          <w:rFonts w:eastAsia="Calibri"/>
          <w:iCs/>
          <w:kern w:val="0"/>
          <w:sz w:val="22"/>
          <w:szCs w:val="22"/>
          <w:lang w:eastAsia="en-US"/>
        </w:rPr>
        <w:t>Berkembangnya imajinasi.</w:t>
      </w:r>
    </w:p>
    <w:p w14:paraId="7C3EB6D4" w14:textId="34724C00" w:rsidR="004C74E7" w:rsidRPr="004C74E7" w:rsidRDefault="004C74E7" w:rsidP="00A65180">
      <w:pPr>
        <w:widowControl/>
        <w:tabs>
          <w:tab w:val="left" w:pos="720"/>
        </w:tabs>
        <w:autoSpaceDE w:val="0"/>
        <w:autoSpaceDN w:val="0"/>
        <w:adjustRightInd w:val="0"/>
        <w:spacing w:line="360" w:lineRule="auto"/>
        <w:ind w:left="709" w:firstLine="0"/>
        <w:rPr>
          <w:rFonts w:eastAsia="Calibri"/>
          <w:iCs/>
          <w:kern w:val="0"/>
          <w:sz w:val="22"/>
          <w:szCs w:val="22"/>
          <w:lang w:eastAsia="en-US"/>
        </w:rPr>
      </w:pPr>
      <w:r w:rsidRPr="004C74E7">
        <w:rPr>
          <w:rFonts w:eastAsia="Calibri"/>
          <w:iCs/>
          <w:kern w:val="0"/>
          <w:sz w:val="22"/>
          <w:szCs w:val="22"/>
          <w:lang w:eastAsia="en-US"/>
        </w:rPr>
        <w:tab/>
        <w:t xml:space="preserve">Seperti melihat gambar pada gadget </w:t>
      </w:r>
      <w:r w:rsidR="00A65180">
        <w:rPr>
          <w:rFonts w:eastAsia="Calibri"/>
          <w:iCs/>
          <w:kern w:val="0"/>
          <w:sz w:val="22"/>
          <w:szCs w:val="22"/>
          <w:lang w:eastAsia="en-US"/>
        </w:rPr>
        <w:t xml:space="preserve">   </w:t>
      </w:r>
      <w:r w:rsidRPr="004C74E7">
        <w:rPr>
          <w:rFonts w:eastAsia="Calibri"/>
          <w:iCs/>
          <w:kern w:val="0"/>
          <w:sz w:val="22"/>
          <w:szCs w:val="22"/>
          <w:lang w:eastAsia="en-US"/>
        </w:rPr>
        <w:t xml:space="preserve">kemudian menggambarkannya sesuai </w:t>
      </w:r>
    </w:p>
    <w:p w14:paraId="0CF8E492" w14:textId="2A5ABEF7" w:rsidR="004C74E7" w:rsidRPr="004C74E7" w:rsidRDefault="004C74E7" w:rsidP="00A65180">
      <w:pPr>
        <w:widowControl/>
        <w:tabs>
          <w:tab w:val="left" w:pos="720"/>
        </w:tabs>
        <w:autoSpaceDE w:val="0"/>
        <w:autoSpaceDN w:val="0"/>
        <w:adjustRightInd w:val="0"/>
        <w:spacing w:line="360" w:lineRule="auto"/>
        <w:ind w:left="709" w:hanging="283"/>
        <w:rPr>
          <w:rFonts w:eastAsia="Calibri"/>
          <w:iCs/>
          <w:kern w:val="0"/>
          <w:sz w:val="22"/>
          <w:szCs w:val="22"/>
          <w:lang w:eastAsia="en-US"/>
        </w:rPr>
      </w:pPr>
      <w:r w:rsidRPr="004C74E7">
        <w:rPr>
          <w:rFonts w:eastAsia="Calibri"/>
          <w:iCs/>
          <w:kern w:val="0"/>
          <w:sz w:val="22"/>
          <w:szCs w:val="22"/>
          <w:lang w:eastAsia="en-US"/>
        </w:rPr>
        <w:tab/>
        <w:t xml:space="preserve">imajinasi yang melatih daya pikir tanpa </w:t>
      </w:r>
      <w:r w:rsidR="00A65180">
        <w:rPr>
          <w:rFonts w:eastAsia="Calibri"/>
          <w:iCs/>
          <w:kern w:val="0"/>
          <w:sz w:val="22"/>
          <w:szCs w:val="22"/>
          <w:lang w:eastAsia="en-US"/>
        </w:rPr>
        <w:t xml:space="preserve">  </w:t>
      </w:r>
      <w:r w:rsidRPr="004C74E7">
        <w:rPr>
          <w:rFonts w:eastAsia="Calibri"/>
          <w:iCs/>
          <w:kern w:val="0"/>
          <w:sz w:val="22"/>
          <w:szCs w:val="22"/>
          <w:lang w:eastAsia="en-US"/>
        </w:rPr>
        <w:t>dibatasi oleh kenyataan.</w:t>
      </w:r>
    </w:p>
    <w:p w14:paraId="43656AC3" w14:textId="77777777" w:rsidR="004C74E7" w:rsidRPr="004C74E7" w:rsidRDefault="004C74E7" w:rsidP="004C74E7">
      <w:pPr>
        <w:widowControl/>
        <w:numPr>
          <w:ilvl w:val="0"/>
          <w:numId w:val="20"/>
        </w:numPr>
        <w:tabs>
          <w:tab w:val="left" w:pos="720"/>
        </w:tabs>
        <w:autoSpaceDE w:val="0"/>
        <w:autoSpaceDN w:val="0"/>
        <w:adjustRightInd w:val="0"/>
        <w:spacing w:after="200" w:line="360" w:lineRule="auto"/>
        <w:ind w:left="709" w:hanging="270"/>
        <w:contextualSpacing/>
        <w:jc w:val="left"/>
        <w:rPr>
          <w:rFonts w:eastAsia="Calibri"/>
          <w:iCs/>
          <w:kern w:val="0"/>
          <w:sz w:val="22"/>
          <w:szCs w:val="22"/>
          <w:lang w:eastAsia="en-US"/>
        </w:rPr>
      </w:pPr>
      <w:r w:rsidRPr="004C74E7">
        <w:rPr>
          <w:rFonts w:eastAsia="Calibri"/>
          <w:iCs/>
          <w:kern w:val="0"/>
          <w:sz w:val="22"/>
          <w:szCs w:val="22"/>
          <w:lang w:eastAsia="en-US"/>
        </w:rPr>
        <w:t>Melatih kecerdasan.</w:t>
      </w:r>
    </w:p>
    <w:p w14:paraId="1959793D" w14:textId="0C2DAB9F" w:rsidR="004C74E7" w:rsidRPr="004C74E7" w:rsidRDefault="004C74E7" w:rsidP="00A65180">
      <w:pPr>
        <w:widowControl/>
        <w:tabs>
          <w:tab w:val="left" w:pos="720"/>
        </w:tabs>
        <w:autoSpaceDE w:val="0"/>
        <w:autoSpaceDN w:val="0"/>
        <w:adjustRightInd w:val="0"/>
        <w:spacing w:line="360" w:lineRule="auto"/>
        <w:ind w:left="709" w:firstLine="0"/>
        <w:rPr>
          <w:rFonts w:eastAsia="Calibri"/>
          <w:iCs/>
          <w:kern w:val="0"/>
          <w:sz w:val="22"/>
          <w:szCs w:val="22"/>
          <w:lang w:eastAsia="en-US"/>
        </w:rPr>
      </w:pPr>
      <w:r w:rsidRPr="004C74E7">
        <w:rPr>
          <w:rFonts w:eastAsia="Calibri"/>
          <w:iCs/>
          <w:kern w:val="0"/>
          <w:sz w:val="22"/>
          <w:szCs w:val="22"/>
          <w:lang w:eastAsia="en-US"/>
        </w:rPr>
        <w:tab/>
        <w:t xml:space="preserve">Dalam hal ini anak dapat terbiasa dengan </w:t>
      </w:r>
      <w:r w:rsidR="00A65180">
        <w:rPr>
          <w:rFonts w:eastAsia="Calibri"/>
          <w:iCs/>
          <w:kern w:val="0"/>
          <w:sz w:val="22"/>
          <w:szCs w:val="22"/>
          <w:lang w:eastAsia="en-US"/>
        </w:rPr>
        <w:t xml:space="preserve">  </w:t>
      </w:r>
      <w:r w:rsidRPr="004C74E7">
        <w:rPr>
          <w:rFonts w:eastAsia="Calibri"/>
          <w:iCs/>
          <w:kern w:val="0"/>
          <w:sz w:val="22"/>
          <w:szCs w:val="22"/>
          <w:lang w:eastAsia="en-US"/>
        </w:rPr>
        <w:t>tulisan, angka, gambar yang membantu melatih proses belajar.</w:t>
      </w:r>
    </w:p>
    <w:p w14:paraId="188CCC44" w14:textId="77777777" w:rsidR="004C74E7" w:rsidRPr="004C74E7" w:rsidRDefault="004C74E7" w:rsidP="004C74E7">
      <w:pPr>
        <w:widowControl/>
        <w:numPr>
          <w:ilvl w:val="0"/>
          <w:numId w:val="20"/>
        </w:numPr>
        <w:tabs>
          <w:tab w:val="left" w:pos="720"/>
        </w:tabs>
        <w:autoSpaceDE w:val="0"/>
        <w:autoSpaceDN w:val="0"/>
        <w:adjustRightInd w:val="0"/>
        <w:spacing w:after="200" w:line="360" w:lineRule="auto"/>
        <w:ind w:left="709" w:hanging="270"/>
        <w:contextualSpacing/>
        <w:jc w:val="left"/>
        <w:rPr>
          <w:rFonts w:eastAsia="Calibri"/>
          <w:iCs/>
          <w:kern w:val="0"/>
          <w:sz w:val="22"/>
          <w:szCs w:val="22"/>
          <w:lang w:eastAsia="en-US"/>
        </w:rPr>
      </w:pPr>
      <w:r w:rsidRPr="004C74E7">
        <w:rPr>
          <w:rFonts w:eastAsia="Calibri"/>
          <w:iCs/>
          <w:kern w:val="0"/>
          <w:sz w:val="22"/>
          <w:szCs w:val="22"/>
          <w:lang w:eastAsia="en-US"/>
        </w:rPr>
        <w:t>Mengembangkan kemampuan dalam membaca dan pemecahan masalah</w:t>
      </w:r>
    </w:p>
    <w:p w14:paraId="44B27E67" w14:textId="176955FF" w:rsidR="004C74E7" w:rsidRPr="004C74E7" w:rsidRDefault="004C74E7" w:rsidP="00A65180">
      <w:pPr>
        <w:widowControl/>
        <w:tabs>
          <w:tab w:val="left" w:pos="720"/>
        </w:tabs>
        <w:autoSpaceDE w:val="0"/>
        <w:autoSpaceDN w:val="0"/>
        <w:adjustRightInd w:val="0"/>
        <w:spacing w:line="360" w:lineRule="auto"/>
        <w:ind w:left="709" w:hanging="349"/>
        <w:rPr>
          <w:rFonts w:eastAsia="Calibri"/>
          <w:iCs/>
          <w:kern w:val="0"/>
          <w:sz w:val="22"/>
          <w:szCs w:val="22"/>
          <w:lang w:eastAsia="en-US"/>
        </w:rPr>
      </w:pPr>
      <w:r w:rsidRPr="004C74E7">
        <w:rPr>
          <w:rFonts w:eastAsia="Calibri"/>
          <w:iCs/>
          <w:kern w:val="0"/>
          <w:sz w:val="24"/>
          <w:szCs w:val="24"/>
          <w:lang w:eastAsia="en-US"/>
        </w:rPr>
        <w:lastRenderedPageBreak/>
        <w:tab/>
      </w:r>
      <w:r w:rsidRPr="004C74E7">
        <w:rPr>
          <w:rFonts w:eastAsia="Calibri"/>
          <w:iCs/>
          <w:kern w:val="0"/>
          <w:sz w:val="22"/>
          <w:szCs w:val="22"/>
          <w:lang w:eastAsia="en-US"/>
        </w:rPr>
        <w:t>Dalam hal ini akan timbul rasa ingin tahu terhadap suatu hal. Dan akan timbul kesadaran untuk belajar tanpa perlu dipaksa.</w:t>
      </w:r>
    </w:p>
    <w:p w14:paraId="0EA801C6" w14:textId="77777777" w:rsidR="004C74E7" w:rsidRPr="004C74E7" w:rsidRDefault="004C74E7" w:rsidP="004C74E7">
      <w:pPr>
        <w:widowControl/>
        <w:numPr>
          <w:ilvl w:val="0"/>
          <w:numId w:val="20"/>
        </w:numPr>
        <w:tabs>
          <w:tab w:val="left" w:pos="720"/>
        </w:tabs>
        <w:autoSpaceDE w:val="0"/>
        <w:autoSpaceDN w:val="0"/>
        <w:adjustRightInd w:val="0"/>
        <w:spacing w:after="200" w:line="360" w:lineRule="auto"/>
        <w:ind w:left="709" w:hanging="270"/>
        <w:contextualSpacing/>
        <w:jc w:val="left"/>
        <w:rPr>
          <w:rFonts w:eastAsia="Calibri"/>
          <w:iCs/>
          <w:kern w:val="0"/>
          <w:sz w:val="22"/>
          <w:szCs w:val="22"/>
          <w:lang w:eastAsia="en-US"/>
        </w:rPr>
      </w:pPr>
      <w:r w:rsidRPr="004C74E7">
        <w:rPr>
          <w:rFonts w:eastAsia="Calibri"/>
          <w:iCs/>
          <w:kern w:val="0"/>
          <w:sz w:val="22"/>
          <w:szCs w:val="22"/>
          <w:lang w:eastAsia="en-US"/>
        </w:rPr>
        <w:t>Meningkatkan rasa percaya diri.</w:t>
      </w:r>
    </w:p>
    <w:p w14:paraId="0DC7CD61" w14:textId="7614E1D6" w:rsidR="004C74E7" w:rsidRPr="004C74E7" w:rsidRDefault="004C74E7" w:rsidP="00A65180">
      <w:pPr>
        <w:widowControl/>
        <w:tabs>
          <w:tab w:val="left" w:pos="720"/>
        </w:tabs>
        <w:autoSpaceDE w:val="0"/>
        <w:autoSpaceDN w:val="0"/>
        <w:adjustRightInd w:val="0"/>
        <w:spacing w:line="360" w:lineRule="auto"/>
        <w:ind w:left="709" w:firstLine="0"/>
        <w:rPr>
          <w:rFonts w:eastAsia="Calibri"/>
          <w:iCs/>
          <w:kern w:val="0"/>
          <w:sz w:val="22"/>
          <w:szCs w:val="22"/>
          <w:lang w:eastAsia="en-US"/>
        </w:rPr>
      </w:pPr>
      <w:r w:rsidRPr="004C74E7">
        <w:rPr>
          <w:rFonts w:eastAsia="Calibri"/>
          <w:iCs/>
          <w:kern w:val="0"/>
          <w:sz w:val="22"/>
          <w:szCs w:val="22"/>
          <w:lang w:eastAsia="en-US"/>
        </w:rPr>
        <w:tab/>
        <w:t xml:space="preserve">Saat anak memenangkan suatu permainan akan termotivasi untuk </w:t>
      </w:r>
      <w:r w:rsidR="00A65180" w:rsidRPr="00A65180">
        <w:rPr>
          <w:rFonts w:eastAsia="Calibri"/>
          <w:iCs/>
          <w:kern w:val="0"/>
          <w:sz w:val="22"/>
          <w:szCs w:val="22"/>
          <w:lang w:eastAsia="en-US"/>
        </w:rPr>
        <w:t xml:space="preserve">menyelesaikan </w:t>
      </w:r>
      <w:r w:rsidRPr="004C74E7">
        <w:rPr>
          <w:rFonts w:eastAsia="Calibri"/>
          <w:iCs/>
          <w:kern w:val="0"/>
          <w:sz w:val="22"/>
          <w:szCs w:val="22"/>
          <w:lang w:eastAsia="en-US"/>
        </w:rPr>
        <w:t>permainannya kembali.</w:t>
      </w:r>
    </w:p>
    <w:p w14:paraId="451EB364" w14:textId="1DD5CB18" w:rsidR="004C74E7" w:rsidRPr="004C74E7" w:rsidRDefault="004C74E7" w:rsidP="00A65180">
      <w:pPr>
        <w:widowControl/>
        <w:tabs>
          <w:tab w:val="left" w:pos="284"/>
        </w:tabs>
        <w:autoSpaceDE w:val="0"/>
        <w:autoSpaceDN w:val="0"/>
        <w:adjustRightInd w:val="0"/>
        <w:spacing w:after="200" w:line="360" w:lineRule="auto"/>
        <w:ind w:left="426" w:firstLine="0"/>
        <w:contextualSpacing/>
        <w:jc w:val="left"/>
        <w:rPr>
          <w:rFonts w:eastAsia="Calibri"/>
          <w:b/>
          <w:iCs/>
          <w:kern w:val="0"/>
          <w:sz w:val="22"/>
          <w:szCs w:val="22"/>
          <w:lang w:eastAsia="en-US"/>
        </w:rPr>
      </w:pPr>
      <w:r w:rsidRPr="004C74E7">
        <w:rPr>
          <w:rFonts w:eastAsia="Calibri"/>
          <w:b/>
          <w:iCs/>
          <w:kern w:val="0"/>
          <w:sz w:val="22"/>
          <w:szCs w:val="22"/>
          <w:lang w:eastAsia="en-US"/>
        </w:rPr>
        <w:t>Dampak Negatif Penggunaan Gadget.</w:t>
      </w:r>
    </w:p>
    <w:p w14:paraId="45D4E329" w14:textId="77777777" w:rsidR="004C74E7" w:rsidRPr="004C74E7" w:rsidRDefault="004C74E7" w:rsidP="004C74E7">
      <w:pPr>
        <w:widowControl/>
        <w:numPr>
          <w:ilvl w:val="0"/>
          <w:numId w:val="21"/>
        </w:numPr>
        <w:tabs>
          <w:tab w:val="left" w:pos="720"/>
        </w:tabs>
        <w:autoSpaceDE w:val="0"/>
        <w:autoSpaceDN w:val="0"/>
        <w:adjustRightInd w:val="0"/>
        <w:spacing w:after="200" w:line="360" w:lineRule="auto"/>
        <w:ind w:left="709" w:hanging="270"/>
        <w:contextualSpacing/>
        <w:jc w:val="left"/>
        <w:rPr>
          <w:rFonts w:eastAsia="Calibri"/>
          <w:iCs/>
          <w:kern w:val="0"/>
          <w:sz w:val="22"/>
          <w:szCs w:val="22"/>
          <w:lang w:eastAsia="en-US"/>
        </w:rPr>
      </w:pPr>
      <w:r w:rsidRPr="004C74E7">
        <w:rPr>
          <w:rFonts w:eastAsia="Calibri"/>
          <w:iCs/>
          <w:kern w:val="0"/>
          <w:sz w:val="22"/>
          <w:szCs w:val="22"/>
          <w:lang w:eastAsia="en-US"/>
        </w:rPr>
        <w:t>Gangguan kesehatan.</w:t>
      </w:r>
    </w:p>
    <w:p w14:paraId="131B81F3" w14:textId="77777777" w:rsidR="004C74E7" w:rsidRPr="004C74E7" w:rsidRDefault="004C74E7" w:rsidP="004C74E7">
      <w:pPr>
        <w:widowControl/>
        <w:tabs>
          <w:tab w:val="left" w:pos="720"/>
        </w:tabs>
        <w:autoSpaceDE w:val="0"/>
        <w:autoSpaceDN w:val="0"/>
        <w:adjustRightInd w:val="0"/>
        <w:spacing w:line="360" w:lineRule="auto"/>
        <w:ind w:left="709" w:firstLine="0"/>
        <w:rPr>
          <w:rFonts w:eastAsia="Calibri"/>
          <w:iCs/>
          <w:kern w:val="0"/>
          <w:sz w:val="22"/>
          <w:szCs w:val="22"/>
          <w:lang w:eastAsia="en-US"/>
        </w:rPr>
      </w:pPr>
      <w:r w:rsidRPr="004C74E7">
        <w:rPr>
          <w:rFonts w:eastAsia="Calibri"/>
          <w:iCs/>
          <w:kern w:val="0"/>
          <w:sz w:val="22"/>
          <w:szCs w:val="22"/>
          <w:lang w:eastAsia="en-US"/>
        </w:rPr>
        <w:t>Menimbulakan gangguan kesehatan karena paparan radiasi dan durasi penggunaanya, yang dapat merusak kesehatan mata anak.</w:t>
      </w:r>
    </w:p>
    <w:p w14:paraId="215509E4" w14:textId="77777777" w:rsidR="004C74E7" w:rsidRPr="004C74E7" w:rsidRDefault="004C74E7" w:rsidP="004C74E7">
      <w:pPr>
        <w:widowControl/>
        <w:numPr>
          <w:ilvl w:val="0"/>
          <w:numId w:val="21"/>
        </w:numPr>
        <w:tabs>
          <w:tab w:val="left" w:pos="720"/>
        </w:tabs>
        <w:autoSpaceDE w:val="0"/>
        <w:autoSpaceDN w:val="0"/>
        <w:adjustRightInd w:val="0"/>
        <w:spacing w:after="200" w:line="360" w:lineRule="auto"/>
        <w:ind w:left="709" w:hanging="270"/>
        <w:contextualSpacing/>
        <w:jc w:val="left"/>
        <w:rPr>
          <w:rFonts w:eastAsia="Calibri"/>
          <w:iCs/>
          <w:kern w:val="0"/>
          <w:sz w:val="22"/>
          <w:szCs w:val="22"/>
          <w:lang w:eastAsia="en-US"/>
        </w:rPr>
      </w:pPr>
      <w:r w:rsidRPr="004C74E7">
        <w:rPr>
          <w:rFonts w:eastAsia="Calibri"/>
          <w:iCs/>
          <w:kern w:val="0"/>
          <w:sz w:val="22"/>
          <w:szCs w:val="22"/>
          <w:lang w:eastAsia="en-US"/>
        </w:rPr>
        <w:t xml:space="preserve">Kecanduan </w:t>
      </w:r>
    </w:p>
    <w:p w14:paraId="566935A9" w14:textId="77777777" w:rsidR="004C74E7" w:rsidRPr="004C74E7" w:rsidRDefault="004C74E7" w:rsidP="004C74E7">
      <w:pPr>
        <w:widowControl/>
        <w:tabs>
          <w:tab w:val="left" w:pos="720"/>
        </w:tabs>
        <w:autoSpaceDE w:val="0"/>
        <w:autoSpaceDN w:val="0"/>
        <w:adjustRightInd w:val="0"/>
        <w:spacing w:line="360" w:lineRule="auto"/>
        <w:ind w:left="709" w:firstLine="0"/>
        <w:rPr>
          <w:rFonts w:eastAsia="Calibri"/>
          <w:iCs/>
          <w:kern w:val="0"/>
          <w:sz w:val="22"/>
          <w:szCs w:val="22"/>
          <w:lang w:eastAsia="en-US"/>
        </w:rPr>
      </w:pPr>
      <w:r w:rsidRPr="004C74E7">
        <w:rPr>
          <w:rFonts w:eastAsia="Calibri"/>
          <w:iCs/>
          <w:kern w:val="0"/>
          <w:sz w:val="22"/>
          <w:szCs w:val="22"/>
          <w:lang w:eastAsia="en-US"/>
        </w:rPr>
        <w:t>Anak akan sulit dan mengalami ketergantungan dengan gadget karena sudah menjadi suatu kebutuhan untuk anak yang kecanduan gadget.</w:t>
      </w:r>
    </w:p>
    <w:p w14:paraId="1D3C7953" w14:textId="77777777" w:rsidR="004C74E7" w:rsidRPr="004C74E7" w:rsidRDefault="004C74E7" w:rsidP="004C74E7">
      <w:pPr>
        <w:widowControl/>
        <w:numPr>
          <w:ilvl w:val="0"/>
          <w:numId w:val="21"/>
        </w:numPr>
        <w:tabs>
          <w:tab w:val="left" w:pos="720"/>
        </w:tabs>
        <w:autoSpaceDE w:val="0"/>
        <w:autoSpaceDN w:val="0"/>
        <w:adjustRightInd w:val="0"/>
        <w:spacing w:after="200" w:line="360" w:lineRule="auto"/>
        <w:ind w:left="709" w:hanging="270"/>
        <w:contextualSpacing/>
        <w:jc w:val="left"/>
        <w:rPr>
          <w:rFonts w:eastAsia="Calibri"/>
          <w:iCs/>
          <w:kern w:val="0"/>
          <w:sz w:val="22"/>
          <w:szCs w:val="22"/>
          <w:lang w:eastAsia="en-US"/>
        </w:rPr>
      </w:pPr>
      <w:r w:rsidRPr="004C74E7">
        <w:rPr>
          <w:rFonts w:eastAsia="Calibri"/>
          <w:iCs/>
          <w:kern w:val="0"/>
          <w:sz w:val="22"/>
          <w:szCs w:val="22"/>
          <w:lang w:eastAsia="en-US"/>
        </w:rPr>
        <w:t>Penurunan kemampuan bersosialisas</w:t>
      </w:r>
    </w:p>
    <w:p w14:paraId="34073254" w14:textId="77777777" w:rsidR="004C74E7" w:rsidRPr="004C74E7" w:rsidRDefault="004C74E7" w:rsidP="004C74E7">
      <w:pPr>
        <w:widowControl/>
        <w:tabs>
          <w:tab w:val="left" w:pos="720"/>
        </w:tabs>
        <w:autoSpaceDE w:val="0"/>
        <w:autoSpaceDN w:val="0"/>
        <w:adjustRightInd w:val="0"/>
        <w:spacing w:line="360" w:lineRule="auto"/>
        <w:ind w:left="709" w:firstLine="0"/>
        <w:rPr>
          <w:rFonts w:eastAsia="Calibri"/>
          <w:iCs/>
          <w:kern w:val="0"/>
          <w:sz w:val="22"/>
          <w:szCs w:val="22"/>
          <w:lang w:eastAsia="en-US"/>
        </w:rPr>
      </w:pPr>
      <w:r w:rsidRPr="004C74E7">
        <w:rPr>
          <w:rFonts w:eastAsia="Calibri"/>
          <w:iCs/>
          <w:kern w:val="0"/>
          <w:sz w:val="22"/>
          <w:szCs w:val="22"/>
          <w:lang w:eastAsia="en-US"/>
        </w:rPr>
        <w:t>Misalnya anak kurang bermain dengan teman dilingkungan sekitar dan tidak memperdulikan keadaan disekelilingnya.</w:t>
      </w:r>
    </w:p>
    <w:p w14:paraId="13229DCE" w14:textId="77777777" w:rsidR="004C74E7" w:rsidRPr="004C74E7" w:rsidRDefault="004C74E7" w:rsidP="004C74E7">
      <w:pPr>
        <w:widowControl/>
        <w:numPr>
          <w:ilvl w:val="0"/>
          <w:numId w:val="21"/>
        </w:numPr>
        <w:tabs>
          <w:tab w:val="left" w:pos="720"/>
        </w:tabs>
        <w:autoSpaceDE w:val="0"/>
        <w:autoSpaceDN w:val="0"/>
        <w:adjustRightInd w:val="0"/>
        <w:spacing w:after="200" w:line="360" w:lineRule="auto"/>
        <w:ind w:left="709" w:hanging="270"/>
        <w:contextualSpacing/>
        <w:jc w:val="left"/>
        <w:rPr>
          <w:rFonts w:eastAsia="Calibri"/>
          <w:iCs/>
          <w:kern w:val="0"/>
          <w:sz w:val="22"/>
          <w:szCs w:val="22"/>
          <w:lang w:eastAsia="en-US"/>
        </w:rPr>
      </w:pPr>
      <w:r w:rsidRPr="004C74E7">
        <w:rPr>
          <w:rFonts w:eastAsia="Calibri"/>
          <w:iCs/>
          <w:kern w:val="0"/>
          <w:sz w:val="22"/>
          <w:szCs w:val="22"/>
          <w:lang w:eastAsia="en-US"/>
        </w:rPr>
        <w:t>Mempengaruhi perilaku anak</w:t>
      </w:r>
    </w:p>
    <w:p w14:paraId="320CA0C8" w14:textId="77777777" w:rsidR="004C74E7" w:rsidRPr="004C74E7" w:rsidRDefault="004C74E7" w:rsidP="004C74E7">
      <w:pPr>
        <w:widowControl/>
        <w:tabs>
          <w:tab w:val="left" w:pos="720"/>
        </w:tabs>
        <w:autoSpaceDE w:val="0"/>
        <w:autoSpaceDN w:val="0"/>
        <w:adjustRightInd w:val="0"/>
        <w:spacing w:line="360" w:lineRule="auto"/>
        <w:ind w:left="709" w:firstLine="0"/>
        <w:rPr>
          <w:rFonts w:eastAsia="Calibri"/>
          <w:iCs/>
          <w:kern w:val="0"/>
          <w:sz w:val="22"/>
          <w:szCs w:val="22"/>
          <w:lang w:eastAsia="en-US"/>
        </w:rPr>
      </w:pPr>
      <w:r w:rsidRPr="004C74E7">
        <w:rPr>
          <w:rFonts w:eastAsia="Calibri"/>
          <w:iCs/>
          <w:kern w:val="0"/>
          <w:sz w:val="22"/>
          <w:szCs w:val="22"/>
          <w:lang w:eastAsia="en-US"/>
        </w:rPr>
        <w:t>Seperti bermain game yang mengandung unsur kekerasan yang dapat menimbulkan tindak kekerasan terhadap teman dilingkungannya.</w:t>
      </w:r>
    </w:p>
    <w:p w14:paraId="2980F44C" w14:textId="77777777" w:rsidR="004C74E7" w:rsidRPr="004C74E7" w:rsidRDefault="004C74E7" w:rsidP="004C74E7">
      <w:pPr>
        <w:widowControl/>
        <w:numPr>
          <w:ilvl w:val="0"/>
          <w:numId w:val="21"/>
        </w:numPr>
        <w:tabs>
          <w:tab w:val="left" w:pos="720"/>
        </w:tabs>
        <w:autoSpaceDE w:val="0"/>
        <w:autoSpaceDN w:val="0"/>
        <w:adjustRightInd w:val="0"/>
        <w:spacing w:after="200" w:line="360" w:lineRule="auto"/>
        <w:ind w:left="709" w:hanging="270"/>
        <w:contextualSpacing/>
        <w:jc w:val="left"/>
        <w:rPr>
          <w:rFonts w:eastAsia="Calibri"/>
          <w:iCs/>
          <w:kern w:val="0"/>
          <w:sz w:val="22"/>
          <w:szCs w:val="22"/>
          <w:lang w:eastAsia="en-US"/>
        </w:rPr>
      </w:pPr>
      <w:r w:rsidRPr="004C74E7">
        <w:rPr>
          <w:rFonts w:eastAsia="Calibri"/>
          <w:iCs/>
          <w:kern w:val="0"/>
          <w:sz w:val="22"/>
          <w:szCs w:val="22"/>
          <w:lang w:eastAsia="en-US"/>
        </w:rPr>
        <w:t xml:space="preserve">Menghambat kemampuan berbahasa. </w:t>
      </w:r>
    </w:p>
    <w:p w14:paraId="5328C0B4" w14:textId="77777777" w:rsidR="004C74E7" w:rsidRPr="004C74E7" w:rsidRDefault="004C74E7" w:rsidP="004C74E7">
      <w:pPr>
        <w:widowControl/>
        <w:tabs>
          <w:tab w:val="left" w:pos="720"/>
        </w:tabs>
        <w:autoSpaceDE w:val="0"/>
        <w:autoSpaceDN w:val="0"/>
        <w:adjustRightInd w:val="0"/>
        <w:spacing w:line="360" w:lineRule="auto"/>
        <w:ind w:left="709" w:firstLine="0"/>
        <w:rPr>
          <w:rFonts w:eastAsia="Calibri"/>
          <w:iCs/>
          <w:kern w:val="0"/>
          <w:sz w:val="24"/>
          <w:szCs w:val="24"/>
          <w:lang w:eastAsia="en-US"/>
        </w:rPr>
      </w:pPr>
      <w:r w:rsidRPr="004C74E7">
        <w:rPr>
          <w:rFonts w:eastAsia="Calibri"/>
          <w:iCs/>
          <w:kern w:val="0"/>
          <w:sz w:val="22"/>
          <w:szCs w:val="22"/>
          <w:lang w:eastAsia="en-US"/>
        </w:rPr>
        <w:t>Anak yang terbiasa menggunakan gadget akan cenderung diam, menutup diri dan enggan</w:t>
      </w:r>
      <w:r w:rsidRPr="004C74E7">
        <w:rPr>
          <w:rFonts w:eastAsia="Calibri"/>
          <w:iCs/>
          <w:kern w:val="0"/>
          <w:sz w:val="24"/>
          <w:szCs w:val="24"/>
          <w:lang w:eastAsia="en-US"/>
        </w:rPr>
        <w:t xml:space="preserve"> </w:t>
      </w:r>
      <w:r w:rsidRPr="004C74E7">
        <w:rPr>
          <w:rFonts w:eastAsia="Calibri"/>
          <w:iCs/>
          <w:kern w:val="0"/>
          <w:sz w:val="22"/>
          <w:szCs w:val="22"/>
          <w:lang w:eastAsia="en-US"/>
        </w:rPr>
        <w:t>berkomunikasi dengan teman atau lingkungannya.</w:t>
      </w:r>
    </w:p>
    <w:p w14:paraId="149C7832" w14:textId="77777777" w:rsidR="00A65180" w:rsidRDefault="00A65180" w:rsidP="004C74E7">
      <w:pPr>
        <w:widowControl/>
        <w:tabs>
          <w:tab w:val="left" w:pos="720"/>
        </w:tabs>
        <w:autoSpaceDE w:val="0"/>
        <w:autoSpaceDN w:val="0"/>
        <w:adjustRightInd w:val="0"/>
        <w:spacing w:line="360" w:lineRule="auto"/>
        <w:ind w:left="90" w:firstLine="0"/>
        <w:rPr>
          <w:rFonts w:eastAsia="Calibri"/>
          <w:iCs/>
          <w:kern w:val="0"/>
          <w:sz w:val="24"/>
          <w:szCs w:val="24"/>
          <w:lang w:eastAsia="en-US"/>
        </w:rPr>
      </w:pPr>
    </w:p>
    <w:p w14:paraId="54729A53" w14:textId="77777777" w:rsidR="00A65180" w:rsidRDefault="00A65180" w:rsidP="004C74E7">
      <w:pPr>
        <w:widowControl/>
        <w:tabs>
          <w:tab w:val="left" w:pos="720"/>
        </w:tabs>
        <w:autoSpaceDE w:val="0"/>
        <w:autoSpaceDN w:val="0"/>
        <w:adjustRightInd w:val="0"/>
        <w:spacing w:line="360" w:lineRule="auto"/>
        <w:ind w:left="90" w:firstLine="0"/>
        <w:rPr>
          <w:rFonts w:eastAsia="Calibri"/>
          <w:iCs/>
          <w:kern w:val="0"/>
          <w:sz w:val="24"/>
          <w:szCs w:val="24"/>
          <w:lang w:eastAsia="en-US"/>
        </w:rPr>
      </w:pPr>
    </w:p>
    <w:p w14:paraId="55349C5F" w14:textId="34890E5E" w:rsidR="004C74E7" w:rsidRPr="004C74E7" w:rsidRDefault="00A65180" w:rsidP="004C74E7">
      <w:pPr>
        <w:widowControl/>
        <w:tabs>
          <w:tab w:val="left" w:pos="720"/>
        </w:tabs>
        <w:autoSpaceDE w:val="0"/>
        <w:autoSpaceDN w:val="0"/>
        <w:adjustRightInd w:val="0"/>
        <w:spacing w:line="360" w:lineRule="auto"/>
        <w:ind w:left="90" w:firstLine="0"/>
        <w:rPr>
          <w:rFonts w:eastAsia="Calibri"/>
          <w:b/>
          <w:iCs/>
          <w:kern w:val="0"/>
          <w:sz w:val="22"/>
          <w:szCs w:val="22"/>
          <w:lang w:eastAsia="en-US"/>
        </w:rPr>
      </w:pPr>
      <w:r w:rsidRPr="00C53979">
        <w:rPr>
          <w:rFonts w:eastAsia="Calibri"/>
          <w:b/>
          <w:iCs/>
          <w:kern w:val="0"/>
          <w:sz w:val="22"/>
          <w:szCs w:val="22"/>
          <w:lang w:eastAsia="en-US"/>
        </w:rPr>
        <w:lastRenderedPageBreak/>
        <w:t>Intensitas Pemakaian G</w:t>
      </w:r>
      <w:r w:rsidR="004C74E7" w:rsidRPr="004C74E7">
        <w:rPr>
          <w:rFonts w:eastAsia="Calibri"/>
          <w:b/>
          <w:iCs/>
          <w:kern w:val="0"/>
          <w:sz w:val="22"/>
          <w:szCs w:val="22"/>
          <w:lang w:eastAsia="en-US"/>
        </w:rPr>
        <w:t>adget</w:t>
      </w:r>
    </w:p>
    <w:p w14:paraId="5E5FBF0D" w14:textId="2C30CF6C" w:rsidR="004C74E7" w:rsidRPr="004C74E7" w:rsidRDefault="004C74E7" w:rsidP="004C74E7">
      <w:pPr>
        <w:widowControl/>
        <w:tabs>
          <w:tab w:val="left" w:pos="720"/>
        </w:tabs>
        <w:autoSpaceDE w:val="0"/>
        <w:autoSpaceDN w:val="0"/>
        <w:adjustRightInd w:val="0"/>
        <w:spacing w:line="360" w:lineRule="auto"/>
        <w:ind w:left="90" w:firstLine="0"/>
        <w:rPr>
          <w:rFonts w:eastAsia="Calibri"/>
          <w:iCs/>
          <w:kern w:val="0"/>
          <w:sz w:val="22"/>
          <w:szCs w:val="22"/>
          <w:lang w:eastAsia="en-US"/>
        </w:rPr>
      </w:pPr>
      <w:r w:rsidRPr="004C74E7">
        <w:rPr>
          <w:rFonts w:eastAsia="Calibri"/>
          <w:iCs/>
          <w:kern w:val="0"/>
          <w:sz w:val="22"/>
          <w:szCs w:val="22"/>
          <w:lang w:eastAsia="en-US"/>
        </w:rPr>
        <w:tab/>
        <w:t>Intensitas penggunaan gadget dapat dilihat dari seberapa seringnya anak menggunakan gadget dalam satu hari atau setiap minggunya. Penggunaan gadget yang terlalu sering dalam sehari maupun seminggu akan mempengaruhi kehidupan anak dan kesehatan anak.</w:t>
      </w:r>
      <w:r w:rsidR="003879EC" w:rsidRPr="003879EC">
        <w:rPr>
          <w:rFonts w:eastAsia="Calibri"/>
          <w:iCs/>
          <w:kern w:val="0"/>
          <w:sz w:val="22"/>
          <w:szCs w:val="22"/>
          <w:vertAlign w:val="superscript"/>
          <w:lang w:eastAsia="en-US"/>
        </w:rPr>
        <w:t xml:space="preserve">4 </w:t>
      </w:r>
    </w:p>
    <w:p w14:paraId="1A314E0F" w14:textId="77777777" w:rsidR="004C74E7" w:rsidRPr="004C74E7" w:rsidRDefault="004C74E7" w:rsidP="004C74E7">
      <w:pPr>
        <w:widowControl/>
        <w:tabs>
          <w:tab w:val="left" w:pos="720"/>
        </w:tabs>
        <w:autoSpaceDE w:val="0"/>
        <w:autoSpaceDN w:val="0"/>
        <w:adjustRightInd w:val="0"/>
        <w:spacing w:line="360" w:lineRule="auto"/>
        <w:ind w:firstLine="0"/>
        <w:jc w:val="left"/>
        <w:rPr>
          <w:rFonts w:eastAsia="Calibri"/>
          <w:iCs/>
          <w:kern w:val="0"/>
          <w:sz w:val="22"/>
          <w:szCs w:val="22"/>
          <w:lang w:eastAsia="en-US"/>
        </w:rPr>
      </w:pPr>
    </w:p>
    <w:tbl>
      <w:tblPr>
        <w:tblStyle w:val="TableGrid1"/>
        <w:tblW w:w="0" w:type="auto"/>
        <w:jc w:val="center"/>
        <w:tblLook w:val="04A0" w:firstRow="1" w:lastRow="0" w:firstColumn="1" w:lastColumn="0" w:noHBand="0" w:noVBand="1"/>
      </w:tblPr>
      <w:tblGrid>
        <w:gridCol w:w="1200"/>
        <w:gridCol w:w="1322"/>
        <w:gridCol w:w="1791"/>
      </w:tblGrid>
      <w:tr w:rsidR="004C74E7" w:rsidRPr="004C74E7" w14:paraId="10557A72" w14:textId="77777777" w:rsidTr="004C74E7">
        <w:trPr>
          <w:jc w:val="center"/>
        </w:trPr>
        <w:tc>
          <w:tcPr>
            <w:tcW w:w="1200" w:type="dxa"/>
          </w:tcPr>
          <w:p w14:paraId="708C6459" w14:textId="77777777" w:rsidR="004C74E7" w:rsidRPr="004C74E7" w:rsidRDefault="004C74E7" w:rsidP="004C74E7">
            <w:pPr>
              <w:widowControl/>
              <w:tabs>
                <w:tab w:val="left" w:pos="720"/>
              </w:tabs>
              <w:autoSpaceDE w:val="0"/>
              <w:autoSpaceDN w:val="0"/>
              <w:adjustRightInd w:val="0"/>
              <w:spacing w:line="360" w:lineRule="auto"/>
              <w:ind w:firstLine="0"/>
              <w:rPr>
                <w:rFonts w:eastAsia="Calibri"/>
                <w:iCs/>
                <w:kern w:val="0"/>
                <w:sz w:val="22"/>
                <w:szCs w:val="22"/>
                <w:lang w:eastAsia="en-US"/>
              </w:rPr>
            </w:pPr>
            <w:r w:rsidRPr="004C74E7">
              <w:rPr>
                <w:rFonts w:eastAsia="Calibri"/>
                <w:iCs/>
                <w:kern w:val="0"/>
                <w:sz w:val="22"/>
                <w:szCs w:val="22"/>
                <w:lang w:eastAsia="en-US"/>
              </w:rPr>
              <w:t xml:space="preserve">Kategori </w:t>
            </w:r>
          </w:p>
        </w:tc>
        <w:tc>
          <w:tcPr>
            <w:tcW w:w="1322" w:type="dxa"/>
          </w:tcPr>
          <w:p w14:paraId="54F28E6F" w14:textId="77777777" w:rsidR="004C74E7" w:rsidRPr="004C74E7" w:rsidRDefault="004C74E7" w:rsidP="004C74E7">
            <w:pPr>
              <w:widowControl/>
              <w:tabs>
                <w:tab w:val="left" w:pos="720"/>
              </w:tabs>
              <w:autoSpaceDE w:val="0"/>
              <w:autoSpaceDN w:val="0"/>
              <w:adjustRightInd w:val="0"/>
              <w:spacing w:line="360" w:lineRule="auto"/>
              <w:ind w:firstLine="0"/>
              <w:rPr>
                <w:rFonts w:eastAsia="Calibri"/>
                <w:iCs/>
                <w:kern w:val="0"/>
                <w:sz w:val="22"/>
                <w:szCs w:val="22"/>
                <w:lang w:eastAsia="en-US"/>
              </w:rPr>
            </w:pPr>
            <w:r w:rsidRPr="004C74E7">
              <w:rPr>
                <w:rFonts w:eastAsia="Calibri"/>
                <w:iCs/>
                <w:kern w:val="0"/>
                <w:sz w:val="22"/>
                <w:szCs w:val="22"/>
                <w:lang w:eastAsia="en-US"/>
              </w:rPr>
              <w:t xml:space="preserve">Durasi </w:t>
            </w:r>
          </w:p>
        </w:tc>
        <w:tc>
          <w:tcPr>
            <w:tcW w:w="1791" w:type="dxa"/>
          </w:tcPr>
          <w:p w14:paraId="784F2BEF" w14:textId="77777777" w:rsidR="004C74E7" w:rsidRPr="004C74E7" w:rsidRDefault="004C74E7" w:rsidP="004C74E7">
            <w:pPr>
              <w:widowControl/>
              <w:tabs>
                <w:tab w:val="left" w:pos="720"/>
              </w:tabs>
              <w:autoSpaceDE w:val="0"/>
              <w:autoSpaceDN w:val="0"/>
              <w:adjustRightInd w:val="0"/>
              <w:spacing w:line="360" w:lineRule="auto"/>
              <w:ind w:firstLine="0"/>
              <w:rPr>
                <w:rFonts w:eastAsia="Calibri"/>
                <w:iCs/>
                <w:kern w:val="0"/>
                <w:sz w:val="22"/>
                <w:szCs w:val="22"/>
                <w:lang w:eastAsia="en-US"/>
              </w:rPr>
            </w:pPr>
            <w:r w:rsidRPr="004C74E7">
              <w:rPr>
                <w:rFonts w:eastAsia="Calibri"/>
                <w:iCs/>
                <w:kern w:val="0"/>
                <w:sz w:val="22"/>
                <w:szCs w:val="22"/>
                <w:lang w:eastAsia="en-US"/>
              </w:rPr>
              <w:t xml:space="preserve">Intensitas </w:t>
            </w:r>
          </w:p>
        </w:tc>
      </w:tr>
      <w:tr w:rsidR="004C74E7" w:rsidRPr="004C74E7" w14:paraId="2275261C" w14:textId="77777777" w:rsidTr="004C74E7">
        <w:trPr>
          <w:jc w:val="center"/>
        </w:trPr>
        <w:tc>
          <w:tcPr>
            <w:tcW w:w="1200" w:type="dxa"/>
          </w:tcPr>
          <w:p w14:paraId="3A471C64" w14:textId="77777777" w:rsidR="004C74E7" w:rsidRPr="004C74E7" w:rsidRDefault="004C74E7" w:rsidP="004C74E7">
            <w:pPr>
              <w:widowControl/>
              <w:tabs>
                <w:tab w:val="left" w:pos="720"/>
              </w:tabs>
              <w:autoSpaceDE w:val="0"/>
              <w:autoSpaceDN w:val="0"/>
              <w:adjustRightInd w:val="0"/>
              <w:spacing w:line="360" w:lineRule="auto"/>
              <w:ind w:firstLine="0"/>
              <w:rPr>
                <w:rFonts w:eastAsia="Calibri"/>
                <w:iCs/>
                <w:kern w:val="0"/>
                <w:sz w:val="22"/>
                <w:szCs w:val="22"/>
                <w:lang w:eastAsia="en-US"/>
              </w:rPr>
            </w:pPr>
            <w:r w:rsidRPr="004C74E7">
              <w:rPr>
                <w:rFonts w:eastAsia="Calibri"/>
                <w:iCs/>
                <w:kern w:val="0"/>
                <w:sz w:val="22"/>
                <w:szCs w:val="22"/>
                <w:lang w:eastAsia="en-US"/>
              </w:rPr>
              <w:t xml:space="preserve">Tinggi </w:t>
            </w:r>
          </w:p>
        </w:tc>
        <w:tc>
          <w:tcPr>
            <w:tcW w:w="1322" w:type="dxa"/>
          </w:tcPr>
          <w:p w14:paraId="5518EBEA" w14:textId="77777777" w:rsidR="004C74E7" w:rsidRPr="004C74E7" w:rsidRDefault="004C74E7" w:rsidP="004C74E7">
            <w:pPr>
              <w:widowControl/>
              <w:tabs>
                <w:tab w:val="left" w:pos="720"/>
              </w:tabs>
              <w:autoSpaceDE w:val="0"/>
              <w:autoSpaceDN w:val="0"/>
              <w:adjustRightInd w:val="0"/>
              <w:spacing w:line="360" w:lineRule="auto"/>
              <w:ind w:firstLine="0"/>
              <w:rPr>
                <w:rFonts w:eastAsia="Calibri"/>
                <w:iCs/>
                <w:kern w:val="0"/>
                <w:sz w:val="22"/>
                <w:szCs w:val="22"/>
                <w:lang w:eastAsia="en-US"/>
              </w:rPr>
            </w:pPr>
            <w:r w:rsidRPr="004C74E7">
              <w:rPr>
                <w:rFonts w:eastAsia="Calibri"/>
                <w:iCs/>
                <w:kern w:val="0"/>
                <w:sz w:val="22"/>
                <w:szCs w:val="22"/>
                <w:lang w:eastAsia="en-US"/>
              </w:rPr>
              <w:t xml:space="preserve">75-120 menit </w:t>
            </w:r>
          </w:p>
        </w:tc>
        <w:tc>
          <w:tcPr>
            <w:tcW w:w="1791" w:type="dxa"/>
          </w:tcPr>
          <w:p w14:paraId="381F43B4" w14:textId="77777777" w:rsidR="004C74E7" w:rsidRPr="004C74E7" w:rsidRDefault="004C74E7" w:rsidP="004C74E7">
            <w:pPr>
              <w:widowControl/>
              <w:tabs>
                <w:tab w:val="left" w:pos="720"/>
              </w:tabs>
              <w:autoSpaceDE w:val="0"/>
              <w:autoSpaceDN w:val="0"/>
              <w:adjustRightInd w:val="0"/>
              <w:spacing w:line="360" w:lineRule="auto"/>
              <w:ind w:firstLine="0"/>
              <w:rPr>
                <w:rFonts w:eastAsia="Calibri"/>
                <w:iCs/>
                <w:kern w:val="0"/>
                <w:sz w:val="22"/>
                <w:szCs w:val="22"/>
                <w:lang w:eastAsia="en-US"/>
              </w:rPr>
            </w:pPr>
            <w:r w:rsidRPr="004C74E7">
              <w:rPr>
                <w:rFonts w:eastAsia="Calibri"/>
                <w:iCs/>
                <w:kern w:val="0"/>
                <w:sz w:val="22"/>
                <w:szCs w:val="22"/>
                <w:lang w:eastAsia="en-US"/>
              </w:rPr>
              <w:t>Lebih dari 3 kali per hari</w:t>
            </w:r>
          </w:p>
        </w:tc>
      </w:tr>
      <w:tr w:rsidR="004C74E7" w:rsidRPr="004C74E7" w14:paraId="664B5792" w14:textId="77777777" w:rsidTr="004C74E7">
        <w:trPr>
          <w:jc w:val="center"/>
        </w:trPr>
        <w:tc>
          <w:tcPr>
            <w:tcW w:w="1200" w:type="dxa"/>
          </w:tcPr>
          <w:p w14:paraId="0343D239" w14:textId="77777777" w:rsidR="004C74E7" w:rsidRPr="004C74E7" w:rsidRDefault="004C74E7" w:rsidP="004C74E7">
            <w:pPr>
              <w:widowControl/>
              <w:tabs>
                <w:tab w:val="left" w:pos="720"/>
              </w:tabs>
              <w:autoSpaceDE w:val="0"/>
              <w:autoSpaceDN w:val="0"/>
              <w:adjustRightInd w:val="0"/>
              <w:spacing w:line="360" w:lineRule="auto"/>
              <w:ind w:firstLine="0"/>
              <w:rPr>
                <w:rFonts w:eastAsia="Calibri"/>
                <w:iCs/>
                <w:kern w:val="0"/>
                <w:sz w:val="22"/>
                <w:szCs w:val="22"/>
                <w:lang w:eastAsia="en-US"/>
              </w:rPr>
            </w:pPr>
            <w:r w:rsidRPr="004C74E7">
              <w:rPr>
                <w:rFonts w:eastAsia="Calibri"/>
                <w:iCs/>
                <w:kern w:val="0"/>
                <w:sz w:val="22"/>
                <w:szCs w:val="22"/>
                <w:lang w:eastAsia="en-US"/>
              </w:rPr>
              <w:t xml:space="preserve">Sedang </w:t>
            </w:r>
          </w:p>
        </w:tc>
        <w:tc>
          <w:tcPr>
            <w:tcW w:w="1322" w:type="dxa"/>
          </w:tcPr>
          <w:p w14:paraId="5BE48436" w14:textId="77777777" w:rsidR="004C74E7" w:rsidRPr="004C74E7" w:rsidRDefault="004C74E7" w:rsidP="004C74E7">
            <w:pPr>
              <w:widowControl/>
              <w:tabs>
                <w:tab w:val="left" w:pos="720"/>
              </w:tabs>
              <w:autoSpaceDE w:val="0"/>
              <w:autoSpaceDN w:val="0"/>
              <w:adjustRightInd w:val="0"/>
              <w:spacing w:line="360" w:lineRule="auto"/>
              <w:ind w:firstLine="0"/>
              <w:rPr>
                <w:rFonts w:eastAsia="Calibri"/>
                <w:iCs/>
                <w:kern w:val="0"/>
                <w:sz w:val="22"/>
                <w:szCs w:val="22"/>
                <w:lang w:eastAsia="en-US"/>
              </w:rPr>
            </w:pPr>
            <w:r w:rsidRPr="004C74E7">
              <w:rPr>
                <w:rFonts w:eastAsia="Calibri"/>
                <w:iCs/>
                <w:kern w:val="0"/>
                <w:sz w:val="22"/>
                <w:szCs w:val="22"/>
                <w:lang w:eastAsia="en-US"/>
              </w:rPr>
              <w:t>40-60 menit</w:t>
            </w:r>
          </w:p>
        </w:tc>
        <w:tc>
          <w:tcPr>
            <w:tcW w:w="1791" w:type="dxa"/>
          </w:tcPr>
          <w:p w14:paraId="68B0EB9A" w14:textId="77777777" w:rsidR="004C74E7" w:rsidRPr="004C74E7" w:rsidRDefault="004C74E7" w:rsidP="004C74E7">
            <w:pPr>
              <w:widowControl/>
              <w:tabs>
                <w:tab w:val="left" w:pos="720"/>
              </w:tabs>
              <w:autoSpaceDE w:val="0"/>
              <w:autoSpaceDN w:val="0"/>
              <w:adjustRightInd w:val="0"/>
              <w:spacing w:line="360" w:lineRule="auto"/>
              <w:ind w:firstLine="0"/>
              <w:rPr>
                <w:rFonts w:eastAsia="Calibri"/>
                <w:iCs/>
                <w:kern w:val="0"/>
                <w:sz w:val="22"/>
                <w:szCs w:val="22"/>
                <w:lang w:eastAsia="en-US"/>
              </w:rPr>
            </w:pPr>
            <w:r w:rsidRPr="004C74E7">
              <w:rPr>
                <w:rFonts w:eastAsia="Calibri"/>
                <w:iCs/>
                <w:kern w:val="0"/>
                <w:sz w:val="22"/>
                <w:szCs w:val="22"/>
                <w:lang w:eastAsia="en-US"/>
              </w:rPr>
              <w:t>2-3 kali per hari</w:t>
            </w:r>
          </w:p>
        </w:tc>
      </w:tr>
      <w:tr w:rsidR="004C74E7" w:rsidRPr="004C74E7" w14:paraId="7FCEE2DF" w14:textId="77777777" w:rsidTr="004C74E7">
        <w:trPr>
          <w:jc w:val="center"/>
        </w:trPr>
        <w:tc>
          <w:tcPr>
            <w:tcW w:w="1200" w:type="dxa"/>
          </w:tcPr>
          <w:p w14:paraId="736B7A11" w14:textId="77777777" w:rsidR="004C74E7" w:rsidRPr="004C74E7" w:rsidRDefault="004C74E7" w:rsidP="004C74E7">
            <w:pPr>
              <w:widowControl/>
              <w:tabs>
                <w:tab w:val="left" w:pos="720"/>
              </w:tabs>
              <w:autoSpaceDE w:val="0"/>
              <w:autoSpaceDN w:val="0"/>
              <w:adjustRightInd w:val="0"/>
              <w:spacing w:line="360" w:lineRule="auto"/>
              <w:ind w:firstLine="0"/>
              <w:rPr>
                <w:rFonts w:eastAsia="Calibri"/>
                <w:iCs/>
                <w:kern w:val="0"/>
                <w:sz w:val="22"/>
                <w:szCs w:val="22"/>
                <w:lang w:eastAsia="en-US"/>
              </w:rPr>
            </w:pPr>
            <w:r w:rsidRPr="004C74E7">
              <w:rPr>
                <w:rFonts w:eastAsia="Calibri"/>
                <w:iCs/>
                <w:kern w:val="0"/>
                <w:sz w:val="22"/>
                <w:szCs w:val="22"/>
                <w:lang w:eastAsia="en-US"/>
              </w:rPr>
              <w:t>Rendah</w:t>
            </w:r>
          </w:p>
        </w:tc>
        <w:tc>
          <w:tcPr>
            <w:tcW w:w="1322" w:type="dxa"/>
          </w:tcPr>
          <w:p w14:paraId="7D36CBF1" w14:textId="77777777" w:rsidR="004C74E7" w:rsidRPr="004C74E7" w:rsidRDefault="004C74E7" w:rsidP="004C74E7">
            <w:pPr>
              <w:widowControl/>
              <w:tabs>
                <w:tab w:val="left" w:pos="720"/>
              </w:tabs>
              <w:autoSpaceDE w:val="0"/>
              <w:autoSpaceDN w:val="0"/>
              <w:adjustRightInd w:val="0"/>
              <w:spacing w:line="360" w:lineRule="auto"/>
              <w:ind w:firstLine="0"/>
              <w:rPr>
                <w:rFonts w:eastAsia="Calibri"/>
                <w:iCs/>
                <w:kern w:val="0"/>
                <w:sz w:val="22"/>
                <w:szCs w:val="22"/>
                <w:lang w:eastAsia="en-US"/>
              </w:rPr>
            </w:pPr>
            <w:r w:rsidRPr="004C74E7">
              <w:rPr>
                <w:rFonts w:eastAsia="Calibri"/>
                <w:iCs/>
                <w:kern w:val="0"/>
                <w:sz w:val="22"/>
                <w:szCs w:val="22"/>
                <w:lang w:eastAsia="en-US"/>
              </w:rPr>
              <w:t>5-30 menit</w:t>
            </w:r>
          </w:p>
        </w:tc>
        <w:tc>
          <w:tcPr>
            <w:tcW w:w="1791" w:type="dxa"/>
          </w:tcPr>
          <w:p w14:paraId="3A3AE0CD" w14:textId="77777777" w:rsidR="004C74E7" w:rsidRPr="004C74E7" w:rsidRDefault="004C74E7" w:rsidP="004C74E7">
            <w:pPr>
              <w:widowControl/>
              <w:tabs>
                <w:tab w:val="left" w:pos="720"/>
              </w:tabs>
              <w:autoSpaceDE w:val="0"/>
              <w:autoSpaceDN w:val="0"/>
              <w:adjustRightInd w:val="0"/>
              <w:spacing w:line="360" w:lineRule="auto"/>
              <w:ind w:firstLine="0"/>
              <w:rPr>
                <w:rFonts w:eastAsia="Calibri"/>
                <w:iCs/>
                <w:kern w:val="0"/>
                <w:sz w:val="22"/>
                <w:szCs w:val="22"/>
                <w:lang w:eastAsia="en-US"/>
              </w:rPr>
            </w:pPr>
            <w:r w:rsidRPr="004C74E7">
              <w:rPr>
                <w:rFonts w:eastAsia="Calibri"/>
                <w:iCs/>
                <w:kern w:val="0"/>
                <w:sz w:val="22"/>
                <w:szCs w:val="22"/>
                <w:lang w:eastAsia="en-US"/>
              </w:rPr>
              <w:t>Max 1-2 kali per hari</w:t>
            </w:r>
          </w:p>
        </w:tc>
      </w:tr>
    </w:tbl>
    <w:p w14:paraId="75921ECC" w14:textId="77777777" w:rsidR="00C53979" w:rsidRDefault="00C53979" w:rsidP="00C53979">
      <w:pPr>
        <w:widowControl/>
        <w:spacing w:line="360" w:lineRule="auto"/>
        <w:ind w:left="90" w:firstLine="0"/>
        <w:rPr>
          <w:rFonts w:eastAsia="Calibri"/>
          <w:iCs/>
          <w:kern w:val="0"/>
          <w:sz w:val="24"/>
          <w:szCs w:val="24"/>
          <w:lang w:eastAsia="en-US"/>
        </w:rPr>
      </w:pPr>
    </w:p>
    <w:p w14:paraId="1C0B8521" w14:textId="393AEE81" w:rsidR="004C74E7" w:rsidRPr="004C74E7" w:rsidRDefault="004C74E7" w:rsidP="00C53979">
      <w:pPr>
        <w:widowControl/>
        <w:spacing w:line="360" w:lineRule="auto"/>
        <w:ind w:left="90" w:firstLine="270"/>
        <w:rPr>
          <w:rFonts w:eastAsia="Calibri"/>
          <w:iCs/>
          <w:kern w:val="0"/>
          <w:sz w:val="22"/>
          <w:szCs w:val="22"/>
          <w:vertAlign w:val="superscript"/>
          <w:lang w:eastAsia="en-US"/>
        </w:rPr>
      </w:pPr>
      <w:r w:rsidRPr="004C74E7">
        <w:rPr>
          <w:rFonts w:eastAsia="Calibri"/>
          <w:iCs/>
          <w:kern w:val="0"/>
          <w:sz w:val="22"/>
          <w:szCs w:val="22"/>
          <w:lang w:eastAsia="en-US"/>
        </w:rPr>
        <w:t xml:space="preserve">Kelelahan mata adalah ketegangan pada mata dan disebabkan oleh penggunaan indera penglihatan dalam bekerja yang memerlukan kemampuan untuk melihat dalam jangka waktu yang lama yang biasanya disertai dengan kondisi pandangan yang tidak nyaman. Jenis kelelahan mata </w:t>
      </w:r>
      <w:proofErr w:type="gramStart"/>
      <w:r w:rsidRPr="004C74E7">
        <w:rPr>
          <w:rFonts w:eastAsia="Calibri"/>
          <w:iCs/>
          <w:kern w:val="0"/>
          <w:sz w:val="22"/>
          <w:szCs w:val="22"/>
          <w:lang w:eastAsia="en-US"/>
        </w:rPr>
        <w:t>meliputi :</w:t>
      </w:r>
      <w:proofErr w:type="gramEnd"/>
      <w:r w:rsidRPr="004C74E7">
        <w:rPr>
          <w:rFonts w:eastAsia="Calibri"/>
          <w:iCs/>
          <w:kern w:val="0"/>
          <w:sz w:val="22"/>
          <w:szCs w:val="22"/>
          <w:lang w:eastAsia="en-US"/>
        </w:rPr>
        <w:t xml:space="preserve"> </w:t>
      </w:r>
      <w:r w:rsidR="003879EC" w:rsidRPr="003879EC">
        <w:rPr>
          <w:rFonts w:eastAsia="Calibri"/>
          <w:iCs/>
          <w:kern w:val="0"/>
          <w:sz w:val="22"/>
          <w:szCs w:val="22"/>
          <w:vertAlign w:val="superscript"/>
          <w:lang w:eastAsia="en-US"/>
        </w:rPr>
        <w:t>5,6</w:t>
      </w:r>
    </w:p>
    <w:p w14:paraId="00FF02D5" w14:textId="6667E922" w:rsidR="004C74E7" w:rsidRPr="004C74E7" w:rsidRDefault="004C74E7" w:rsidP="00C53979">
      <w:pPr>
        <w:widowControl/>
        <w:numPr>
          <w:ilvl w:val="1"/>
          <w:numId w:val="23"/>
        </w:numPr>
        <w:tabs>
          <w:tab w:val="left" w:pos="709"/>
        </w:tabs>
        <w:spacing w:after="200" w:line="360" w:lineRule="auto"/>
        <w:ind w:left="709" w:hanging="349"/>
        <w:contextualSpacing/>
        <w:rPr>
          <w:rFonts w:eastAsia="Calibri"/>
          <w:iCs/>
          <w:kern w:val="0"/>
          <w:sz w:val="22"/>
          <w:szCs w:val="22"/>
          <w:lang w:eastAsia="en-US"/>
        </w:rPr>
      </w:pPr>
      <w:r w:rsidRPr="004C74E7">
        <w:rPr>
          <w:rFonts w:eastAsia="Calibri"/>
          <w:iCs/>
          <w:kern w:val="0"/>
          <w:sz w:val="22"/>
          <w:szCs w:val="22"/>
          <w:lang w:eastAsia="en-US"/>
        </w:rPr>
        <w:t>Kelela</w:t>
      </w:r>
      <w:r w:rsidR="00C53979">
        <w:rPr>
          <w:rFonts w:eastAsia="Calibri"/>
          <w:iCs/>
          <w:kern w:val="0"/>
          <w:sz w:val="22"/>
          <w:szCs w:val="22"/>
          <w:lang w:eastAsia="en-US"/>
        </w:rPr>
        <w:t xml:space="preserve">han Akomodatif, disebabkan oleh </w:t>
      </w:r>
      <w:r w:rsidRPr="004C74E7">
        <w:rPr>
          <w:rFonts w:eastAsia="Calibri"/>
          <w:iCs/>
          <w:kern w:val="0"/>
          <w:sz w:val="22"/>
          <w:szCs w:val="22"/>
          <w:lang w:eastAsia="en-US"/>
        </w:rPr>
        <w:t>kelelahan otot siliaris.</w:t>
      </w:r>
    </w:p>
    <w:p w14:paraId="521C4F90" w14:textId="09177E41" w:rsidR="004C74E7" w:rsidRPr="004C74E7" w:rsidRDefault="004C74E7" w:rsidP="00C53979">
      <w:pPr>
        <w:widowControl/>
        <w:numPr>
          <w:ilvl w:val="1"/>
          <w:numId w:val="23"/>
        </w:numPr>
        <w:tabs>
          <w:tab w:val="left" w:pos="709"/>
        </w:tabs>
        <w:spacing w:after="200" w:line="360" w:lineRule="auto"/>
        <w:ind w:left="709" w:hanging="349"/>
        <w:contextualSpacing/>
        <w:rPr>
          <w:rFonts w:eastAsia="Calibri"/>
          <w:iCs/>
          <w:kern w:val="0"/>
          <w:sz w:val="22"/>
          <w:szCs w:val="22"/>
          <w:lang w:eastAsia="en-US"/>
        </w:rPr>
      </w:pPr>
      <w:r w:rsidRPr="004C74E7">
        <w:rPr>
          <w:rFonts w:eastAsia="Calibri"/>
          <w:iCs/>
          <w:kern w:val="0"/>
          <w:sz w:val="22"/>
          <w:szCs w:val="22"/>
          <w:lang w:eastAsia="en-US"/>
        </w:rPr>
        <w:t xml:space="preserve">Kelelahan Muskuler, disebabkan </w:t>
      </w:r>
      <w:r w:rsidR="00C53979">
        <w:rPr>
          <w:rFonts w:eastAsia="Calibri"/>
          <w:iCs/>
          <w:kern w:val="0"/>
          <w:sz w:val="22"/>
          <w:szCs w:val="22"/>
          <w:lang w:eastAsia="en-US"/>
        </w:rPr>
        <w:t xml:space="preserve">oleh gangguan keseimbangan otot </w:t>
      </w:r>
      <w:r w:rsidRPr="004C74E7">
        <w:rPr>
          <w:rFonts w:eastAsia="Calibri"/>
          <w:iCs/>
          <w:kern w:val="0"/>
          <w:sz w:val="22"/>
          <w:szCs w:val="22"/>
          <w:lang w:eastAsia="en-US"/>
        </w:rPr>
        <w:t>ekstraokuler.</w:t>
      </w:r>
    </w:p>
    <w:p w14:paraId="3765B218" w14:textId="45E6CD8A" w:rsidR="004C74E7" w:rsidRPr="00C53979" w:rsidRDefault="004C74E7" w:rsidP="00C53979">
      <w:pPr>
        <w:widowControl/>
        <w:numPr>
          <w:ilvl w:val="1"/>
          <w:numId w:val="23"/>
        </w:numPr>
        <w:tabs>
          <w:tab w:val="left" w:pos="720"/>
          <w:tab w:val="left" w:pos="1350"/>
        </w:tabs>
        <w:spacing w:after="200" w:line="360" w:lineRule="auto"/>
        <w:ind w:left="720"/>
        <w:contextualSpacing/>
        <w:rPr>
          <w:rFonts w:eastAsia="Calibri"/>
          <w:iCs/>
          <w:kern w:val="0"/>
          <w:sz w:val="22"/>
          <w:szCs w:val="22"/>
          <w:lang w:eastAsia="en-US"/>
        </w:rPr>
      </w:pPr>
      <w:r w:rsidRPr="004C74E7">
        <w:rPr>
          <w:rFonts w:eastAsia="Calibri"/>
          <w:iCs/>
          <w:kern w:val="0"/>
          <w:sz w:val="22"/>
          <w:szCs w:val="22"/>
          <w:lang w:eastAsia="en-US"/>
        </w:rPr>
        <w:t>Kelelahan Neurostenik, disebabkan karena gangguan fungsional dan penyakit-penyakit syaraf organik.</w:t>
      </w:r>
    </w:p>
    <w:p w14:paraId="2D97B41D" w14:textId="77777777" w:rsidR="00C53979" w:rsidRDefault="00C53979" w:rsidP="00654367">
      <w:pPr>
        <w:pStyle w:val="07aSubJudul"/>
        <w:rPr>
          <w:lang w:val="id-ID"/>
        </w:rPr>
      </w:pPr>
    </w:p>
    <w:p w14:paraId="1E2FC0A5" w14:textId="77777777" w:rsidR="00C53979" w:rsidRDefault="00C53979" w:rsidP="00654367">
      <w:pPr>
        <w:pStyle w:val="07aSubJudul"/>
        <w:rPr>
          <w:lang w:val="id-ID"/>
        </w:rPr>
      </w:pPr>
    </w:p>
    <w:p w14:paraId="4BF01A10" w14:textId="77777777" w:rsidR="00C53979" w:rsidRDefault="00C53979" w:rsidP="00654367">
      <w:pPr>
        <w:pStyle w:val="07aSubJudul"/>
        <w:rPr>
          <w:lang w:val="id-ID"/>
        </w:rPr>
      </w:pPr>
    </w:p>
    <w:p w14:paraId="48EED0D6" w14:textId="7E277CEA" w:rsidR="00654367" w:rsidRPr="00C53979" w:rsidRDefault="00654367" w:rsidP="00654367">
      <w:pPr>
        <w:pStyle w:val="07aSubJudul"/>
        <w:rPr>
          <w:sz w:val="22"/>
          <w:szCs w:val="22"/>
          <w:lang w:val="id-ID"/>
        </w:rPr>
      </w:pPr>
      <w:r w:rsidRPr="00C53979">
        <w:rPr>
          <w:sz w:val="22"/>
          <w:szCs w:val="22"/>
          <w:lang w:val="id-ID"/>
        </w:rPr>
        <w:lastRenderedPageBreak/>
        <w:t xml:space="preserve">METODE PENELITIAN </w:t>
      </w:r>
    </w:p>
    <w:p w14:paraId="4DB9CF51" w14:textId="77777777" w:rsidR="00C53979" w:rsidRPr="00C53979" w:rsidRDefault="004C74E7" w:rsidP="00C53979">
      <w:pPr>
        <w:widowControl/>
        <w:spacing w:line="360" w:lineRule="auto"/>
        <w:ind w:firstLine="0"/>
        <w:rPr>
          <w:rFonts w:eastAsia="Calibri"/>
          <w:b/>
          <w:kern w:val="0"/>
          <w:sz w:val="22"/>
          <w:szCs w:val="22"/>
          <w:lang w:eastAsia="en-US"/>
        </w:rPr>
      </w:pPr>
      <w:r w:rsidRPr="004C74E7">
        <w:rPr>
          <w:rFonts w:eastAsia="Calibri"/>
          <w:b/>
          <w:kern w:val="0"/>
          <w:sz w:val="22"/>
          <w:szCs w:val="22"/>
          <w:lang w:eastAsia="en-US"/>
        </w:rPr>
        <w:t>Jenis dan Desain Penelitian</w:t>
      </w:r>
    </w:p>
    <w:p w14:paraId="08A3213B" w14:textId="47EFE26C" w:rsidR="004C74E7" w:rsidRPr="00C53979" w:rsidRDefault="00C53979" w:rsidP="00C53979">
      <w:pPr>
        <w:widowControl/>
        <w:spacing w:line="360" w:lineRule="auto"/>
        <w:ind w:firstLine="0"/>
        <w:rPr>
          <w:rFonts w:eastAsia="Calibri"/>
          <w:b/>
          <w:kern w:val="0"/>
          <w:sz w:val="22"/>
          <w:szCs w:val="22"/>
          <w:lang w:eastAsia="en-US"/>
        </w:rPr>
      </w:pPr>
      <w:r w:rsidRPr="00C53979">
        <w:rPr>
          <w:rFonts w:eastAsia="Calibri"/>
          <w:kern w:val="0"/>
          <w:sz w:val="22"/>
          <w:szCs w:val="22"/>
          <w:lang w:eastAsia="en-US"/>
        </w:rPr>
        <w:t>J</w:t>
      </w:r>
      <w:r w:rsidR="004C74E7" w:rsidRPr="00C53979">
        <w:rPr>
          <w:rFonts w:eastAsia="Calibri"/>
          <w:kern w:val="0"/>
          <w:sz w:val="22"/>
          <w:szCs w:val="22"/>
          <w:lang w:eastAsia="en-US"/>
        </w:rPr>
        <w:t>enis penelitian yang digunakan dalam penelitian ini adalah survei analitik dengan pendekatan Cross Sectional</w:t>
      </w:r>
      <w:r w:rsidR="004C74E7" w:rsidRPr="00C53979">
        <w:rPr>
          <w:rFonts w:eastAsia="Calibri"/>
          <w:b/>
          <w:kern w:val="0"/>
          <w:sz w:val="22"/>
          <w:szCs w:val="22"/>
          <w:lang w:eastAsia="en-US"/>
        </w:rPr>
        <w:t>.</w:t>
      </w:r>
    </w:p>
    <w:p w14:paraId="32EC4E26" w14:textId="77777777" w:rsidR="004C74E7" w:rsidRPr="004C74E7" w:rsidRDefault="004C74E7" w:rsidP="004C74E7">
      <w:pPr>
        <w:widowControl/>
        <w:spacing w:line="360" w:lineRule="auto"/>
        <w:ind w:firstLine="0"/>
        <w:rPr>
          <w:rFonts w:eastAsia="Calibri"/>
          <w:b/>
          <w:kern w:val="0"/>
          <w:sz w:val="22"/>
          <w:szCs w:val="22"/>
          <w:lang w:eastAsia="en-US"/>
        </w:rPr>
      </w:pPr>
      <w:r w:rsidRPr="004C74E7">
        <w:rPr>
          <w:rFonts w:eastAsia="Calibri"/>
          <w:b/>
          <w:kern w:val="0"/>
          <w:sz w:val="22"/>
          <w:szCs w:val="22"/>
          <w:lang w:eastAsia="en-US"/>
        </w:rPr>
        <w:t>Tempat dan Waktu Penelitian</w:t>
      </w:r>
    </w:p>
    <w:p w14:paraId="2E7EDEF3" w14:textId="10F3F27C" w:rsidR="004C74E7" w:rsidRPr="004C74E7" w:rsidRDefault="004C74E7" w:rsidP="004C74E7">
      <w:pPr>
        <w:widowControl/>
        <w:tabs>
          <w:tab w:val="left" w:pos="180"/>
          <w:tab w:val="left" w:pos="3146"/>
        </w:tabs>
        <w:spacing w:line="360" w:lineRule="auto"/>
        <w:ind w:firstLine="0"/>
        <w:rPr>
          <w:rFonts w:eastAsia="Calibri"/>
          <w:kern w:val="0"/>
          <w:sz w:val="22"/>
          <w:szCs w:val="22"/>
          <w:lang w:eastAsia="en-US"/>
        </w:rPr>
      </w:pPr>
      <w:r w:rsidRPr="004C74E7">
        <w:rPr>
          <w:rFonts w:eastAsia="Calibri"/>
          <w:kern w:val="0"/>
          <w:sz w:val="22"/>
          <w:szCs w:val="22"/>
          <w:lang w:eastAsia="en-US"/>
        </w:rPr>
        <w:t>Tempat penelitian</w:t>
      </w:r>
      <w:r w:rsidRPr="004C74E7">
        <w:rPr>
          <w:rFonts w:eastAsia="Calibri"/>
          <w:kern w:val="0"/>
          <w:sz w:val="22"/>
          <w:szCs w:val="22"/>
          <w:lang w:eastAsia="en-US"/>
        </w:rPr>
        <w:tab/>
      </w:r>
    </w:p>
    <w:p w14:paraId="543BCD45" w14:textId="06D5A3E6" w:rsidR="004C74E7" w:rsidRPr="004C74E7" w:rsidRDefault="004C74E7" w:rsidP="00C53979">
      <w:pPr>
        <w:widowControl/>
        <w:tabs>
          <w:tab w:val="left" w:pos="0"/>
        </w:tabs>
        <w:spacing w:line="360" w:lineRule="auto"/>
        <w:ind w:firstLine="0"/>
        <w:rPr>
          <w:rFonts w:eastAsia="Calibri"/>
          <w:kern w:val="0"/>
          <w:sz w:val="22"/>
          <w:szCs w:val="22"/>
          <w:lang w:eastAsia="en-US"/>
        </w:rPr>
      </w:pPr>
      <w:r w:rsidRPr="00C53979">
        <w:rPr>
          <w:rFonts w:eastAsia="Calibri"/>
          <w:kern w:val="0"/>
          <w:sz w:val="22"/>
          <w:szCs w:val="22"/>
          <w:lang w:eastAsia="en-US"/>
        </w:rPr>
        <w:t>P</w:t>
      </w:r>
      <w:r w:rsidRPr="004C74E7">
        <w:rPr>
          <w:rFonts w:eastAsia="Calibri"/>
          <w:kern w:val="0"/>
          <w:sz w:val="22"/>
          <w:szCs w:val="22"/>
          <w:lang w:eastAsia="en-US"/>
        </w:rPr>
        <w:t>enelitian a</w:t>
      </w:r>
      <w:r w:rsidR="00C53979" w:rsidRPr="00C53979">
        <w:rPr>
          <w:rFonts w:eastAsia="Calibri"/>
          <w:kern w:val="0"/>
          <w:sz w:val="22"/>
          <w:szCs w:val="22"/>
          <w:lang w:eastAsia="en-US"/>
        </w:rPr>
        <w:t xml:space="preserve">kan dilaksanakan di Universitas </w:t>
      </w:r>
      <w:r w:rsidRPr="004C74E7">
        <w:rPr>
          <w:rFonts w:eastAsia="Calibri"/>
          <w:kern w:val="0"/>
          <w:sz w:val="22"/>
          <w:szCs w:val="22"/>
          <w:lang w:eastAsia="en-US"/>
        </w:rPr>
        <w:t>Abulyatama.</w:t>
      </w:r>
      <w:r w:rsidR="00C53979" w:rsidRPr="00C53979">
        <w:rPr>
          <w:rFonts w:eastAsia="Calibri"/>
          <w:kern w:val="0"/>
          <w:sz w:val="22"/>
          <w:szCs w:val="22"/>
          <w:lang w:eastAsia="en-US"/>
        </w:rPr>
        <w:t xml:space="preserve"> </w:t>
      </w:r>
    </w:p>
    <w:p w14:paraId="589A02FB" w14:textId="77777777" w:rsidR="00C53979" w:rsidRPr="00C53979" w:rsidRDefault="004C74E7" w:rsidP="00C53979">
      <w:pPr>
        <w:widowControl/>
        <w:tabs>
          <w:tab w:val="left" w:pos="180"/>
        </w:tabs>
        <w:spacing w:line="360" w:lineRule="auto"/>
        <w:ind w:firstLine="0"/>
        <w:rPr>
          <w:rFonts w:eastAsia="Calibri"/>
          <w:kern w:val="0"/>
          <w:sz w:val="22"/>
          <w:szCs w:val="22"/>
          <w:lang w:eastAsia="en-US"/>
        </w:rPr>
      </w:pPr>
      <w:r w:rsidRPr="004C74E7">
        <w:rPr>
          <w:rFonts w:eastAsia="Calibri"/>
          <w:kern w:val="0"/>
          <w:sz w:val="22"/>
          <w:szCs w:val="22"/>
          <w:lang w:eastAsia="en-US"/>
        </w:rPr>
        <w:t>Waktu Penelitian</w:t>
      </w:r>
    </w:p>
    <w:p w14:paraId="1931D8A0" w14:textId="1393BD66" w:rsidR="004C74E7" w:rsidRPr="00C53979" w:rsidRDefault="004C74E7" w:rsidP="00C53979">
      <w:pPr>
        <w:widowControl/>
        <w:tabs>
          <w:tab w:val="left" w:pos="180"/>
        </w:tabs>
        <w:spacing w:line="360" w:lineRule="auto"/>
        <w:ind w:firstLine="0"/>
        <w:rPr>
          <w:rFonts w:eastAsia="Calibri"/>
          <w:kern w:val="0"/>
          <w:sz w:val="22"/>
          <w:szCs w:val="22"/>
          <w:lang w:eastAsia="en-US"/>
        </w:rPr>
      </w:pPr>
      <w:r w:rsidRPr="00C53979">
        <w:rPr>
          <w:rFonts w:eastAsia="Calibri"/>
          <w:kern w:val="0"/>
          <w:sz w:val="22"/>
          <w:szCs w:val="22"/>
          <w:lang w:eastAsia="en-US"/>
        </w:rPr>
        <w:t>Penelitian</w:t>
      </w:r>
      <w:r w:rsidRPr="00C53979">
        <w:rPr>
          <w:rFonts w:eastAsia="Calibri"/>
          <w:b/>
          <w:kern w:val="0"/>
          <w:sz w:val="22"/>
          <w:szCs w:val="22"/>
          <w:lang w:eastAsia="en-US"/>
        </w:rPr>
        <w:t xml:space="preserve"> </w:t>
      </w:r>
      <w:r w:rsidRPr="00C53979">
        <w:rPr>
          <w:rFonts w:eastAsia="Calibri"/>
          <w:kern w:val="0"/>
          <w:sz w:val="22"/>
          <w:szCs w:val="22"/>
          <w:lang w:eastAsia="en-US"/>
        </w:rPr>
        <w:t>dilaksanakan periode bulan Januari sampai Maret 2020</w:t>
      </w:r>
      <w:r w:rsidR="00C53979" w:rsidRPr="00C53979">
        <w:rPr>
          <w:rFonts w:eastAsia="Calibri"/>
          <w:kern w:val="0"/>
          <w:sz w:val="22"/>
          <w:szCs w:val="22"/>
          <w:lang w:eastAsia="en-US"/>
        </w:rPr>
        <w:t>.</w:t>
      </w:r>
    </w:p>
    <w:p w14:paraId="67CF70C4" w14:textId="77777777" w:rsidR="001B58AC" w:rsidRPr="001B58AC" w:rsidRDefault="001B58AC" w:rsidP="001B58AC">
      <w:pPr>
        <w:widowControl/>
        <w:spacing w:line="360" w:lineRule="auto"/>
        <w:ind w:firstLine="0"/>
        <w:rPr>
          <w:rFonts w:eastAsia="Calibri"/>
          <w:b/>
          <w:kern w:val="0"/>
          <w:sz w:val="22"/>
          <w:szCs w:val="22"/>
          <w:lang w:eastAsia="en-US"/>
        </w:rPr>
      </w:pPr>
      <w:r w:rsidRPr="001B58AC">
        <w:rPr>
          <w:rFonts w:eastAsia="Calibri"/>
          <w:b/>
          <w:kern w:val="0"/>
          <w:sz w:val="22"/>
          <w:szCs w:val="22"/>
          <w:lang w:eastAsia="en-US"/>
        </w:rPr>
        <w:t>Populasi dan Sampel</w:t>
      </w:r>
    </w:p>
    <w:p w14:paraId="1C25EF44" w14:textId="5937A8E8" w:rsidR="001B58AC" w:rsidRPr="001B58AC" w:rsidRDefault="001B58AC" w:rsidP="001B58AC">
      <w:pPr>
        <w:widowControl/>
        <w:spacing w:line="360" w:lineRule="auto"/>
        <w:ind w:firstLine="0"/>
        <w:rPr>
          <w:rFonts w:eastAsia="Calibri"/>
          <w:kern w:val="0"/>
          <w:sz w:val="22"/>
          <w:szCs w:val="22"/>
          <w:lang w:eastAsia="en-US"/>
        </w:rPr>
      </w:pPr>
      <w:r w:rsidRPr="001B58AC">
        <w:rPr>
          <w:rFonts w:eastAsia="Calibri"/>
          <w:kern w:val="0"/>
          <w:sz w:val="22"/>
          <w:szCs w:val="22"/>
          <w:lang w:eastAsia="en-US"/>
        </w:rPr>
        <w:t>Populasi</w:t>
      </w:r>
    </w:p>
    <w:p w14:paraId="7658B1EE" w14:textId="4CA8EB32" w:rsidR="001B58AC" w:rsidRPr="001B58AC" w:rsidRDefault="001B58AC" w:rsidP="001B58AC">
      <w:pPr>
        <w:widowControl/>
        <w:tabs>
          <w:tab w:val="left" w:pos="720"/>
          <w:tab w:val="left" w:pos="1440"/>
          <w:tab w:val="left" w:pos="2160"/>
          <w:tab w:val="left" w:pos="2880"/>
          <w:tab w:val="left" w:pos="3600"/>
          <w:tab w:val="left" w:pos="4320"/>
          <w:tab w:val="left" w:pos="5040"/>
          <w:tab w:val="left" w:pos="5760"/>
          <w:tab w:val="left" w:pos="6480"/>
        </w:tabs>
        <w:spacing w:line="360" w:lineRule="auto"/>
        <w:rPr>
          <w:rFonts w:eastAsia="Calibri"/>
          <w:kern w:val="0"/>
          <w:sz w:val="22"/>
          <w:szCs w:val="22"/>
          <w:lang w:eastAsia="en-US"/>
        </w:rPr>
      </w:pPr>
      <w:r w:rsidRPr="001B58AC">
        <w:rPr>
          <w:rFonts w:eastAsia="Calibri"/>
          <w:kern w:val="0"/>
          <w:sz w:val="22"/>
          <w:szCs w:val="22"/>
          <w:lang w:eastAsia="en-US"/>
        </w:rPr>
        <w:t>Populasi dalam penelitian ini adalah semua mahasiswa pendidikan dokter angkatan 2017, 2018 dan 2019. Dengan jumlah keseluruhan 278 mahasiswa</w:t>
      </w:r>
      <w:r w:rsidRPr="00C53979">
        <w:rPr>
          <w:rFonts w:eastAsia="Calibri"/>
          <w:kern w:val="0"/>
          <w:sz w:val="22"/>
          <w:szCs w:val="22"/>
          <w:lang w:eastAsia="en-US"/>
        </w:rPr>
        <w:t>.</w:t>
      </w:r>
    </w:p>
    <w:p w14:paraId="43AEFA70" w14:textId="27D7B4C1" w:rsidR="001B58AC" w:rsidRPr="001B58AC" w:rsidRDefault="001B58AC" w:rsidP="001B58AC">
      <w:pPr>
        <w:widowControl/>
        <w:spacing w:line="360" w:lineRule="auto"/>
        <w:ind w:firstLine="0"/>
        <w:rPr>
          <w:rFonts w:eastAsia="Calibri"/>
          <w:kern w:val="0"/>
          <w:sz w:val="22"/>
          <w:szCs w:val="22"/>
          <w:lang w:eastAsia="en-US"/>
        </w:rPr>
      </w:pPr>
      <w:r w:rsidRPr="001B58AC">
        <w:rPr>
          <w:rFonts w:eastAsia="Calibri"/>
          <w:kern w:val="0"/>
          <w:sz w:val="22"/>
          <w:szCs w:val="22"/>
          <w:lang w:eastAsia="en-US"/>
        </w:rPr>
        <w:t>Sampel</w:t>
      </w:r>
    </w:p>
    <w:p w14:paraId="3DFC452D" w14:textId="4768FE43" w:rsidR="004C74E7" w:rsidRPr="00C53979" w:rsidRDefault="001B58AC" w:rsidP="001B58AC">
      <w:pPr>
        <w:pStyle w:val="07aSubJudul"/>
        <w:rPr>
          <w:rFonts w:eastAsia="Calibri"/>
          <w:b w:val="0"/>
          <w:kern w:val="0"/>
          <w:sz w:val="22"/>
          <w:szCs w:val="22"/>
          <w:lang w:val="en-US" w:eastAsia="en-US"/>
        </w:rPr>
      </w:pPr>
      <w:r w:rsidRPr="00C53979">
        <w:rPr>
          <w:rFonts w:eastAsia="Calibri"/>
          <w:b w:val="0"/>
          <w:kern w:val="0"/>
          <w:sz w:val="22"/>
          <w:szCs w:val="22"/>
          <w:lang w:val="en-US" w:eastAsia="en-US"/>
        </w:rPr>
        <w:t>P</w:t>
      </w:r>
      <w:r w:rsidRPr="00C53979">
        <w:rPr>
          <w:rFonts w:eastAsia="Calibri"/>
          <w:b w:val="0"/>
          <w:kern w:val="0"/>
          <w:sz w:val="22"/>
          <w:szCs w:val="22"/>
          <w:lang w:val="en-US" w:eastAsia="en-US"/>
        </w:rPr>
        <w:t>emilihan sampel dengan menentapkan subjek dan memenuhi kriteria inklusi dan ekslusi. Sehingga didapati sebanyak 155 sampel pada peneliti</w:t>
      </w:r>
      <w:r w:rsidRPr="00C53979">
        <w:rPr>
          <w:rFonts w:eastAsia="Calibri"/>
          <w:b w:val="0"/>
          <w:kern w:val="0"/>
          <w:sz w:val="22"/>
          <w:szCs w:val="22"/>
          <w:lang w:val="en-US" w:eastAsia="en-US"/>
        </w:rPr>
        <w:t>a</w:t>
      </w:r>
      <w:r w:rsidRPr="00C53979">
        <w:rPr>
          <w:rFonts w:eastAsia="Calibri"/>
          <w:b w:val="0"/>
          <w:kern w:val="0"/>
          <w:sz w:val="22"/>
          <w:szCs w:val="22"/>
          <w:lang w:val="en-US" w:eastAsia="en-US"/>
        </w:rPr>
        <w:t>n ini</w:t>
      </w:r>
      <w:r w:rsidRPr="00C53979">
        <w:rPr>
          <w:rFonts w:eastAsia="Calibri"/>
          <w:b w:val="0"/>
          <w:kern w:val="0"/>
          <w:sz w:val="22"/>
          <w:szCs w:val="22"/>
          <w:lang w:val="en-US" w:eastAsia="en-US"/>
        </w:rPr>
        <w:t>.</w:t>
      </w:r>
    </w:p>
    <w:p w14:paraId="72B284B3" w14:textId="77777777" w:rsidR="001B58AC" w:rsidRPr="001B58AC" w:rsidRDefault="001B58AC" w:rsidP="001B58AC">
      <w:pPr>
        <w:widowControl/>
        <w:tabs>
          <w:tab w:val="left" w:pos="180"/>
        </w:tabs>
        <w:spacing w:after="200" w:line="360" w:lineRule="auto"/>
        <w:ind w:firstLine="0"/>
        <w:contextualSpacing/>
        <w:jc w:val="left"/>
        <w:rPr>
          <w:rFonts w:eastAsia="Calibri"/>
          <w:b/>
          <w:kern w:val="0"/>
          <w:sz w:val="22"/>
          <w:szCs w:val="22"/>
          <w:lang w:eastAsia="en-US"/>
        </w:rPr>
      </w:pPr>
      <w:r w:rsidRPr="001B58AC">
        <w:rPr>
          <w:rFonts w:eastAsia="Calibri"/>
          <w:b/>
          <w:kern w:val="0"/>
          <w:sz w:val="22"/>
          <w:szCs w:val="22"/>
          <w:lang w:eastAsia="en-US"/>
        </w:rPr>
        <w:t>Kriteria Sampel</w:t>
      </w:r>
    </w:p>
    <w:p w14:paraId="4599CBA7" w14:textId="77777777" w:rsidR="001B58AC" w:rsidRPr="001B58AC" w:rsidRDefault="001B58AC" w:rsidP="001B58AC">
      <w:pPr>
        <w:widowControl/>
        <w:numPr>
          <w:ilvl w:val="0"/>
          <w:numId w:val="27"/>
        </w:numPr>
        <w:tabs>
          <w:tab w:val="left" w:pos="180"/>
        </w:tabs>
        <w:spacing w:after="200" w:line="360" w:lineRule="auto"/>
        <w:contextualSpacing/>
        <w:jc w:val="left"/>
        <w:rPr>
          <w:rFonts w:eastAsia="Calibri"/>
          <w:kern w:val="0"/>
          <w:sz w:val="22"/>
          <w:szCs w:val="22"/>
          <w:lang w:eastAsia="en-US"/>
        </w:rPr>
      </w:pPr>
      <w:r w:rsidRPr="001B58AC">
        <w:rPr>
          <w:rFonts w:eastAsia="Calibri"/>
          <w:kern w:val="0"/>
          <w:sz w:val="22"/>
          <w:szCs w:val="22"/>
          <w:lang w:eastAsia="en-US"/>
        </w:rPr>
        <w:t>Kriteria inklusi</w:t>
      </w:r>
    </w:p>
    <w:p w14:paraId="38268CA0" w14:textId="77777777" w:rsidR="001B58AC" w:rsidRPr="001B58AC" w:rsidRDefault="001B58AC" w:rsidP="001B58AC">
      <w:pPr>
        <w:widowControl/>
        <w:tabs>
          <w:tab w:val="left" w:pos="180"/>
        </w:tabs>
        <w:spacing w:line="360" w:lineRule="auto"/>
        <w:ind w:left="720" w:firstLine="0"/>
        <w:rPr>
          <w:rFonts w:eastAsia="Calibri"/>
          <w:kern w:val="0"/>
          <w:sz w:val="22"/>
          <w:szCs w:val="22"/>
          <w:lang w:eastAsia="en-US"/>
        </w:rPr>
      </w:pPr>
      <w:r w:rsidRPr="001B58AC">
        <w:rPr>
          <w:rFonts w:eastAsia="Calibri"/>
          <w:kern w:val="0"/>
          <w:sz w:val="22"/>
          <w:szCs w:val="22"/>
          <w:lang w:eastAsia="en-US"/>
        </w:rPr>
        <w:t>Merupakan kriteria dimana subjek penelitian dapat mewakili dalam sampel penelitian dan memenuhi syarat sebagai sampel, yaitu :</w:t>
      </w:r>
      <w:r w:rsidRPr="001B58AC">
        <w:rPr>
          <w:rFonts w:eastAsia="Calibri"/>
          <w:kern w:val="0"/>
          <w:sz w:val="22"/>
          <w:szCs w:val="22"/>
          <w:lang w:eastAsia="en-US"/>
        </w:rPr>
        <w:fldChar w:fldCharType="begin" w:fldLock="1"/>
      </w:r>
      <w:r w:rsidRPr="001B58AC">
        <w:rPr>
          <w:rFonts w:eastAsia="Calibri"/>
          <w:kern w:val="0"/>
          <w:sz w:val="22"/>
          <w:szCs w:val="22"/>
          <w:lang w:eastAsia="en-US"/>
        </w:rPr>
        <w:instrText>ADDIN CSL_CITATION {"citationItems":[{"id":"ITEM-1","itemData":{"DOI":"10.1017/CBO9781107415324.004","ISBN":"9788578110796","ISSN":"1098-6596","PMID":"25246403","abstract":"Predicting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approach.","author":[{"dropping-particle":"","family":"Oliver","given":"J.","non-dropping-particle":"","parse-names":false,"suffix":""}],"container-title":"Journal of Chemical Information and Modeling","id":"ITEM-1","issue":"9","issued":{"date-parts":[["2013"]]},"page":"1689-1699","title":"</w:instrText>
      </w:r>
      <w:r w:rsidRPr="001B58AC">
        <w:rPr>
          <w:rFonts w:ascii="MS Gothic" w:eastAsia="MS Gothic" w:hAnsi="MS Gothic" w:cs="MS Gothic" w:hint="eastAsia"/>
          <w:kern w:val="0"/>
          <w:sz w:val="22"/>
          <w:szCs w:val="22"/>
          <w:lang w:eastAsia="en-US"/>
        </w:rPr>
        <w:instrText>済無</w:instrText>
      </w:r>
      <w:r w:rsidRPr="001B58AC">
        <w:rPr>
          <w:rFonts w:eastAsia="Calibri"/>
          <w:kern w:val="0"/>
          <w:sz w:val="22"/>
          <w:szCs w:val="22"/>
          <w:lang w:eastAsia="en-US"/>
        </w:rPr>
        <w:instrText>No Title No Title","type":"article-journal","volume":"53"},"uris":["http://www.mendeley.com/documents/?uuid=c3327052-9671-422c-805c-aef506b0df20"]}],"mendeley":{"formattedCitation":"&lt;sup&gt;16&lt;/sup&gt;","plainTextFormattedCitation":"16","previouslyFormattedCitation":"&lt;sup&gt;16&lt;/sup&gt;"},"properties":{"noteIndex":0},"schema":"https://github.com/citation-style-language/schema/raw/master/csl-citation.json"}</w:instrText>
      </w:r>
      <w:r w:rsidRPr="001B58AC">
        <w:rPr>
          <w:rFonts w:eastAsia="Calibri"/>
          <w:kern w:val="0"/>
          <w:sz w:val="22"/>
          <w:szCs w:val="22"/>
          <w:lang w:eastAsia="en-US"/>
        </w:rPr>
        <w:fldChar w:fldCharType="separate"/>
      </w:r>
      <w:r w:rsidRPr="001B58AC">
        <w:rPr>
          <w:rFonts w:eastAsia="Calibri"/>
          <w:noProof/>
          <w:kern w:val="0"/>
          <w:sz w:val="22"/>
          <w:szCs w:val="22"/>
          <w:vertAlign w:val="superscript"/>
          <w:lang w:eastAsia="en-US"/>
        </w:rPr>
        <w:t>16</w:t>
      </w:r>
      <w:r w:rsidRPr="001B58AC">
        <w:rPr>
          <w:rFonts w:eastAsia="Calibri"/>
          <w:kern w:val="0"/>
          <w:sz w:val="22"/>
          <w:szCs w:val="22"/>
          <w:lang w:eastAsia="en-US"/>
        </w:rPr>
        <w:fldChar w:fldCharType="end"/>
      </w:r>
    </w:p>
    <w:p w14:paraId="39EDB07D" w14:textId="77777777" w:rsidR="001B58AC" w:rsidRPr="001B58AC" w:rsidRDefault="001B58AC" w:rsidP="001B58AC">
      <w:pPr>
        <w:widowControl/>
        <w:numPr>
          <w:ilvl w:val="0"/>
          <w:numId w:val="25"/>
        </w:numPr>
        <w:spacing w:after="200" w:line="360" w:lineRule="auto"/>
        <w:contextualSpacing/>
        <w:jc w:val="left"/>
        <w:rPr>
          <w:rFonts w:eastAsia="Calibri"/>
          <w:kern w:val="0"/>
          <w:sz w:val="22"/>
          <w:szCs w:val="22"/>
          <w:lang w:eastAsia="en-US"/>
        </w:rPr>
      </w:pPr>
      <w:r w:rsidRPr="001B58AC">
        <w:rPr>
          <w:rFonts w:eastAsia="Calibri"/>
          <w:kern w:val="0"/>
          <w:sz w:val="22"/>
          <w:szCs w:val="22"/>
          <w:lang w:eastAsia="en-US"/>
        </w:rPr>
        <w:t>Semua mahasiswa pendidikan dokter angkatan 2017, 2018 dan 2019</w:t>
      </w:r>
    </w:p>
    <w:p w14:paraId="6E98877F" w14:textId="77777777" w:rsidR="001B58AC" w:rsidRPr="001B58AC" w:rsidRDefault="001B58AC" w:rsidP="001B58AC">
      <w:pPr>
        <w:widowControl/>
        <w:numPr>
          <w:ilvl w:val="0"/>
          <w:numId w:val="25"/>
        </w:numPr>
        <w:spacing w:after="200" w:line="360" w:lineRule="auto"/>
        <w:contextualSpacing/>
        <w:jc w:val="left"/>
        <w:rPr>
          <w:rFonts w:eastAsia="Calibri"/>
          <w:kern w:val="0"/>
          <w:sz w:val="22"/>
          <w:szCs w:val="22"/>
          <w:lang w:eastAsia="en-US"/>
        </w:rPr>
      </w:pPr>
      <w:r w:rsidRPr="001B58AC">
        <w:rPr>
          <w:rFonts w:eastAsia="Calibri"/>
          <w:kern w:val="0"/>
          <w:sz w:val="22"/>
          <w:szCs w:val="22"/>
          <w:lang w:eastAsia="en-US"/>
        </w:rPr>
        <w:t>Bersedia menjadi responden.</w:t>
      </w:r>
    </w:p>
    <w:p w14:paraId="6C92F60A" w14:textId="77777777" w:rsidR="001B58AC" w:rsidRPr="001B58AC" w:rsidRDefault="001B58AC" w:rsidP="001B58AC">
      <w:pPr>
        <w:widowControl/>
        <w:numPr>
          <w:ilvl w:val="0"/>
          <w:numId w:val="25"/>
        </w:numPr>
        <w:spacing w:after="200" w:line="360" w:lineRule="auto"/>
        <w:contextualSpacing/>
        <w:jc w:val="left"/>
        <w:rPr>
          <w:rFonts w:eastAsia="Calibri"/>
          <w:kern w:val="0"/>
          <w:sz w:val="22"/>
          <w:szCs w:val="22"/>
          <w:lang w:eastAsia="en-US"/>
        </w:rPr>
      </w:pPr>
      <w:r w:rsidRPr="001B58AC">
        <w:rPr>
          <w:rFonts w:eastAsia="Calibri"/>
          <w:kern w:val="0"/>
          <w:sz w:val="22"/>
          <w:szCs w:val="22"/>
          <w:lang w:eastAsia="en-US"/>
        </w:rPr>
        <w:t>Dapat mengisi kuesioner sampai selesai.</w:t>
      </w:r>
    </w:p>
    <w:p w14:paraId="5CF5D4D8" w14:textId="77777777" w:rsidR="001B58AC" w:rsidRPr="001B58AC" w:rsidRDefault="001B58AC" w:rsidP="00C95FBF">
      <w:pPr>
        <w:widowControl/>
        <w:numPr>
          <w:ilvl w:val="0"/>
          <w:numId w:val="25"/>
        </w:numPr>
        <w:spacing w:after="200" w:line="360" w:lineRule="auto"/>
        <w:ind w:left="709" w:hanging="567"/>
        <w:contextualSpacing/>
        <w:jc w:val="left"/>
        <w:rPr>
          <w:rFonts w:eastAsia="Calibri"/>
          <w:kern w:val="0"/>
          <w:sz w:val="22"/>
          <w:szCs w:val="22"/>
          <w:lang w:eastAsia="en-US"/>
        </w:rPr>
      </w:pPr>
      <w:r w:rsidRPr="001B58AC">
        <w:rPr>
          <w:rFonts w:eastAsia="Calibri"/>
          <w:kern w:val="0"/>
          <w:sz w:val="22"/>
          <w:szCs w:val="22"/>
          <w:lang w:eastAsia="en-US"/>
        </w:rPr>
        <w:lastRenderedPageBreak/>
        <w:t>Mahasiswa yang memiliki gadget dan menggunakan gadget setiap hari.</w:t>
      </w:r>
    </w:p>
    <w:p w14:paraId="5DF33C02" w14:textId="77777777" w:rsidR="001B58AC" w:rsidRPr="001B58AC" w:rsidRDefault="001B58AC" w:rsidP="00C95FBF">
      <w:pPr>
        <w:widowControl/>
        <w:numPr>
          <w:ilvl w:val="0"/>
          <w:numId w:val="27"/>
        </w:numPr>
        <w:spacing w:after="200" w:line="360" w:lineRule="auto"/>
        <w:ind w:left="426" w:hanging="284"/>
        <w:contextualSpacing/>
        <w:jc w:val="left"/>
        <w:rPr>
          <w:rFonts w:eastAsia="Calibri"/>
          <w:kern w:val="0"/>
          <w:sz w:val="22"/>
          <w:szCs w:val="22"/>
          <w:lang w:eastAsia="en-US"/>
        </w:rPr>
      </w:pPr>
      <w:r w:rsidRPr="001B58AC">
        <w:rPr>
          <w:rFonts w:eastAsia="Calibri"/>
          <w:kern w:val="0"/>
          <w:sz w:val="22"/>
          <w:szCs w:val="22"/>
          <w:lang w:eastAsia="en-US"/>
        </w:rPr>
        <w:t>Kriteria eksklusi</w:t>
      </w:r>
    </w:p>
    <w:p w14:paraId="5751F4E3" w14:textId="1533F341" w:rsidR="001B58AC" w:rsidRPr="001B58AC" w:rsidRDefault="00C95FBF" w:rsidP="00C95FBF">
      <w:pPr>
        <w:widowControl/>
        <w:spacing w:line="360" w:lineRule="auto"/>
        <w:ind w:left="426" w:hanging="284"/>
        <w:rPr>
          <w:rFonts w:eastAsia="Calibri"/>
          <w:kern w:val="0"/>
          <w:sz w:val="22"/>
          <w:szCs w:val="22"/>
          <w:lang w:eastAsia="en-US"/>
        </w:rPr>
      </w:pPr>
      <w:r>
        <w:rPr>
          <w:rFonts w:eastAsia="Calibri"/>
          <w:kern w:val="0"/>
          <w:sz w:val="22"/>
          <w:szCs w:val="22"/>
          <w:lang w:eastAsia="en-US"/>
        </w:rPr>
        <w:t xml:space="preserve">     </w:t>
      </w:r>
      <w:r w:rsidR="001B58AC" w:rsidRPr="001B58AC">
        <w:rPr>
          <w:rFonts w:eastAsia="Calibri"/>
          <w:kern w:val="0"/>
          <w:sz w:val="22"/>
          <w:szCs w:val="22"/>
          <w:lang w:eastAsia="en-US"/>
        </w:rPr>
        <w:t xml:space="preserve">Merupakan kriteria dimana subjek penelitian tidak dapat mewakili sampel karena tidak memenuhi syarat sebagai sampel penelitian, </w:t>
      </w:r>
      <w:proofErr w:type="gramStart"/>
      <w:r w:rsidR="001B58AC" w:rsidRPr="001B58AC">
        <w:rPr>
          <w:rFonts w:eastAsia="Calibri"/>
          <w:kern w:val="0"/>
          <w:sz w:val="22"/>
          <w:szCs w:val="22"/>
          <w:lang w:eastAsia="en-US"/>
        </w:rPr>
        <w:t>yaitu :</w:t>
      </w:r>
      <w:proofErr w:type="gramEnd"/>
      <w:r w:rsidR="003879EC" w:rsidRPr="001B58AC">
        <w:rPr>
          <w:rFonts w:eastAsia="Calibri"/>
          <w:kern w:val="0"/>
          <w:sz w:val="22"/>
          <w:szCs w:val="22"/>
          <w:lang w:eastAsia="en-US"/>
        </w:rPr>
        <w:t xml:space="preserve"> </w:t>
      </w:r>
    </w:p>
    <w:p w14:paraId="7E2C9256" w14:textId="77777777" w:rsidR="001B58AC" w:rsidRPr="001B58AC" w:rsidRDefault="001B58AC" w:rsidP="00C95FBF">
      <w:pPr>
        <w:widowControl/>
        <w:numPr>
          <w:ilvl w:val="0"/>
          <w:numId w:val="26"/>
        </w:numPr>
        <w:spacing w:after="200" w:line="360" w:lineRule="auto"/>
        <w:ind w:left="426" w:hanging="284"/>
        <w:contextualSpacing/>
        <w:jc w:val="left"/>
        <w:rPr>
          <w:rFonts w:eastAsia="Calibri"/>
          <w:kern w:val="0"/>
          <w:sz w:val="22"/>
          <w:szCs w:val="22"/>
          <w:lang w:eastAsia="en-US"/>
        </w:rPr>
      </w:pPr>
      <w:r w:rsidRPr="001B58AC">
        <w:rPr>
          <w:rFonts w:eastAsia="Calibri"/>
          <w:kern w:val="0"/>
          <w:sz w:val="22"/>
          <w:szCs w:val="22"/>
          <w:lang w:eastAsia="en-US"/>
        </w:rPr>
        <w:t>Mahasiswa yang memakai kacamata.</w:t>
      </w:r>
    </w:p>
    <w:p w14:paraId="0EF6E056" w14:textId="77777777" w:rsidR="001B58AC" w:rsidRPr="001B58AC" w:rsidRDefault="001B58AC" w:rsidP="00C95FBF">
      <w:pPr>
        <w:widowControl/>
        <w:numPr>
          <w:ilvl w:val="0"/>
          <w:numId w:val="26"/>
        </w:numPr>
        <w:spacing w:after="200" w:line="360" w:lineRule="auto"/>
        <w:ind w:left="426" w:hanging="284"/>
        <w:contextualSpacing/>
        <w:jc w:val="left"/>
        <w:rPr>
          <w:rFonts w:eastAsia="Calibri"/>
          <w:kern w:val="0"/>
          <w:sz w:val="22"/>
          <w:szCs w:val="22"/>
          <w:lang w:eastAsia="en-US"/>
        </w:rPr>
      </w:pPr>
      <w:r w:rsidRPr="001B58AC">
        <w:rPr>
          <w:rFonts w:eastAsia="Calibri"/>
          <w:kern w:val="0"/>
          <w:sz w:val="22"/>
          <w:szCs w:val="22"/>
          <w:lang w:eastAsia="en-US"/>
        </w:rPr>
        <w:t>Mahasiswa yang menggunakan lensa kontak</w:t>
      </w:r>
    </w:p>
    <w:p w14:paraId="3008F6B8" w14:textId="77777777" w:rsidR="001B58AC" w:rsidRPr="001B58AC" w:rsidRDefault="001B58AC" w:rsidP="00C95FBF">
      <w:pPr>
        <w:widowControl/>
        <w:numPr>
          <w:ilvl w:val="0"/>
          <w:numId w:val="26"/>
        </w:numPr>
        <w:spacing w:after="200" w:line="360" w:lineRule="auto"/>
        <w:ind w:left="426" w:hanging="284"/>
        <w:contextualSpacing/>
        <w:jc w:val="left"/>
        <w:rPr>
          <w:rFonts w:eastAsia="Calibri"/>
          <w:kern w:val="0"/>
          <w:sz w:val="22"/>
          <w:szCs w:val="22"/>
          <w:lang w:eastAsia="en-US"/>
        </w:rPr>
      </w:pPr>
      <w:r w:rsidRPr="001B58AC">
        <w:rPr>
          <w:rFonts w:eastAsia="Calibri"/>
          <w:kern w:val="0"/>
          <w:sz w:val="22"/>
          <w:szCs w:val="22"/>
          <w:lang w:eastAsia="en-US"/>
        </w:rPr>
        <w:t>Mahasiswa yang pernah mengalami trauma pada mata</w:t>
      </w:r>
    </w:p>
    <w:p w14:paraId="291CB326" w14:textId="750405FD" w:rsidR="00A65180" w:rsidRPr="00C95FBF" w:rsidRDefault="00C95FBF" w:rsidP="00C95FBF">
      <w:pPr>
        <w:tabs>
          <w:tab w:val="left" w:pos="360"/>
          <w:tab w:val="left" w:pos="720"/>
        </w:tabs>
        <w:spacing w:line="360" w:lineRule="auto"/>
        <w:ind w:firstLine="0"/>
        <w:rPr>
          <w:b/>
          <w:sz w:val="22"/>
          <w:szCs w:val="22"/>
        </w:rPr>
      </w:pPr>
      <w:r>
        <w:rPr>
          <w:b/>
          <w:sz w:val="22"/>
          <w:szCs w:val="22"/>
        </w:rPr>
        <w:t xml:space="preserve"> </w:t>
      </w:r>
      <w:r w:rsidR="00A65180" w:rsidRPr="00C95FBF">
        <w:rPr>
          <w:b/>
          <w:sz w:val="22"/>
          <w:szCs w:val="22"/>
        </w:rPr>
        <w:t>Rancangan Analisis Data</w:t>
      </w:r>
    </w:p>
    <w:p w14:paraId="4D117D5D" w14:textId="4DAFC8E0" w:rsidR="00A65180" w:rsidRPr="00C95FBF" w:rsidRDefault="00C95FBF" w:rsidP="00A65180">
      <w:pPr>
        <w:pStyle w:val="ListParagraph"/>
        <w:tabs>
          <w:tab w:val="left" w:pos="0"/>
          <w:tab w:val="left" w:pos="720"/>
        </w:tabs>
        <w:spacing w:after="0" w:line="360" w:lineRule="auto"/>
        <w:ind w:left="90"/>
        <w:jc w:val="both"/>
        <w:rPr>
          <w:rFonts w:ascii="Times New Roman" w:hAnsi="Times New Roman"/>
        </w:rPr>
      </w:pPr>
      <w:r>
        <w:rPr>
          <w:rFonts w:ascii="Times New Roman" w:hAnsi="Times New Roman"/>
        </w:rPr>
        <w:t xml:space="preserve">  </w:t>
      </w:r>
      <w:r w:rsidR="00A65180" w:rsidRPr="00C95FBF">
        <w:rPr>
          <w:rFonts w:ascii="Times New Roman" w:hAnsi="Times New Roman"/>
        </w:rPr>
        <w:t>Merupakan suatu langkah yang paling menentukan dari suatu penelitian dan berfungsi untuk menyimpulkan hasil penelitian. Dalam penelitian ini menggunakan analisis univariat dan analisis bivariat.</w:t>
      </w:r>
      <w:r w:rsidR="003879EC" w:rsidRPr="00C95FBF">
        <w:rPr>
          <w:rFonts w:ascii="Times New Roman" w:hAnsi="Times New Roman"/>
        </w:rPr>
        <w:t xml:space="preserve"> </w:t>
      </w:r>
    </w:p>
    <w:p w14:paraId="33033A58" w14:textId="5A961E0F" w:rsidR="00A65180" w:rsidRPr="00C95FBF" w:rsidRDefault="00C95FBF" w:rsidP="00C95FBF">
      <w:pPr>
        <w:tabs>
          <w:tab w:val="left" w:pos="360"/>
          <w:tab w:val="left" w:pos="720"/>
        </w:tabs>
        <w:spacing w:line="360" w:lineRule="auto"/>
        <w:ind w:firstLine="0"/>
        <w:rPr>
          <w:b/>
          <w:sz w:val="22"/>
          <w:szCs w:val="22"/>
        </w:rPr>
      </w:pPr>
      <w:r>
        <w:rPr>
          <w:sz w:val="22"/>
          <w:szCs w:val="22"/>
        </w:rPr>
        <w:t xml:space="preserve"> </w:t>
      </w:r>
      <w:r>
        <w:rPr>
          <w:b/>
          <w:sz w:val="22"/>
          <w:szCs w:val="22"/>
        </w:rPr>
        <w:t>Analisis Univariat</w:t>
      </w:r>
    </w:p>
    <w:p w14:paraId="4A392372" w14:textId="77777777" w:rsidR="00C95FBF" w:rsidRDefault="00C95FBF" w:rsidP="00C95FBF">
      <w:pPr>
        <w:tabs>
          <w:tab w:val="left" w:pos="360"/>
          <w:tab w:val="left" w:pos="720"/>
        </w:tabs>
        <w:spacing w:line="360" w:lineRule="auto"/>
        <w:ind w:firstLine="0"/>
        <w:rPr>
          <w:sz w:val="22"/>
          <w:szCs w:val="22"/>
        </w:rPr>
      </w:pPr>
      <w:r>
        <w:rPr>
          <w:sz w:val="22"/>
          <w:szCs w:val="22"/>
        </w:rPr>
        <w:t xml:space="preserve">  </w:t>
      </w:r>
      <w:r w:rsidR="00A65180" w:rsidRPr="00C95FBF">
        <w:rPr>
          <w:sz w:val="22"/>
          <w:szCs w:val="22"/>
        </w:rPr>
        <w:t>Data ini merupakan hasil dari pembagian kuesioner, dikumpulkan dan disajikan dalam bentuk tabel distribusi frekuensi.</w:t>
      </w:r>
    </w:p>
    <w:p w14:paraId="036C073E" w14:textId="2738D466" w:rsidR="00A65180" w:rsidRPr="00C95FBF" w:rsidRDefault="00A65180" w:rsidP="00C95FBF">
      <w:pPr>
        <w:tabs>
          <w:tab w:val="left" w:pos="360"/>
          <w:tab w:val="left" w:pos="720"/>
        </w:tabs>
        <w:spacing w:line="360" w:lineRule="auto"/>
        <w:ind w:firstLine="0"/>
        <w:rPr>
          <w:b/>
          <w:sz w:val="22"/>
          <w:szCs w:val="22"/>
        </w:rPr>
      </w:pPr>
      <w:r w:rsidRPr="00C95FBF">
        <w:rPr>
          <w:b/>
          <w:sz w:val="22"/>
          <w:szCs w:val="22"/>
        </w:rPr>
        <w:t>Analisis Bivariat</w:t>
      </w:r>
    </w:p>
    <w:p w14:paraId="625E7D9C" w14:textId="62F76D7B" w:rsidR="00A65180" w:rsidRPr="00C95FBF" w:rsidRDefault="00A65180" w:rsidP="00A65180">
      <w:pPr>
        <w:tabs>
          <w:tab w:val="left" w:pos="360"/>
          <w:tab w:val="left" w:pos="720"/>
        </w:tabs>
        <w:spacing w:line="360" w:lineRule="auto"/>
        <w:rPr>
          <w:sz w:val="22"/>
          <w:szCs w:val="22"/>
        </w:rPr>
      </w:pPr>
      <w:r w:rsidRPr="00C95FBF">
        <w:rPr>
          <w:sz w:val="22"/>
          <w:szCs w:val="22"/>
        </w:rPr>
        <w:tab/>
        <w:t>Uji statistik yang digunakan dalam penelitian ini adalah Chi-square. Untuk menguji kemaknaan, digunakan batas kemaknaan yaitu;</w:t>
      </w:r>
      <w:r w:rsidR="003879EC" w:rsidRPr="00C95FBF">
        <w:rPr>
          <w:sz w:val="22"/>
          <w:szCs w:val="22"/>
        </w:rPr>
        <w:t xml:space="preserve"> </w:t>
      </w:r>
    </w:p>
    <w:p w14:paraId="5E05AA54" w14:textId="77777777" w:rsidR="00A65180" w:rsidRPr="00C95FBF" w:rsidRDefault="00A65180" w:rsidP="00A65180">
      <w:pPr>
        <w:tabs>
          <w:tab w:val="left" w:pos="360"/>
          <w:tab w:val="left" w:pos="720"/>
        </w:tabs>
        <w:spacing w:line="360" w:lineRule="auto"/>
        <w:rPr>
          <w:sz w:val="22"/>
          <w:szCs w:val="22"/>
        </w:rPr>
      </w:pPr>
      <w:r w:rsidRPr="00C95FBF">
        <w:rPr>
          <w:sz w:val="22"/>
          <w:szCs w:val="22"/>
        </w:rPr>
        <w:tab/>
      </w:r>
      <m:oMath>
        <m:sSup>
          <m:sSupPr>
            <m:ctrlPr>
              <w:rPr>
                <w:rFonts w:ascii="Cambria Math" w:hAnsi="Cambria Math"/>
                <w:sz w:val="22"/>
                <w:szCs w:val="22"/>
              </w:rPr>
            </m:ctrlPr>
          </m:sSupPr>
          <m:e>
            <m:r>
              <m:rPr>
                <m:sty m:val="p"/>
              </m:rPr>
              <w:rPr>
                <w:rFonts w:ascii="Cambria Math" w:hAnsi="Cambria Math"/>
                <w:sz w:val="22"/>
                <w:szCs w:val="22"/>
              </w:rPr>
              <m:t>X</m:t>
            </m:r>
          </m:e>
          <m:sup>
            <m:r>
              <m:rPr>
                <m:sty m:val="p"/>
              </m:rPr>
              <w:rPr>
                <w:rFonts w:ascii="Cambria Math" w:hAnsi="Cambria Math"/>
                <w:sz w:val="22"/>
                <w:szCs w:val="22"/>
              </w:rPr>
              <m:t>2</m:t>
            </m:r>
          </m:sup>
        </m:sSup>
        <m:r>
          <m:rPr>
            <m:sty m:val="p"/>
          </m:rPr>
          <w:rPr>
            <w:rFonts w:ascii="Cambria Math" w:eastAsia="Cambria Math" w:hAnsi="Cambria Math"/>
            <w:sz w:val="22"/>
            <w:szCs w:val="22"/>
          </w:rPr>
          <m:t>=</m:t>
        </m:r>
        <m:nary>
          <m:naryPr>
            <m:chr m:val="∑"/>
            <m:limLoc m:val="undOvr"/>
            <m:subHide m:val="1"/>
            <m:supHide m:val="1"/>
            <m:ctrlPr>
              <w:rPr>
                <w:rFonts w:ascii="Cambria Math" w:hAnsi="Cambria Math"/>
                <w:sz w:val="22"/>
                <w:szCs w:val="22"/>
              </w:rPr>
            </m:ctrlPr>
          </m:naryPr>
          <m:sub/>
          <m:sup/>
          <m:e>
            <m:f>
              <m:fPr>
                <m:ctrlPr>
                  <w:rPr>
                    <w:rFonts w:ascii="Cambria Math" w:hAnsi="Cambria Math"/>
                    <w:sz w:val="22"/>
                    <w:szCs w:val="22"/>
                  </w:rPr>
                </m:ctrlPr>
              </m:fPr>
              <m:num>
                <m:d>
                  <m:dPr>
                    <m:ctrlPr>
                      <w:rPr>
                        <w:rFonts w:ascii="Cambria Math" w:hAnsi="Cambria Math"/>
                        <w:sz w:val="22"/>
                        <w:szCs w:val="22"/>
                      </w:rPr>
                    </m:ctrlPr>
                  </m:dPr>
                  <m:e>
                    <m:r>
                      <m:rPr>
                        <m:sty m:val="p"/>
                      </m:rPr>
                      <w:rPr>
                        <w:rFonts w:ascii="Cambria Math" w:hAnsi="Cambria Math"/>
                        <w:sz w:val="22"/>
                        <w:szCs w:val="22"/>
                      </w:rPr>
                      <m:t>o-E</m:t>
                    </m:r>
                  </m:e>
                </m:d>
                <m:r>
                  <m:rPr>
                    <m:sty m:val="p"/>
                  </m:rPr>
                  <w:rPr>
                    <w:rFonts w:ascii="Cambria Math" w:hAnsi="Cambria Math"/>
                    <w:sz w:val="22"/>
                    <w:szCs w:val="22"/>
                  </w:rPr>
                  <m:t>2</m:t>
                </m:r>
              </m:num>
              <m:den>
                <m:r>
                  <m:rPr>
                    <m:sty m:val="p"/>
                  </m:rPr>
                  <w:rPr>
                    <w:rFonts w:ascii="Cambria Math" w:hAnsi="Cambria Math"/>
                    <w:sz w:val="22"/>
                    <w:szCs w:val="22"/>
                  </w:rPr>
                  <m:t>E</m:t>
                </m:r>
              </m:den>
            </m:f>
          </m:e>
        </m:nary>
      </m:oMath>
    </w:p>
    <w:p w14:paraId="1A643E7F" w14:textId="77777777" w:rsidR="00A65180" w:rsidRPr="00C95FBF" w:rsidRDefault="00A65180" w:rsidP="00A65180">
      <w:pPr>
        <w:tabs>
          <w:tab w:val="left" w:pos="360"/>
        </w:tabs>
        <w:spacing w:line="360" w:lineRule="auto"/>
        <w:rPr>
          <w:sz w:val="22"/>
          <w:szCs w:val="22"/>
        </w:rPr>
      </w:pPr>
    </w:p>
    <w:p w14:paraId="12BE49C8" w14:textId="77777777" w:rsidR="00A65180" w:rsidRPr="00C95FBF" w:rsidRDefault="00A65180" w:rsidP="00A65180">
      <w:pPr>
        <w:tabs>
          <w:tab w:val="left" w:pos="360"/>
        </w:tabs>
        <w:spacing w:line="360" w:lineRule="auto"/>
        <w:rPr>
          <w:sz w:val="22"/>
          <w:szCs w:val="22"/>
        </w:rPr>
      </w:pPr>
      <w:proofErr w:type="gramStart"/>
      <w:r w:rsidRPr="00C95FBF">
        <w:rPr>
          <w:sz w:val="22"/>
          <w:szCs w:val="22"/>
        </w:rPr>
        <w:t>Keterangan ;</w:t>
      </w:r>
      <w:proofErr w:type="gramEnd"/>
    </w:p>
    <w:p w14:paraId="2921479D" w14:textId="77777777" w:rsidR="00A65180" w:rsidRPr="00C95FBF" w:rsidRDefault="00A65180" w:rsidP="00A65180">
      <w:pPr>
        <w:tabs>
          <w:tab w:val="left" w:pos="360"/>
        </w:tabs>
        <w:spacing w:line="360" w:lineRule="auto"/>
        <w:rPr>
          <w:sz w:val="22"/>
          <w:szCs w:val="22"/>
        </w:rPr>
      </w:pPr>
      <w:r w:rsidRPr="00C95FBF">
        <w:rPr>
          <w:sz w:val="22"/>
          <w:szCs w:val="22"/>
        </w:rPr>
        <w:tab/>
        <w:t>∑</w:t>
      </w:r>
      <w:r w:rsidRPr="00C95FBF">
        <w:rPr>
          <w:sz w:val="22"/>
          <w:szCs w:val="22"/>
        </w:rPr>
        <w:tab/>
        <w:t>: Jumlah</w:t>
      </w:r>
    </w:p>
    <w:p w14:paraId="7CC51039" w14:textId="77777777" w:rsidR="00A65180" w:rsidRPr="00C95FBF" w:rsidRDefault="00A65180" w:rsidP="00A65180">
      <w:pPr>
        <w:tabs>
          <w:tab w:val="left" w:pos="360"/>
        </w:tabs>
        <w:spacing w:line="360" w:lineRule="auto"/>
        <w:rPr>
          <w:sz w:val="22"/>
          <w:szCs w:val="22"/>
        </w:rPr>
      </w:pPr>
      <w:r w:rsidRPr="00C95FBF">
        <w:rPr>
          <w:sz w:val="22"/>
          <w:szCs w:val="22"/>
        </w:rPr>
        <w:tab/>
        <w:t>X²</w:t>
      </w:r>
      <w:proofErr w:type="gramStart"/>
      <w:r w:rsidRPr="00C95FBF">
        <w:rPr>
          <w:sz w:val="22"/>
          <w:szCs w:val="22"/>
        </w:rPr>
        <w:tab/>
        <w:t>:Chi</w:t>
      </w:r>
      <w:proofErr w:type="gramEnd"/>
      <w:r w:rsidRPr="00C95FBF">
        <w:rPr>
          <w:sz w:val="22"/>
          <w:szCs w:val="22"/>
        </w:rPr>
        <w:t>-square</w:t>
      </w:r>
    </w:p>
    <w:p w14:paraId="2F0C51C5" w14:textId="77777777" w:rsidR="00A65180" w:rsidRPr="00C95FBF" w:rsidRDefault="00A65180" w:rsidP="00A65180">
      <w:pPr>
        <w:tabs>
          <w:tab w:val="left" w:pos="360"/>
        </w:tabs>
        <w:spacing w:line="360" w:lineRule="auto"/>
        <w:rPr>
          <w:sz w:val="22"/>
          <w:szCs w:val="22"/>
        </w:rPr>
      </w:pPr>
      <w:r w:rsidRPr="00C95FBF">
        <w:rPr>
          <w:sz w:val="22"/>
          <w:szCs w:val="22"/>
        </w:rPr>
        <w:tab/>
        <w:t>O</w:t>
      </w:r>
      <w:proofErr w:type="gramStart"/>
      <w:r w:rsidRPr="00C95FBF">
        <w:rPr>
          <w:sz w:val="22"/>
          <w:szCs w:val="22"/>
        </w:rPr>
        <w:tab/>
        <w:t>:Observe</w:t>
      </w:r>
      <w:proofErr w:type="gramEnd"/>
      <w:r w:rsidRPr="00C95FBF">
        <w:rPr>
          <w:sz w:val="22"/>
          <w:szCs w:val="22"/>
        </w:rPr>
        <w:t xml:space="preserve"> (Nilai hasil pengamatan)</w:t>
      </w:r>
    </w:p>
    <w:p w14:paraId="06A9BE2C" w14:textId="77777777" w:rsidR="00A65180" w:rsidRPr="00C95FBF" w:rsidRDefault="00A65180" w:rsidP="00A65180">
      <w:pPr>
        <w:tabs>
          <w:tab w:val="left" w:pos="360"/>
        </w:tabs>
        <w:spacing w:line="360" w:lineRule="auto"/>
        <w:rPr>
          <w:sz w:val="22"/>
          <w:szCs w:val="22"/>
        </w:rPr>
      </w:pPr>
      <w:r w:rsidRPr="00C95FBF">
        <w:rPr>
          <w:sz w:val="22"/>
          <w:szCs w:val="22"/>
        </w:rPr>
        <w:tab/>
        <w:t xml:space="preserve">E </w:t>
      </w:r>
      <w:proofErr w:type="gramStart"/>
      <w:r w:rsidRPr="00C95FBF">
        <w:rPr>
          <w:sz w:val="22"/>
          <w:szCs w:val="22"/>
        </w:rPr>
        <w:tab/>
        <w:t>:Expected</w:t>
      </w:r>
      <w:proofErr w:type="gramEnd"/>
      <w:r w:rsidRPr="00C95FBF">
        <w:rPr>
          <w:sz w:val="22"/>
          <w:szCs w:val="22"/>
        </w:rPr>
        <w:t xml:space="preserve"> (Nilai ekspektasi)</w:t>
      </w:r>
    </w:p>
    <w:p w14:paraId="38F15C07" w14:textId="77777777" w:rsidR="00A65180" w:rsidRPr="004B7441" w:rsidRDefault="00A65180" w:rsidP="00A65180">
      <w:pPr>
        <w:spacing w:line="360" w:lineRule="auto"/>
        <w:rPr>
          <w:szCs w:val="24"/>
        </w:rPr>
      </w:pPr>
      <w:r w:rsidRPr="004B7441">
        <w:rPr>
          <w:szCs w:val="24"/>
        </w:rPr>
        <w:tab/>
      </w:r>
    </w:p>
    <w:p w14:paraId="6FC051E8" w14:textId="77777777" w:rsidR="00C95FBF" w:rsidRDefault="00A65180" w:rsidP="00A65180">
      <w:pPr>
        <w:spacing w:line="360" w:lineRule="auto"/>
        <w:rPr>
          <w:szCs w:val="24"/>
        </w:rPr>
      </w:pPr>
      <w:r w:rsidRPr="004B7441">
        <w:rPr>
          <w:szCs w:val="24"/>
        </w:rPr>
        <w:tab/>
      </w:r>
    </w:p>
    <w:p w14:paraId="5C0F1817" w14:textId="77777777" w:rsidR="00C95FBF" w:rsidRDefault="00C95FBF" w:rsidP="00A65180">
      <w:pPr>
        <w:spacing w:line="360" w:lineRule="auto"/>
        <w:rPr>
          <w:szCs w:val="24"/>
        </w:rPr>
      </w:pPr>
    </w:p>
    <w:p w14:paraId="11699163" w14:textId="5868A594" w:rsidR="004C74E7" w:rsidRPr="00D1456B" w:rsidRDefault="00A65180" w:rsidP="00D1456B">
      <w:pPr>
        <w:spacing w:line="360" w:lineRule="auto"/>
        <w:ind w:firstLine="0"/>
        <w:rPr>
          <w:sz w:val="22"/>
          <w:szCs w:val="22"/>
        </w:rPr>
      </w:pPr>
      <w:r w:rsidRPr="00D1456B">
        <w:rPr>
          <w:sz w:val="22"/>
          <w:szCs w:val="22"/>
        </w:rPr>
        <w:lastRenderedPageBreak/>
        <w:t>Hasil uji dikatakan ada pengaruh yang bermakna jika nilai p ≤ α (p≤ 0,05),</w:t>
      </w:r>
      <w:r w:rsidR="00D1456B" w:rsidRPr="00D1456B">
        <w:rPr>
          <w:sz w:val="22"/>
          <w:szCs w:val="22"/>
        </w:rPr>
        <w:t xml:space="preserve"> </w:t>
      </w:r>
      <w:r w:rsidRPr="00D1456B">
        <w:rPr>
          <w:sz w:val="22"/>
          <w:szCs w:val="22"/>
        </w:rPr>
        <w:t>Sedangkan hasil dikatakan tidak ada pengaruh yang bermakna jika p &gt; α (p&gt; 0,05).</w:t>
      </w:r>
    </w:p>
    <w:p w14:paraId="6B4D736F" w14:textId="739E0D1A" w:rsidR="00654367" w:rsidRDefault="00654367" w:rsidP="00654367">
      <w:pPr>
        <w:pStyle w:val="07aSubJudul"/>
      </w:pPr>
      <w:r>
        <w:t xml:space="preserve">HASIL </w:t>
      </w:r>
      <w:r>
        <w:rPr>
          <w:lang w:val="id-ID"/>
        </w:rPr>
        <w:t xml:space="preserve">DAN </w:t>
      </w:r>
      <w:r>
        <w:t>PEMBAHASAN</w:t>
      </w:r>
    </w:p>
    <w:p w14:paraId="6FD3A3DD" w14:textId="7E39899F" w:rsidR="00DA2899" w:rsidRDefault="00DA2899" w:rsidP="00CE79F4">
      <w:pPr>
        <w:pStyle w:val="12SumberTabel"/>
      </w:pPr>
    </w:p>
    <w:p w14:paraId="21625535" w14:textId="280EA475" w:rsidR="00913ABF" w:rsidRPr="00913ABF" w:rsidRDefault="00913ABF" w:rsidP="00913ABF">
      <w:pPr>
        <w:widowControl/>
        <w:spacing w:line="360" w:lineRule="auto"/>
        <w:ind w:firstLine="0"/>
        <w:jc w:val="center"/>
        <w:rPr>
          <w:rFonts w:eastAsia="Calibri"/>
          <w:b/>
          <w:kern w:val="0"/>
          <w:sz w:val="22"/>
          <w:szCs w:val="22"/>
          <w:lang w:eastAsia="en-US"/>
        </w:rPr>
      </w:pPr>
      <w:r>
        <w:rPr>
          <w:rFonts w:eastAsia="Calibri"/>
          <w:b/>
          <w:kern w:val="0"/>
          <w:sz w:val="22"/>
          <w:szCs w:val="22"/>
          <w:lang w:eastAsia="en-US"/>
        </w:rPr>
        <w:t xml:space="preserve">Tabel </w:t>
      </w:r>
      <w:proofErr w:type="gramStart"/>
      <w:r>
        <w:rPr>
          <w:rFonts w:eastAsia="Calibri"/>
          <w:b/>
          <w:kern w:val="0"/>
          <w:sz w:val="22"/>
          <w:szCs w:val="22"/>
          <w:lang w:eastAsia="en-US"/>
        </w:rPr>
        <w:t>U</w:t>
      </w:r>
      <w:r w:rsidRPr="00913ABF">
        <w:rPr>
          <w:rFonts w:eastAsia="Calibri"/>
          <w:b/>
          <w:kern w:val="0"/>
          <w:sz w:val="22"/>
          <w:szCs w:val="22"/>
          <w:lang w:eastAsia="en-US"/>
        </w:rPr>
        <w:t xml:space="preserve">nivariat  </w:t>
      </w:r>
      <w:r>
        <w:rPr>
          <w:rFonts w:eastAsia="Calibri"/>
          <w:b/>
          <w:kern w:val="0"/>
          <w:sz w:val="22"/>
          <w:szCs w:val="22"/>
          <w:lang w:eastAsia="en-US"/>
        </w:rPr>
        <w:t>Karakteristik</w:t>
      </w:r>
      <w:proofErr w:type="gramEnd"/>
      <w:r>
        <w:rPr>
          <w:rFonts w:eastAsia="Calibri"/>
          <w:b/>
          <w:kern w:val="0"/>
          <w:sz w:val="22"/>
          <w:szCs w:val="22"/>
          <w:lang w:eastAsia="en-US"/>
        </w:rPr>
        <w:t xml:space="preserve"> Mahasiswa Berdasarkan Durasi Penggunan G</w:t>
      </w:r>
      <w:r w:rsidRPr="00913ABF">
        <w:rPr>
          <w:rFonts w:eastAsia="Calibri"/>
          <w:b/>
          <w:kern w:val="0"/>
          <w:sz w:val="22"/>
          <w:szCs w:val="22"/>
          <w:lang w:eastAsia="en-US"/>
        </w:rPr>
        <w:t>adget</w:t>
      </w:r>
    </w:p>
    <w:p w14:paraId="546B971D" w14:textId="77777777" w:rsidR="00913ABF" w:rsidRPr="00913ABF" w:rsidRDefault="00913ABF" w:rsidP="00913ABF">
      <w:pPr>
        <w:widowControl/>
        <w:spacing w:line="360" w:lineRule="auto"/>
        <w:ind w:firstLine="0"/>
        <w:jc w:val="center"/>
        <w:rPr>
          <w:rFonts w:eastAsia="Calibri"/>
          <w:b/>
          <w:kern w:val="0"/>
          <w:lang w:eastAsia="en-US"/>
        </w:rPr>
      </w:pPr>
    </w:p>
    <w:tbl>
      <w:tblPr>
        <w:tblStyle w:val="TableGrid2"/>
        <w:tblW w:w="5020" w:type="dxa"/>
        <w:tblBorders>
          <w:left w:val="none" w:sz="0" w:space="0" w:color="auto"/>
          <w:right w:val="none" w:sz="0" w:space="0" w:color="auto"/>
          <w:insideV w:val="none" w:sz="0" w:space="0" w:color="auto"/>
        </w:tblBorders>
        <w:tblLook w:val="04A0" w:firstRow="1" w:lastRow="0" w:firstColumn="1" w:lastColumn="0" w:noHBand="0" w:noVBand="1"/>
      </w:tblPr>
      <w:tblGrid>
        <w:gridCol w:w="1752"/>
        <w:gridCol w:w="2359"/>
        <w:gridCol w:w="909"/>
      </w:tblGrid>
      <w:tr w:rsidR="00913ABF" w:rsidRPr="00913ABF" w14:paraId="77E2B97E" w14:textId="77777777" w:rsidTr="00913ABF">
        <w:trPr>
          <w:trHeight w:val="228"/>
        </w:trPr>
        <w:tc>
          <w:tcPr>
            <w:tcW w:w="1752" w:type="dxa"/>
          </w:tcPr>
          <w:p w14:paraId="3E910A9A" w14:textId="77777777" w:rsidR="00913ABF" w:rsidRPr="00913ABF" w:rsidRDefault="00913ABF" w:rsidP="00913ABF">
            <w:pPr>
              <w:widowControl/>
              <w:spacing w:line="360" w:lineRule="auto"/>
              <w:ind w:right="232" w:firstLine="0"/>
              <w:jc w:val="left"/>
              <w:rPr>
                <w:rFonts w:eastAsia="Calibri"/>
                <w:bCs/>
                <w:noProof/>
                <w:kern w:val="0"/>
                <w:lang w:eastAsia="en-US"/>
              </w:rPr>
            </w:pPr>
          </w:p>
          <w:p w14:paraId="5D509255" w14:textId="77777777" w:rsidR="00913ABF" w:rsidRPr="00913ABF" w:rsidRDefault="00913ABF" w:rsidP="00913ABF">
            <w:pPr>
              <w:widowControl/>
              <w:spacing w:line="360" w:lineRule="auto"/>
              <w:ind w:firstLine="0"/>
              <w:jc w:val="left"/>
              <w:rPr>
                <w:rFonts w:eastAsia="Calibri"/>
                <w:bCs/>
                <w:noProof/>
                <w:kern w:val="0"/>
                <w:lang w:eastAsia="en-US"/>
              </w:rPr>
            </w:pPr>
          </w:p>
        </w:tc>
        <w:tc>
          <w:tcPr>
            <w:tcW w:w="2359" w:type="dxa"/>
          </w:tcPr>
          <w:p w14:paraId="770A9F4B" w14:textId="604E2C89" w:rsidR="00913ABF" w:rsidRPr="00913ABF" w:rsidRDefault="00913ABF" w:rsidP="00913ABF">
            <w:pPr>
              <w:widowControl/>
              <w:spacing w:line="360" w:lineRule="auto"/>
              <w:ind w:right="-567" w:firstLine="0"/>
              <w:jc w:val="left"/>
              <w:rPr>
                <w:rFonts w:eastAsia="Calibri"/>
                <w:b/>
                <w:bCs/>
                <w:noProof/>
                <w:kern w:val="0"/>
                <w:lang w:eastAsia="en-US"/>
              </w:rPr>
            </w:pPr>
            <w:r w:rsidRPr="00913ABF">
              <w:rPr>
                <w:rFonts w:eastAsia="Calibri"/>
                <w:b/>
                <w:bCs/>
                <w:noProof/>
                <w:kern w:val="0"/>
                <w:lang w:eastAsia="en-US"/>
              </w:rPr>
              <w:t xml:space="preserve">Karakteristik Responden  </w:t>
            </w:r>
          </w:p>
        </w:tc>
        <w:tc>
          <w:tcPr>
            <w:tcW w:w="909" w:type="dxa"/>
          </w:tcPr>
          <w:p w14:paraId="6D8DE6F8" w14:textId="77777777" w:rsidR="00913ABF" w:rsidRPr="00913ABF" w:rsidRDefault="00913ABF" w:rsidP="00913ABF">
            <w:pPr>
              <w:widowControl/>
              <w:spacing w:line="360" w:lineRule="auto"/>
              <w:ind w:firstLine="0"/>
              <w:rPr>
                <w:rFonts w:eastAsia="Calibri"/>
                <w:b/>
                <w:bCs/>
                <w:noProof/>
                <w:kern w:val="0"/>
                <w:lang w:eastAsia="en-US"/>
              </w:rPr>
            </w:pPr>
            <w:r w:rsidRPr="00913ABF">
              <w:rPr>
                <w:rFonts w:eastAsia="Calibri"/>
                <w:b/>
                <w:bCs/>
                <w:noProof/>
                <w:kern w:val="0"/>
                <w:lang w:eastAsia="en-US"/>
              </w:rPr>
              <w:t>%</w:t>
            </w:r>
          </w:p>
        </w:tc>
      </w:tr>
      <w:tr w:rsidR="00913ABF" w:rsidRPr="00913ABF" w14:paraId="31715853" w14:textId="77777777" w:rsidTr="00913ABF">
        <w:trPr>
          <w:trHeight w:val="1230"/>
        </w:trPr>
        <w:tc>
          <w:tcPr>
            <w:tcW w:w="1752" w:type="dxa"/>
          </w:tcPr>
          <w:p w14:paraId="4FF30B49" w14:textId="77777777" w:rsidR="00913ABF" w:rsidRPr="00913ABF" w:rsidRDefault="00913ABF" w:rsidP="00913ABF">
            <w:pPr>
              <w:widowControl/>
              <w:spacing w:line="360" w:lineRule="auto"/>
              <w:ind w:firstLine="0"/>
              <w:jc w:val="center"/>
              <w:rPr>
                <w:rFonts w:eastAsia="Calibri"/>
                <w:b/>
                <w:bCs/>
                <w:noProof/>
                <w:kern w:val="0"/>
                <w:lang w:eastAsia="en-US"/>
              </w:rPr>
            </w:pPr>
            <w:r w:rsidRPr="00913ABF">
              <w:rPr>
                <w:rFonts w:eastAsia="Calibri"/>
                <w:b/>
                <w:bCs/>
                <w:noProof/>
                <w:kern w:val="0"/>
                <w:lang w:eastAsia="en-US"/>
              </w:rPr>
              <w:t>Tinggi ( &gt; 3 jam)</w:t>
            </w:r>
          </w:p>
          <w:p w14:paraId="3A04DABE" w14:textId="77777777" w:rsidR="00913ABF" w:rsidRPr="00913ABF" w:rsidRDefault="00913ABF" w:rsidP="00913ABF">
            <w:pPr>
              <w:widowControl/>
              <w:spacing w:line="360" w:lineRule="auto"/>
              <w:ind w:firstLine="0"/>
              <w:jc w:val="center"/>
              <w:rPr>
                <w:rFonts w:eastAsia="Calibri"/>
                <w:b/>
                <w:bCs/>
                <w:noProof/>
                <w:kern w:val="0"/>
                <w:lang w:eastAsia="en-US"/>
              </w:rPr>
            </w:pPr>
            <w:r w:rsidRPr="00913ABF">
              <w:rPr>
                <w:rFonts w:eastAsia="Calibri"/>
                <w:b/>
                <w:bCs/>
                <w:noProof/>
                <w:kern w:val="0"/>
                <w:lang w:eastAsia="en-US"/>
              </w:rPr>
              <w:t>Sedang( 3 jam )</w:t>
            </w:r>
          </w:p>
          <w:p w14:paraId="67488217" w14:textId="77777777" w:rsidR="00913ABF" w:rsidRPr="00913ABF" w:rsidRDefault="00913ABF" w:rsidP="00913ABF">
            <w:pPr>
              <w:widowControl/>
              <w:spacing w:line="360" w:lineRule="auto"/>
              <w:ind w:firstLine="0"/>
              <w:jc w:val="center"/>
              <w:rPr>
                <w:rFonts w:eastAsia="Calibri"/>
                <w:b/>
                <w:bCs/>
                <w:noProof/>
                <w:kern w:val="0"/>
                <w:lang w:eastAsia="en-US"/>
              </w:rPr>
            </w:pPr>
            <w:r w:rsidRPr="00913ABF">
              <w:rPr>
                <w:rFonts w:eastAsia="Calibri"/>
                <w:b/>
                <w:bCs/>
                <w:noProof/>
                <w:kern w:val="0"/>
                <w:lang w:eastAsia="en-US"/>
              </w:rPr>
              <w:t>Rendah (&lt; 3 jam)</w:t>
            </w:r>
          </w:p>
        </w:tc>
        <w:tc>
          <w:tcPr>
            <w:tcW w:w="2359" w:type="dxa"/>
          </w:tcPr>
          <w:p w14:paraId="63B388BD" w14:textId="77777777" w:rsidR="00913ABF" w:rsidRPr="00913ABF" w:rsidRDefault="00913ABF" w:rsidP="00913ABF">
            <w:pPr>
              <w:widowControl/>
              <w:spacing w:line="360" w:lineRule="auto"/>
              <w:ind w:firstLine="0"/>
              <w:jc w:val="center"/>
              <w:rPr>
                <w:rFonts w:eastAsia="Calibri"/>
                <w:b/>
                <w:bCs/>
                <w:noProof/>
                <w:kern w:val="0"/>
                <w:lang w:eastAsia="en-US"/>
              </w:rPr>
            </w:pPr>
            <w:r w:rsidRPr="00913ABF">
              <w:rPr>
                <w:rFonts w:eastAsia="Calibri"/>
                <w:b/>
                <w:bCs/>
                <w:noProof/>
                <w:kern w:val="0"/>
                <w:lang w:eastAsia="en-US"/>
              </w:rPr>
              <w:t>125</w:t>
            </w:r>
          </w:p>
          <w:p w14:paraId="7991B970" w14:textId="77777777" w:rsidR="00913ABF" w:rsidRPr="00913ABF" w:rsidRDefault="00913ABF" w:rsidP="00913ABF">
            <w:pPr>
              <w:widowControl/>
              <w:spacing w:line="360" w:lineRule="auto"/>
              <w:ind w:firstLine="0"/>
              <w:jc w:val="center"/>
              <w:rPr>
                <w:rFonts w:eastAsia="Calibri"/>
                <w:b/>
                <w:bCs/>
                <w:noProof/>
                <w:kern w:val="0"/>
                <w:lang w:eastAsia="en-US"/>
              </w:rPr>
            </w:pPr>
            <w:r w:rsidRPr="00913ABF">
              <w:rPr>
                <w:rFonts w:eastAsia="Calibri"/>
                <w:b/>
                <w:bCs/>
                <w:noProof/>
                <w:kern w:val="0"/>
                <w:lang w:eastAsia="en-US"/>
              </w:rPr>
              <w:t>15</w:t>
            </w:r>
          </w:p>
          <w:p w14:paraId="6683E46A" w14:textId="77777777" w:rsidR="00913ABF" w:rsidRPr="00913ABF" w:rsidRDefault="00913ABF" w:rsidP="00913ABF">
            <w:pPr>
              <w:widowControl/>
              <w:spacing w:line="360" w:lineRule="auto"/>
              <w:ind w:firstLine="0"/>
              <w:jc w:val="center"/>
              <w:rPr>
                <w:rFonts w:eastAsia="Calibri"/>
                <w:b/>
                <w:bCs/>
                <w:noProof/>
                <w:kern w:val="0"/>
                <w:lang w:eastAsia="en-US"/>
              </w:rPr>
            </w:pPr>
            <w:r w:rsidRPr="00913ABF">
              <w:rPr>
                <w:rFonts w:eastAsia="Calibri"/>
                <w:b/>
                <w:bCs/>
                <w:noProof/>
                <w:kern w:val="0"/>
                <w:lang w:eastAsia="en-US"/>
              </w:rPr>
              <w:t>15</w:t>
            </w:r>
          </w:p>
        </w:tc>
        <w:tc>
          <w:tcPr>
            <w:tcW w:w="909" w:type="dxa"/>
          </w:tcPr>
          <w:p w14:paraId="5987F34D" w14:textId="77777777" w:rsidR="00913ABF" w:rsidRDefault="00913ABF" w:rsidP="00913ABF">
            <w:pPr>
              <w:widowControl/>
              <w:spacing w:line="360" w:lineRule="auto"/>
              <w:ind w:hanging="246"/>
              <w:jc w:val="center"/>
              <w:rPr>
                <w:rFonts w:eastAsia="Calibri"/>
                <w:b/>
                <w:bCs/>
                <w:noProof/>
                <w:kern w:val="0"/>
                <w:lang w:eastAsia="en-US"/>
              </w:rPr>
            </w:pPr>
            <w:r w:rsidRPr="00913ABF">
              <w:rPr>
                <w:rFonts w:eastAsia="Calibri"/>
                <w:b/>
                <w:bCs/>
                <w:noProof/>
                <w:kern w:val="0"/>
                <w:lang w:eastAsia="en-US"/>
              </w:rPr>
              <w:t>80,6 %</w:t>
            </w:r>
          </w:p>
          <w:p w14:paraId="318275F0" w14:textId="38D4DF51" w:rsidR="00913ABF" w:rsidRPr="00913ABF" w:rsidRDefault="00913ABF" w:rsidP="00913ABF">
            <w:pPr>
              <w:widowControl/>
              <w:spacing w:line="360" w:lineRule="auto"/>
              <w:ind w:hanging="246"/>
              <w:jc w:val="center"/>
              <w:rPr>
                <w:rFonts w:eastAsia="Calibri"/>
                <w:b/>
                <w:bCs/>
                <w:noProof/>
                <w:kern w:val="0"/>
                <w:lang w:eastAsia="en-US"/>
              </w:rPr>
            </w:pPr>
            <w:r w:rsidRPr="00913ABF">
              <w:rPr>
                <w:rFonts w:eastAsia="Calibri"/>
                <w:b/>
                <w:bCs/>
                <w:noProof/>
                <w:kern w:val="0"/>
                <w:lang w:eastAsia="en-US"/>
              </w:rPr>
              <w:t>9,7 %</w:t>
            </w:r>
          </w:p>
          <w:p w14:paraId="74F33626" w14:textId="77777777" w:rsidR="00913ABF" w:rsidRPr="00913ABF" w:rsidRDefault="00913ABF" w:rsidP="00913ABF">
            <w:pPr>
              <w:widowControl/>
              <w:spacing w:line="360" w:lineRule="auto"/>
              <w:ind w:firstLine="0"/>
              <w:rPr>
                <w:rFonts w:eastAsia="Calibri"/>
                <w:b/>
                <w:bCs/>
                <w:noProof/>
                <w:kern w:val="0"/>
                <w:lang w:eastAsia="en-US"/>
              </w:rPr>
            </w:pPr>
            <w:r w:rsidRPr="00913ABF">
              <w:rPr>
                <w:rFonts w:eastAsia="Calibri"/>
                <w:b/>
                <w:bCs/>
                <w:noProof/>
                <w:kern w:val="0"/>
                <w:lang w:eastAsia="en-US"/>
              </w:rPr>
              <w:t>9,7 %</w:t>
            </w:r>
          </w:p>
        </w:tc>
      </w:tr>
      <w:tr w:rsidR="00913ABF" w:rsidRPr="00913ABF" w14:paraId="2C9D70B2" w14:textId="77777777" w:rsidTr="00913ABF">
        <w:trPr>
          <w:trHeight w:val="283"/>
        </w:trPr>
        <w:tc>
          <w:tcPr>
            <w:tcW w:w="1752" w:type="dxa"/>
          </w:tcPr>
          <w:p w14:paraId="64564031" w14:textId="77777777" w:rsidR="00913ABF" w:rsidRPr="00913ABF" w:rsidRDefault="00913ABF" w:rsidP="00913ABF">
            <w:pPr>
              <w:widowControl/>
              <w:spacing w:line="360" w:lineRule="auto"/>
              <w:ind w:firstLine="0"/>
              <w:jc w:val="center"/>
              <w:rPr>
                <w:rFonts w:eastAsia="Calibri"/>
                <w:b/>
                <w:bCs/>
                <w:noProof/>
                <w:kern w:val="0"/>
                <w:lang w:eastAsia="en-US"/>
              </w:rPr>
            </w:pPr>
            <w:r w:rsidRPr="00913ABF">
              <w:rPr>
                <w:rFonts w:eastAsia="Calibri"/>
                <w:b/>
                <w:bCs/>
                <w:noProof/>
                <w:kern w:val="0"/>
                <w:lang w:eastAsia="en-US"/>
              </w:rPr>
              <w:t>Total</w:t>
            </w:r>
          </w:p>
        </w:tc>
        <w:tc>
          <w:tcPr>
            <w:tcW w:w="2359" w:type="dxa"/>
          </w:tcPr>
          <w:p w14:paraId="5BE9820C" w14:textId="77777777" w:rsidR="00913ABF" w:rsidRPr="00913ABF" w:rsidRDefault="00913ABF" w:rsidP="00913ABF">
            <w:pPr>
              <w:widowControl/>
              <w:spacing w:line="360" w:lineRule="auto"/>
              <w:ind w:firstLine="0"/>
              <w:jc w:val="center"/>
              <w:rPr>
                <w:rFonts w:eastAsia="Calibri"/>
                <w:b/>
                <w:bCs/>
                <w:noProof/>
                <w:kern w:val="0"/>
                <w:lang w:eastAsia="en-US"/>
              </w:rPr>
            </w:pPr>
            <w:r w:rsidRPr="00913ABF">
              <w:rPr>
                <w:rFonts w:eastAsia="Calibri"/>
                <w:b/>
                <w:bCs/>
                <w:noProof/>
                <w:kern w:val="0"/>
                <w:lang w:eastAsia="en-US"/>
              </w:rPr>
              <w:t>155</w:t>
            </w:r>
          </w:p>
        </w:tc>
        <w:tc>
          <w:tcPr>
            <w:tcW w:w="909" w:type="dxa"/>
          </w:tcPr>
          <w:p w14:paraId="282EF5EE" w14:textId="77777777" w:rsidR="00913ABF" w:rsidRPr="00913ABF" w:rsidRDefault="00913ABF" w:rsidP="00913ABF">
            <w:pPr>
              <w:widowControl/>
              <w:spacing w:line="360" w:lineRule="auto"/>
              <w:ind w:firstLine="0"/>
              <w:rPr>
                <w:rFonts w:eastAsia="Calibri"/>
                <w:b/>
                <w:bCs/>
                <w:noProof/>
                <w:kern w:val="0"/>
                <w:lang w:eastAsia="en-US"/>
              </w:rPr>
            </w:pPr>
            <w:r w:rsidRPr="00913ABF">
              <w:rPr>
                <w:rFonts w:eastAsia="Calibri"/>
                <w:b/>
                <w:bCs/>
                <w:noProof/>
                <w:kern w:val="0"/>
                <w:lang w:eastAsia="en-US"/>
              </w:rPr>
              <w:t>100 %</w:t>
            </w:r>
          </w:p>
        </w:tc>
      </w:tr>
    </w:tbl>
    <w:p w14:paraId="2EF93036" w14:textId="2D5FDCA1" w:rsidR="00913ABF" w:rsidRDefault="00913ABF" w:rsidP="00913ABF">
      <w:pPr>
        <w:widowControl/>
        <w:spacing w:line="360" w:lineRule="auto"/>
        <w:ind w:firstLine="720"/>
        <w:rPr>
          <w:rFonts w:eastAsia="Calibri"/>
          <w:kern w:val="0"/>
          <w:lang w:eastAsia="en-US"/>
        </w:rPr>
      </w:pPr>
    </w:p>
    <w:p w14:paraId="603AAB42" w14:textId="77777777" w:rsidR="004D10AF" w:rsidRPr="004D10AF" w:rsidRDefault="004D10AF" w:rsidP="004D10AF">
      <w:pPr>
        <w:widowControl/>
        <w:spacing w:line="360" w:lineRule="auto"/>
        <w:ind w:firstLine="0"/>
        <w:jc w:val="center"/>
        <w:rPr>
          <w:rFonts w:eastAsia="Calibri"/>
          <w:b/>
          <w:kern w:val="0"/>
          <w:sz w:val="24"/>
          <w:szCs w:val="24"/>
          <w:lang w:val="id-ID" w:eastAsia="en-US"/>
        </w:rPr>
      </w:pPr>
      <w:r w:rsidRPr="004D10AF">
        <w:rPr>
          <w:rFonts w:eastAsia="Calibri"/>
          <w:b/>
          <w:kern w:val="0"/>
          <w:sz w:val="24"/>
          <w:szCs w:val="24"/>
          <w:lang w:eastAsia="en-US"/>
        </w:rPr>
        <w:t>Tabel univariat karakteristik mahasiswa berdasarkan kelelahan mata.</w:t>
      </w:r>
    </w:p>
    <w:tbl>
      <w:tblPr>
        <w:tblW w:w="5125" w:type="dxa"/>
        <w:tblLook w:val="04A0" w:firstRow="1" w:lastRow="0" w:firstColumn="1" w:lastColumn="0" w:noHBand="0" w:noVBand="1"/>
      </w:tblPr>
      <w:tblGrid>
        <w:gridCol w:w="1576"/>
        <w:gridCol w:w="1841"/>
        <w:gridCol w:w="1708"/>
      </w:tblGrid>
      <w:tr w:rsidR="004D10AF" w:rsidRPr="004D10AF" w14:paraId="2E0AF539" w14:textId="77777777" w:rsidTr="004D10AF">
        <w:trPr>
          <w:trHeight w:val="524"/>
        </w:trPr>
        <w:tc>
          <w:tcPr>
            <w:tcW w:w="3417" w:type="dxa"/>
            <w:gridSpan w:val="2"/>
            <w:tcBorders>
              <w:top w:val="single" w:sz="4" w:space="0" w:color="auto"/>
              <w:bottom w:val="single" w:sz="4" w:space="0" w:color="auto"/>
            </w:tcBorders>
            <w:shd w:val="clear" w:color="auto" w:fill="auto"/>
            <w:noWrap/>
            <w:vAlign w:val="center"/>
            <w:hideMark/>
          </w:tcPr>
          <w:p w14:paraId="45C8FA1D" w14:textId="77777777" w:rsidR="004D10AF" w:rsidRPr="004D10AF" w:rsidRDefault="004D10AF" w:rsidP="004D10AF">
            <w:pPr>
              <w:widowControl/>
              <w:ind w:firstLine="0"/>
              <w:jc w:val="center"/>
              <w:rPr>
                <w:rFonts w:eastAsia="Times New Roman"/>
                <w:b/>
                <w:color w:val="000000"/>
                <w:kern w:val="0"/>
                <w:sz w:val="22"/>
                <w:szCs w:val="22"/>
                <w:lang w:eastAsia="en-US"/>
              </w:rPr>
            </w:pPr>
            <w:r w:rsidRPr="004D10AF">
              <w:rPr>
                <w:rFonts w:eastAsia="Times New Roman"/>
                <w:b/>
                <w:color w:val="000000"/>
                <w:kern w:val="0"/>
                <w:sz w:val="22"/>
                <w:szCs w:val="22"/>
                <w:lang w:eastAsia="en-US"/>
              </w:rPr>
              <w:t>Kelelahan Mata</w:t>
            </w:r>
          </w:p>
        </w:tc>
        <w:tc>
          <w:tcPr>
            <w:tcW w:w="1708" w:type="dxa"/>
            <w:tcBorders>
              <w:top w:val="single" w:sz="4" w:space="0" w:color="auto"/>
              <w:bottom w:val="single" w:sz="4" w:space="0" w:color="auto"/>
            </w:tcBorders>
            <w:shd w:val="clear" w:color="auto" w:fill="auto"/>
            <w:noWrap/>
            <w:vAlign w:val="center"/>
            <w:hideMark/>
          </w:tcPr>
          <w:p w14:paraId="4A2FFD08" w14:textId="77777777" w:rsidR="004D10AF" w:rsidRPr="004D10AF" w:rsidRDefault="004D10AF" w:rsidP="004D10AF">
            <w:pPr>
              <w:widowControl/>
              <w:ind w:firstLine="0"/>
              <w:jc w:val="center"/>
              <w:rPr>
                <w:rFonts w:eastAsia="Times New Roman"/>
                <w:b/>
                <w:color w:val="000000"/>
                <w:kern w:val="0"/>
                <w:sz w:val="22"/>
                <w:szCs w:val="22"/>
                <w:lang w:eastAsia="en-US"/>
              </w:rPr>
            </w:pPr>
            <w:r w:rsidRPr="004D10AF">
              <w:rPr>
                <w:rFonts w:eastAsia="Times New Roman"/>
                <w:b/>
                <w:color w:val="000000"/>
                <w:kern w:val="0"/>
                <w:sz w:val="22"/>
                <w:szCs w:val="22"/>
                <w:lang w:eastAsia="en-US"/>
              </w:rPr>
              <w:t>%</w:t>
            </w:r>
          </w:p>
        </w:tc>
      </w:tr>
      <w:tr w:rsidR="004D10AF" w:rsidRPr="004D10AF" w14:paraId="79031B4B" w14:textId="77777777" w:rsidTr="004D10AF">
        <w:trPr>
          <w:trHeight w:val="524"/>
        </w:trPr>
        <w:tc>
          <w:tcPr>
            <w:tcW w:w="1576" w:type="dxa"/>
            <w:tcBorders>
              <w:top w:val="nil"/>
              <w:bottom w:val="single" w:sz="4" w:space="0" w:color="auto"/>
            </w:tcBorders>
            <w:shd w:val="clear" w:color="auto" w:fill="auto"/>
            <w:noWrap/>
            <w:vAlign w:val="center"/>
            <w:hideMark/>
          </w:tcPr>
          <w:p w14:paraId="756E52F6" w14:textId="77777777" w:rsidR="004D10AF" w:rsidRPr="004D10AF" w:rsidRDefault="004D10AF" w:rsidP="004D10AF">
            <w:pPr>
              <w:widowControl/>
              <w:ind w:firstLine="0"/>
              <w:jc w:val="center"/>
              <w:rPr>
                <w:rFonts w:eastAsia="Times New Roman"/>
                <w:b/>
                <w:color w:val="000000"/>
                <w:kern w:val="0"/>
                <w:sz w:val="22"/>
                <w:szCs w:val="22"/>
                <w:lang w:eastAsia="en-US"/>
              </w:rPr>
            </w:pPr>
            <w:r w:rsidRPr="004D10AF">
              <w:rPr>
                <w:rFonts w:eastAsia="Times New Roman"/>
                <w:b/>
                <w:color w:val="000000"/>
                <w:kern w:val="0"/>
                <w:sz w:val="22"/>
                <w:szCs w:val="22"/>
                <w:lang w:eastAsia="en-US"/>
              </w:rPr>
              <w:t>Ya</w:t>
            </w:r>
          </w:p>
          <w:p w14:paraId="24719D9B" w14:textId="77777777" w:rsidR="004D10AF" w:rsidRPr="004D10AF" w:rsidRDefault="004D10AF" w:rsidP="004D10AF">
            <w:pPr>
              <w:widowControl/>
              <w:ind w:firstLine="0"/>
              <w:jc w:val="center"/>
              <w:rPr>
                <w:rFonts w:eastAsia="Times New Roman"/>
                <w:b/>
                <w:color w:val="000000"/>
                <w:kern w:val="0"/>
                <w:sz w:val="22"/>
                <w:szCs w:val="22"/>
                <w:lang w:eastAsia="en-US"/>
              </w:rPr>
            </w:pPr>
            <w:r w:rsidRPr="004D10AF">
              <w:rPr>
                <w:rFonts w:eastAsia="Times New Roman"/>
                <w:b/>
                <w:color w:val="000000"/>
                <w:kern w:val="0"/>
                <w:sz w:val="22"/>
                <w:szCs w:val="22"/>
                <w:lang w:eastAsia="en-US"/>
              </w:rPr>
              <w:t>Tidak</w:t>
            </w:r>
          </w:p>
        </w:tc>
        <w:tc>
          <w:tcPr>
            <w:tcW w:w="1841" w:type="dxa"/>
            <w:tcBorders>
              <w:top w:val="nil"/>
              <w:bottom w:val="single" w:sz="4" w:space="0" w:color="auto"/>
            </w:tcBorders>
            <w:shd w:val="clear" w:color="auto" w:fill="auto"/>
            <w:noWrap/>
            <w:vAlign w:val="center"/>
            <w:hideMark/>
          </w:tcPr>
          <w:p w14:paraId="35B80F10" w14:textId="77777777" w:rsidR="004D10AF" w:rsidRPr="004D10AF" w:rsidRDefault="004D10AF" w:rsidP="004D10AF">
            <w:pPr>
              <w:widowControl/>
              <w:ind w:firstLine="0"/>
              <w:jc w:val="center"/>
              <w:rPr>
                <w:rFonts w:eastAsia="Times New Roman"/>
                <w:b/>
                <w:color w:val="000000"/>
                <w:kern w:val="0"/>
                <w:sz w:val="22"/>
                <w:szCs w:val="22"/>
                <w:lang w:eastAsia="en-US"/>
              </w:rPr>
            </w:pPr>
            <w:r w:rsidRPr="004D10AF">
              <w:rPr>
                <w:rFonts w:eastAsia="Times New Roman"/>
                <w:b/>
                <w:color w:val="000000"/>
                <w:kern w:val="0"/>
                <w:sz w:val="22"/>
                <w:szCs w:val="22"/>
                <w:lang w:eastAsia="en-US"/>
              </w:rPr>
              <w:t>101</w:t>
            </w:r>
          </w:p>
          <w:p w14:paraId="7126A4CA" w14:textId="77777777" w:rsidR="004D10AF" w:rsidRPr="004D10AF" w:rsidRDefault="004D10AF" w:rsidP="004D10AF">
            <w:pPr>
              <w:widowControl/>
              <w:ind w:firstLine="0"/>
              <w:jc w:val="center"/>
              <w:rPr>
                <w:rFonts w:eastAsia="Times New Roman"/>
                <w:b/>
                <w:color w:val="000000"/>
                <w:kern w:val="0"/>
                <w:sz w:val="22"/>
                <w:szCs w:val="22"/>
                <w:lang w:eastAsia="en-US"/>
              </w:rPr>
            </w:pPr>
            <w:r w:rsidRPr="004D10AF">
              <w:rPr>
                <w:rFonts w:eastAsia="Times New Roman"/>
                <w:b/>
                <w:color w:val="000000"/>
                <w:kern w:val="0"/>
                <w:sz w:val="22"/>
                <w:szCs w:val="22"/>
                <w:lang w:eastAsia="en-US"/>
              </w:rPr>
              <w:t>54</w:t>
            </w:r>
          </w:p>
        </w:tc>
        <w:tc>
          <w:tcPr>
            <w:tcW w:w="1708" w:type="dxa"/>
            <w:tcBorders>
              <w:top w:val="nil"/>
              <w:bottom w:val="single" w:sz="4" w:space="0" w:color="auto"/>
            </w:tcBorders>
            <w:shd w:val="clear" w:color="auto" w:fill="auto"/>
            <w:noWrap/>
            <w:vAlign w:val="center"/>
            <w:hideMark/>
          </w:tcPr>
          <w:p w14:paraId="728CBA43" w14:textId="77777777" w:rsidR="004D10AF" w:rsidRPr="004D10AF" w:rsidRDefault="004D10AF" w:rsidP="004D10AF">
            <w:pPr>
              <w:widowControl/>
              <w:ind w:firstLine="0"/>
              <w:jc w:val="center"/>
              <w:rPr>
                <w:rFonts w:eastAsia="Times New Roman"/>
                <w:b/>
                <w:color w:val="000000"/>
                <w:kern w:val="0"/>
                <w:sz w:val="22"/>
                <w:szCs w:val="22"/>
                <w:lang w:eastAsia="en-US"/>
              </w:rPr>
            </w:pPr>
            <w:r w:rsidRPr="004D10AF">
              <w:rPr>
                <w:rFonts w:eastAsia="Times New Roman"/>
                <w:b/>
                <w:color w:val="000000"/>
                <w:kern w:val="0"/>
                <w:sz w:val="22"/>
                <w:szCs w:val="22"/>
                <w:lang w:eastAsia="en-US"/>
              </w:rPr>
              <w:t>65,2 %</w:t>
            </w:r>
          </w:p>
          <w:p w14:paraId="1BD2974D" w14:textId="77777777" w:rsidR="004D10AF" w:rsidRPr="004D10AF" w:rsidRDefault="004D10AF" w:rsidP="004D10AF">
            <w:pPr>
              <w:widowControl/>
              <w:ind w:firstLine="0"/>
              <w:jc w:val="center"/>
              <w:rPr>
                <w:rFonts w:eastAsia="Times New Roman"/>
                <w:b/>
                <w:color w:val="000000"/>
                <w:kern w:val="0"/>
                <w:sz w:val="22"/>
                <w:szCs w:val="22"/>
                <w:lang w:eastAsia="en-US"/>
              </w:rPr>
            </w:pPr>
            <w:r w:rsidRPr="004D10AF">
              <w:rPr>
                <w:rFonts w:eastAsia="Times New Roman"/>
                <w:b/>
                <w:color w:val="000000"/>
                <w:kern w:val="0"/>
                <w:sz w:val="22"/>
                <w:szCs w:val="22"/>
                <w:lang w:eastAsia="en-US"/>
              </w:rPr>
              <w:t>34,8 %</w:t>
            </w:r>
          </w:p>
        </w:tc>
      </w:tr>
      <w:tr w:rsidR="004D10AF" w:rsidRPr="004D10AF" w14:paraId="367181C2" w14:textId="77777777" w:rsidTr="004D10AF">
        <w:trPr>
          <w:trHeight w:val="524"/>
        </w:trPr>
        <w:tc>
          <w:tcPr>
            <w:tcW w:w="1576" w:type="dxa"/>
            <w:tcBorders>
              <w:top w:val="single" w:sz="4" w:space="0" w:color="auto"/>
              <w:bottom w:val="single" w:sz="4" w:space="0" w:color="auto"/>
            </w:tcBorders>
            <w:shd w:val="clear" w:color="auto" w:fill="auto"/>
            <w:noWrap/>
            <w:vAlign w:val="center"/>
          </w:tcPr>
          <w:p w14:paraId="073B008A" w14:textId="77777777" w:rsidR="004D10AF" w:rsidRPr="004D10AF" w:rsidRDefault="004D10AF" w:rsidP="004D10AF">
            <w:pPr>
              <w:widowControl/>
              <w:ind w:firstLine="0"/>
              <w:jc w:val="center"/>
              <w:rPr>
                <w:rFonts w:eastAsia="Times New Roman"/>
                <w:b/>
                <w:color w:val="000000"/>
                <w:kern w:val="0"/>
                <w:sz w:val="22"/>
                <w:szCs w:val="22"/>
                <w:lang w:eastAsia="en-US"/>
              </w:rPr>
            </w:pPr>
            <w:r w:rsidRPr="004D10AF">
              <w:rPr>
                <w:rFonts w:eastAsia="Times New Roman"/>
                <w:b/>
                <w:color w:val="000000"/>
                <w:kern w:val="0"/>
                <w:sz w:val="22"/>
                <w:szCs w:val="22"/>
                <w:lang w:eastAsia="en-US"/>
              </w:rPr>
              <w:t>Total</w:t>
            </w:r>
          </w:p>
        </w:tc>
        <w:tc>
          <w:tcPr>
            <w:tcW w:w="1841" w:type="dxa"/>
            <w:tcBorders>
              <w:top w:val="single" w:sz="4" w:space="0" w:color="auto"/>
              <w:bottom w:val="single" w:sz="4" w:space="0" w:color="auto"/>
            </w:tcBorders>
            <w:shd w:val="clear" w:color="auto" w:fill="auto"/>
            <w:noWrap/>
            <w:vAlign w:val="center"/>
          </w:tcPr>
          <w:p w14:paraId="7D905E02" w14:textId="77777777" w:rsidR="004D10AF" w:rsidRPr="004D10AF" w:rsidRDefault="004D10AF" w:rsidP="004D10AF">
            <w:pPr>
              <w:widowControl/>
              <w:ind w:firstLine="0"/>
              <w:jc w:val="center"/>
              <w:rPr>
                <w:rFonts w:eastAsia="Times New Roman"/>
                <w:b/>
                <w:color w:val="000000"/>
                <w:kern w:val="0"/>
                <w:sz w:val="22"/>
                <w:szCs w:val="22"/>
                <w:lang w:eastAsia="en-US"/>
              </w:rPr>
            </w:pPr>
            <w:r w:rsidRPr="004D10AF">
              <w:rPr>
                <w:rFonts w:eastAsia="Times New Roman"/>
                <w:b/>
                <w:color w:val="000000"/>
                <w:kern w:val="0"/>
                <w:sz w:val="22"/>
                <w:szCs w:val="22"/>
                <w:lang w:eastAsia="en-US"/>
              </w:rPr>
              <w:t>155</w:t>
            </w:r>
          </w:p>
        </w:tc>
        <w:tc>
          <w:tcPr>
            <w:tcW w:w="1708" w:type="dxa"/>
            <w:tcBorders>
              <w:top w:val="single" w:sz="4" w:space="0" w:color="auto"/>
              <w:bottom w:val="single" w:sz="4" w:space="0" w:color="auto"/>
            </w:tcBorders>
            <w:shd w:val="clear" w:color="auto" w:fill="auto"/>
            <w:noWrap/>
            <w:vAlign w:val="center"/>
          </w:tcPr>
          <w:p w14:paraId="2673758E" w14:textId="77777777" w:rsidR="004D10AF" w:rsidRPr="004D10AF" w:rsidRDefault="004D10AF" w:rsidP="004D10AF">
            <w:pPr>
              <w:widowControl/>
              <w:ind w:firstLine="0"/>
              <w:jc w:val="center"/>
              <w:rPr>
                <w:rFonts w:eastAsia="Times New Roman"/>
                <w:b/>
                <w:color w:val="000000"/>
                <w:kern w:val="0"/>
                <w:sz w:val="22"/>
                <w:szCs w:val="22"/>
                <w:lang w:eastAsia="en-US"/>
              </w:rPr>
            </w:pPr>
            <w:r w:rsidRPr="004D10AF">
              <w:rPr>
                <w:rFonts w:eastAsia="Times New Roman"/>
                <w:b/>
                <w:color w:val="000000"/>
                <w:kern w:val="0"/>
                <w:sz w:val="22"/>
                <w:szCs w:val="22"/>
                <w:lang w:eastAsia="en-US"/>
              </w:rPr>
              <w:t>100 %</w:t>
            </w:r>
          </w:p>
        </w:tc>
      </w:tr>
    </w:tbl>
    <w:p w14:paraId="519FDF35" w14:textId="154E5A5A" w:rsidR="004D10AF" w:rsidRDefault="004D10AF" w:rsidP="004D10AF">
      <w:pPr>
        <w:widowControl/>
        <w:spacing w:line="360" w:lineRule="auto"/>
        <w:ind w:firstLine="0"/>
        <w:rPr>
          <w:rFonts w:eastAsia="Calibri"/>
          <w:b/>
          <w:kern w:val="0"/>
          <w:sz w:val="22"/>
          <w:szCs w:val="22"/>
          <w:lang w:eastAsia="en-US"/>
        </w:rPr>
      </w:pPr>
    </w:p>
    <w:p w14:paraId="79ECDB20" w14:textId="34A79CFC" w:rsidR="009313C7" w:rsidRDefault="009313C7" w:rsidP="009313C7">
      <w:pPr>
        <w:widowControl/>
        <w:spacing w:line="360" w:lineRule="auto"/>
        <w:ind w:firstLine="0"/>
        <w:jc w:val="center"/>
        <w:rPr>
          <w:b/>
          <w:sz w:val="22"/>
          <w:szCs w:val="22"/>
        </w:rPr>
      </w:pPr>
      <w:r w:rsidRPr="009313C7">
        <w:rPr>
          <w:b/>
          <w:sz w:val="22"/>
          <w:szCs w:val="22"/>
        </w:rPr>
        <w:t xml:space="preserve">Tabel bivariat </w:t>
      </w:r>
      <w:proofErr w:type="gramStart"/>
      <w:r w:rsidRPr="009313C7">
        <w:rPr>
          <w:b/>
          <w:sz w:val="22"/>
          <w:szCs w:val="22"/>
        </w:rPr>
        <w:t>pengaruh  durasi</w:t>
      </w:r>
      <w:proofErr w:type="gramEnd"/>
      <w:r w:rsidRPr="009313C7">
        <w:rPr>
          <w:b/>
          <w:sz w:val="22"/>
          <w:szCs w:val="22"/>
        </w:rPr>
        <w:t xml:space="preserve"> penggunaan gadget dengan kelelahan pada mata</w:t>
      </w:r>
    </w:p>
    <w:p w14:paraId="1D3E3A67" w14:textId="77777777" w:rsidR="009313C7" w:rsidRPr="00913ABF" w:rsidRDefault="009313C7" w:rsidP="009313C7">
      <w:pPr>
        <w:widowControl/>
        <w:spacing w:line="360" w:lineRule="auto"/>
        <w:ind w:firstLine="0"/>
        <w:jc w:val="left"/>
        <w:rPr>
          <w:rFonts w:eastAsia="Calibri"/>
          <w:b/>
          <w:kern w:val="0"/>
          <w:sz w:val="22"/>
          <w:szCs w:val="22"/>
          <w:lang w:eastAsia="en-US"/>
        </w:rPr>
      </w:pPr>
    </w:p>
    <w:tbl>
      <w:tblPr>
        <w:tblW w:w="5874" w:type="dxa"/>
        <w:tblInd w:w="-1223" w:type="dxa"/>
        <w:tblLook w:val="04A0" w:firstRow="1" w:lastRow="0" w:firstColumn="1" w:lastColumn="0" w:noHBand="0" w:noVBand="1"/>
      </w:tblPr>
      <w:tblGrid>
        <w:gridCol w:w="1265"/>
        <w:gridCol w:w="796"/>
        <w:gridCol w:w="863"/>
        <w:gridCol w:w="914"/>
        <w:gridCol w:w="915"/>
        <w:gridCol w:w="119"/>
        <w:gridCol w:w="906"/>
        <w:gridCol w:w="96"/>
      </w:tblGrid>
      <w:tr w:rsidR="009313C7" w:rsidRPr="009313C7" w14:paraId="5655D64C" w14:textId="77777777" w:rsidTr="009313C7">
        <w:trPr>
          <w:gridAfter w:val="1"/>
          <w:wAfter w:w="96" w:type="dxa"/>
          <w:trHeight w:val="248"/>
        </w:trPr>
        <w:tc>
          <w:tcPr>
            <w:tcW w:w="1265" w:type="dxa"/>
            <w:vMerge w:val="restart"/>
            <w:tcBorders>
              <w:top w:val="single" w:sz="4" w:space="0" w:color="auto"/>
              <w:bottom w:val="single" w:sz="4" w:space="0" w:color="auto"/>
            </w:tcBorders>
            <w:shd w:val="clear" w:color="auto" w:fill="auto"/>
            <w:noWrap/>
            <w:vAlign w:val="center"/>
            <w:hideMark/>
          </w:tcPr>
          <w:p w14:paraId="33963BAC" w14:textId="77777777" w:rsidR="009313C7" w:rsidRPr="009313C7" w:rsidRDefault="009313C7" w:rsidP="009313C7">
            <w:pPr>
              <w:widowControl/>
              <w:ind w:firstLine="0"/>
              <w:jc w:val="center"/>
              <w:rPr>
                <w:rFonts w:eastAsia="Times New Roman"/>
                <w:b/>
                <w:color w:val="000000"/>
                <w:kern w:val="0"/>
                <w:sz w:val="22"/>
                <w:szCs w:val="22"/>
                <w:lang w:eastAsia="en-US"/>
              </w:rPr>
            </w:pPr>
            <w:r w:rsidRPr="009313C7">
              <w:rPr>
                <w:rFonts w:eastAsia="Times New Roman"/>
                <w:b/>
                <w:color w:val="000000"/>
                <w:kern w:val="0"/>
                <w:sz w:val="22"/>
                <w:szCs w:val="22"/>
                <w:lang w:eastAsia="en-US"/>
              </w:rPr>
              <w:t>Durasi</w:t>
            </w:r>
          </w:p>
        </w:tc>
        <w:tc>
          <w:tcPr>
            <w:tcW w:w="3488" w:type="dxa"/>
            <w:gridSpan w:val="4"/>
            <w:tcBorders>
              <w:top w:val="single" w:sz="4" w:space="0" w:color="auto"/>
              <w:bottom w:val="single" w:sz="4" w:space="0" w:color="auto"/>
            </w:tcBorders>
            <w:shd w:val="clear" w:color="auto" w:fill="auto"/>
            <w:noWrap/>
            <w:vAlign w:val="bottom"/>
            <w:hideMark/>
          </w:tcPr>
          <w:p w14:paraId="257BF939" w14:textId="77777777" w:rsidR="009313C7" w:rsidRPr="009313C7" w:rsidRDefault="009313C7" w:rsidP="009313C7">
            <w:pPr>
              <w:widowControl/>
              <w:ind w:firstLine="0"/>
              <w:jc w:val="center"/>
              <w:rPr>
                <w:rFonts w:eastAsia="Times New Roman"/>
                <w:b/>
                <w:color w:val="000000"/>
                <w:kern w:val="0"/>
                <w:sz w:val="22"/>
                <w:szCs w:val="22"/>
                <w:lang w:eastAsia="en-US"/>
              </w:rPr>
            </w:pPr>
            <w:r w:rsidRPr="009313C7">
              <w:rPr>
                <w:rFonts w:eastAsia="Times New Roman"/>
                <w:b/>
                <w:color w:val="000000"/>
                <w:kern w:val="0"/>
                <w:sz w:val="22"/>
                <w:szCs w:val="22"/>
                <w:lang w:eastAsia="en-US"/>
              </w:rPr>
              <w:t>Kelelahan Mata</w:t>
            </w:r>
          </w:p>
        </w:tc>
        <w:tc>
          <w:tcPr>
            <w:tcW w:w="1025" w:type="dxa"/>
            <w:gridSpan w:val="2"/>
            <w:vMerge w:val="restart"/>
            <w:tcBorders>
              <w:top w:val="single" w:sz="4" w:space="0" w:color="auto"/>
              <w:bottom w:val="single" w:sz="4" w:space="0" w:color="auto"/>
            </w:tcBorders>
            <w:shd w:val="clear" w:color="auto" w:fill="auto"/>
            <w:noWrap/>
            <w:vAlign w:val="center"/>
            <w:hideMark/>
          </w:tcPr>
          <w:p w14:paraId="2014BAFA" w14:textId="77777777" w:rsidR="009313C7" w:rsidRPr="009313C7" w:rsidRDefault="009313C7" w:rsidP="009313C7">
            <w:pPr>
              <w:widowControl/>
              <w:ind w:firstLine="0"/>
              <w:jc w:val="center"/>
              <w:rPr>
                <w:rFonts w:eastAsia="Times New Roman"/>
                <w:b/>
                <w:color w:val="000000"/>
                <w:kern w:val="0"/>
                <w:sz w:val="22"/>
                <w:szCs w:val="22"/>
                <w:lang w:eastAsia="en-US"/>
              </w:rPr>
            </w:pPr>
            <w:r w:rsidRPr="009313C7">
              <w:rPr>
                <w:rFonts w:eastAsia="Times New Roman"/>
                <w:b/>
                <w:color w:val="000000"/>
                <w:kern w:val="0"/>
                <w:sz w:val="22"/>
                <w:szCs w:val="22"/>
                <w:lang w:eastAsia="en-US"/>
              </w:rPr>
              <w:t>P-Value</w:t>
            </w:r>
          </w:p>
        </w:tc>
      </w:tr>
      <w:tr w:rsidR="009313C7" w:rsidRPr="009313C7" w14:paraId="2B47C7E7" w14:textId="77777777" w:rsidTr="009313C7">
        <w:trPr>
          <w:gridAfter w:val="1"/>
          <w:wAfter w:w="98" w:type="dxa"/>
          <w:trHeight w:val="248"/>
        </w:trPr>
        <w:tc>
          <w:tcPr>
            <w:tcW w:w="1265" w:type="dxa"/>
            <w:vMerge/>
            <w:tcBorders>
              <w:top w:val="single" w:sz="4" w:space="0" w:color="auto"/>
              <w:bottom w:val="single" w:sz="4" w:space="0" w:color="auto"/>
            </w:tcBorders>
            <w:vAlign w:val="center"/>
            <w:hideMark/>
          </w:tcPr>
          <w:p w14:paraId="360AF468" w14:textId="77777777" w:rsidR="009313C7" w:rsidRPr="009313C7" w:rsidRDefault="009313C7" w:rsidP="009313C7">
            <w:pPr>
              <w:widowControl/>
              <w:ind w:firstLine="0"/>
              <w:jc w:val="left"/>
              <w:rPr>
                <w:rFonts w:eastAsia="Times New Roman"/>
                <w:b/>
                <w:color w:val="000000"/>
                <w:kern w:val="0"/>
                <w:sz w:val="22"/>
                <w:szCs w:val="22"/>
                <w:lang w:eastAsia="en-US"/>
              </w:rPr>
            </w:pPr>
          </w:p>
        </w:tc>
        <w:tc>
          <w:tcPr>
            <w:tcW w:w="1659" w:type="dxa"/>
            <w:gridSpan w:val="2"/>
            <w:tcBorders>
              <w:top w:val="single" w:sz="4" w:space="0" w:color="auto"/>
              <w:bottom w:val="single" w:sz="4" w:space="0" w:color="auto"/>
            </w:tcBorders>
            <w:shd w:val="clear" w:color="auto" w:fill="auto"/>
            <w:noWrap/>
            <w:vAlign w:val="bottom"/>
            <w:hideMark/>
          </w:tcPr>
          <w:p w14:paraId="5D4F089B" w14:textId="77777777" w:rsidR="009313C7" w:rsidRPr="009313C7" w:rsidRDefault="009313C7" w:rsidP="009313C7">
            <w:pPr>
              <w:widowControl/>
              <w:ind w:firstLine="0"/>
              <w:jc w:val="center"/>
              <w:rPr>
                <w:rFonts w:eastAsia="Times New Roman"/>
                <w:b/>
                <w:color w:val="000000"/>
                <w:kern w:val="0"/>
                <w:sz w:val="22"/>
                <w:szCs w:val="22"/>
                <w:lang w:eastAsia="en-US"/>
              </w:rPr>
            </w:pPr>
            <w:r w:rsidRPr="009313C7">
              <w:rPr>
                <w:rFonts w:eastAsia="Times New Roman"/>
                <w:b/>
                <w:color w:val="000000"/>
                <w:kern w:val="0"/>
                <w:sz w:val="22"/>
                <w:szCs w:val="22"/>
                <w:lang w:eastAsia="en-US"/>
              </w:rPr>
              <w:t>Ya</w:t>
            </w:r>
          </w:p>
        </w:tc>
        <w:tc>
          <w:tcPr>
            <w:tcW w:w="1827" w:type="dxa"/>
            <w:gridSpan w:val="2"/>
            <w:tcBorders>
              <w:top w:val="single" w:sz="4" w:space="0" w:color="auto"/>
              <w:bottom w:val="single" w:sz="4" w:space="0" w:color="auto"/>
            </w:tcBorders>
            <w:shd w:val="clear" w:color="auto" w:fill="auto"/>
            <w:noWrap/>
            <w:vAlign w:val="bottom"/>
            <w:hideMark/>
          </w:tcPr>
          <w:p w14:paraId="3C09FF72" w14:textId="77777777" w:rsidR="009313C7" w:rsidRPr="009313C7" w:rsidRDefault="009313C7" w:rsidP="009313C7">
            <w:pPr>
              <w:widowControl/>
              <w:ind w:firstLine="0"/>
              <w:jc w:val="center"/>
              <w:rPr>
                <w:rFonts w:eastAsia="Times New Roman"/>
                <w:b/>
                <w:color w:val="000000"/>
                <w:kern w:val="0"/>
                <w:sz w:val="22"/>
                <w:szCs w:val="22"/>
                <w:lang w:eastAsia="en-US"/>
              </w:rPr>
            </w:pPr>
            <w:r w:rsidRPr="009313C7">
              <w:rPr>
                <w:rFonts w:eastAsia="Times New Roman"/>
                <w:b/>
                <w:color w:val="000000"/>
                <w:kern w:val="0"/>
                <w:sz w:val="22"/>
                <w:szCs w:val="22"/>
                <w:lang w:eastAsia="en-US"/>
              </w:rPr>
              <w:t>Tidak</w:t>
            </w:r>
          </w:p>
        </w:tc>
        <w:tc>
          <w:tcPr>
            <w:tcW w:w="1025" w:type="dxa"/>
            <w:gridSpan w:val="2"/>
            <w:vMerge/>
            <w:tcBorders>
              <w:top w:val="single" w:sz="4" w:space="0" w:color="auto"/>
              <w:bottom w:val="single" w:sz="4" w:space="0" w:color="auto"/>
            </w:tcBorders>
            <w:vAlign w:val="center"/>
            <w:hideMark/>
          </w:tcPr>
          <w:p w14:paraId="669989C9" w14:textId="77777777" w:rsidR="009313C7" w:rsidRPr="009313C7" w:rsidRDefault="009313C7" w:rsidP="009313C7">
            <w:pPr>
              <w:widowControl/>
              <w:ind w:firstLine="0"/>
              <w:jc w:val="left"/>
              <w:rPr>
                <w:rFonts w:eastAsia="Times New Roman"/>
                <w:b/>
                <w:color w:val="000000"/>
                <w:kern w:val="0"/>
                <w:sz w:val="22"/>
                <w:szCs w:val="22"/>
                <w:lang w:eastAsia="en-US"/>
              </w:rPr>
            </w:pPr>
          </w:p>
        </w:tc>
      </w:tr>
      <w:tr w:rsidR="009313C7" w:rsidRPr="009313C7" w14:paraId="088B4FB9" w14:textId="77777777" w:rsidTr="009313C7">
        <w:trPr>
          <w:gridAfter w:val="1"/>
          <w:wAfter w:w="98" w:type="dxa"/>
          <w:trHeight w:val="248"/>
        </w:trPr>
        <w:tc>
          <w:tcPr>
            <w:tcW w:w="1265" w:type="dxa"/>
            <w:vMerge/>
            <w:tcBorders>
              <w:top w:val="single" w:sz="4" w:space="0" w:color="auto"/>
              <w:bottom w:val="single" w:sz="4" w:space="0" w:color="auto"/>
            </w:tcBorders>
            <w:vAlign w:val="center"/>
            <w:hideMark/>
          </w:tcPr>
          <w:p w14:paraId="7BCCA143" w14:textId="77777777" w:rsidR="009313C7" w:rsidRPr="009313C7" w:rsidRDefault="009313C7" w:rsidP="009313C7">
            <w:pPr>
              <w:widowControl/>
              <w:ind w:firstLine="0"/>
              <w:jc w:val="left"/>
              <w:rPr>
                <w:rFonts w:eastAsia="Times New Roman"/>
                <w:b/>
                <w:color w:val="000000"/>
                <w:kern w:val="0"/>
                <w:sz w:val="22"/>
                <w:szCs w:val="22"/>
                <w:lang w:eastAsia="en-US"/>
              </w:rPr>
            </w:pPr>
          </w:p>
        </w:tc>
        <w:tc>
          <w:tcPr>
            <w:tcW w:w="796" w:type="dxa"/>
            <w:tcBorders>
              <w:top w:val="nil"/>
              <w:bottom w:val="single" w:sz="4" w:space="0" w:color="auto"/>
            </w:tcBorders>
            <w:shd w:val="clear" w:color="auto" w:fill="auto"/>
            <w:noWrap/>
            <w:vAlign w:val="bottom"/>
            <w:hideMark/>
          </w:tcPr>
          <w:p w14:paraId="745377F4" w14:textId="77777777" w:rsidR="009313C7" w:rsidRPr="009313C7" w:rsidRDefault="009313C7" w:rsidP="009313C7">
            <w:pPr>
              <w:widowControl/>
              <w:ind w:firstLine="0"/>
              <w:jc w:val="center"/>
              <w:rPr>
                <w:rFonts w:eastAsia="Times New Roman"/>
                <w:b/>
                <w:color w:val="000000"/>
                <w:kern w:val="0"/>
                <w:sz w:val="22"/>
                <w:szCs w:val="22"/>
                <w:lang w:eastAsia="en-US"/>
              </w:rPr>
            </w:pPr>
            <w:r w:rsidRPr="009313C7">
              <w:rPr>
                <w:rFonts w:eastAsia="Times New Roman"/>
                <w:b/>
                <w:color w:val="000000"/>
                <w:kern w:val="0"/>
                <w:sz w:val="22"/>
                <w:szCs w:val="22"/>
                <w:lang w:eastAsia="en-US"/>
              </w:rPr>
              <w:t>N</w:t>
            </w:r>
          </w:p>
        </w:tc>
        <w:tc>
          <w:tcPr>
            <w:tcW w:w="863" w:type="dxa"/>
            <w:tcBorders>
              <w:top w:val="nil"/>
              <w:bottom w:val="single" w:sz="4" w:space="0" w:color="auto"/>
            </w:tcBorders>
            <w:shd w:val="clear" w:color="auto" w:fill="auto"/>
            <w:noWrap/>
            <w:vAlign w:val="bottom"/>
            <w:hideMark/>
          </w:tcPr>
          <w:p w14:paraId="412DCC25" w14:textId="77777777" w:rsidR="009313C7" w:rsidRPr="009313C7" w:rsidRDefault="009313C7" w:rsidP="009313C7">
            <w:pPr>
              <w:widowControl/>
              <w:ind w:firstLine="0"/>
              <w:rPr>
                <w:rFonts w:eastAsia="Times New Roman"/>
                <w:b/>
                <w:color w:val="000000"/>
                <w:kern w:val="0"/>
                <w:sz w:val="22"/>
                <w:szCs w:val="22"/>
                <w:lang w:eastAsia="en-US"/>
              </w:rPr>
            </w:pPr>
            <w:r w:rsidRPr="009313C7">
              <w:rPr>
                <w:rFonts w:eastAsia="Times New Roman"/>
                <w:b/>
                <w:strike/>
                <w:color w:val="000000"/>
                <w:kern w:val="0"/>
                <w:sz w:val="22"/>
                <w:szCs w:val="22"/>
                <w:lang w:eastAsia="en-US"/>
              </w:rPr>
              <w:t>%</w:t>
            </w:r>
          </w:p>
        </w:tc>
        <w:tc>
          <w:tcPr>
            <w:tcW w:w="914" w:type="dxa"/>
            <w:tcBorders>
              <w:top w:val="nil"/>
              <w:bottom w:val="single" w:sz="4" w:space="0" w:color="auto"/>
            </w:tcBorders>
            <w:shd w:val="clear" w:color="auto" w:fill="auto"/>
            <w:noWrap/>
            <w:vAlign w:val="bottom"/>
            <w:hideMark/>
          </w:tcPr>
          <w:p w14:paraId="14FD6EB3" w14:textId="77777777" w:rsidR="009313C7" w:rsidRPr="009313C7" w:rsidRDefault="009313C7" w:rsidP="009313C7">
            <w:pPr>
              <w:widowControl/>
              <w:ind w:firstLine="0"/>
              <w:jc w:val="center"/>
              <w:rPr>
                <w:rFonts w:eastAsia="Times New Roman"/>
                <w:b/>
                <w:color w:val="000000"/>
                <w:kern w:val="0"/>
                <w:sz w:val="22"/>
                <w:szCs w:val="22"/>
                <w:lang w:eastAsia="en-US"/>
              </w:rPr>
            </w:pPr>
            <w:r w:rsidRPr="009313C7">
              <w:rPr>
                <w:rFonts w:eastAsia="Times New Roman"/>
                <w:b/>
                <w:color w:val="000000"/>
                <w:kern w:val="0"/>
                <w:sz w:val="22"/>
                <w:szCs w:val="22"/>
                <w:lang w:eastAsia="en-US"/>
              </w:rPr>
              <w:t>N</w:t>
            </w:r>
          </w:p>
        </w:tc>
        <w:tc>
          <w:tcPr>
            <w:tcW w:w="913" w:type="dxa"/>
            <w:tcBorders>
              <w:top w:val="nil"/>
              <w:bottom w:val="single" w:sz="4" w:space="0" w:color="auto"/>
            </w:tcBorders>
            <w:shd w:val="clear" w:color="auto" w:fill="auto"/>
            <w:noWrap/>
            <w:vAlign w:val="bottom"/>
            <w:hideMark/>
          </w:tcPr>
          <w:p w14:paraId="598C98E6" w14:textId="77777777" w:rsidR="009313C7" w:rsidRPr="009313C7" w:rsidRDefault="009313C7" w:rsidP="009313C7">
            <w:pPr>
              <w:widowControl/>
              <w:ind w:firstLine="0"/>
              <w:jc w:val="center"/>
              <w:rPr>
                <w:rFonts w:eastAsia="Times New Roman"/>
                <w:b/>
                <w:color w:val="000000"/>
                <w:kern w:val="0"/>
                <w:sz w:val="22"/>
                <w:szCs w:val="22"/>
                <w:lang w:eastAsia="en-US"/>
              </w:rPr>
            </w:pPr>
            <w:r w:rsidRPr="009313C7">
              <w:rPr>
                <w:rFonts w:eastAsia="Times New Roman"/>
                <w:b/>
                <w:color w:val="000000"/>
                <w:kern w:val="0"/>
                <w:sz w:val="22"/>
                <w:szCs w:val="22"/>
                <w:lang w:eastAsia="en-US"/>
              </w:rPr>
              <w:t>%</w:t>
            </w:r>
          </w:p>
        </w:tc>
        <w:tc>
          <w:tcPr>
            <w:tcW w:w="1025" w:type="dxa"/>
            <w:gridSpan w:val="2"/>
            <w:vMerge/>
            <w:tcBorders>
              <w:top w:val="single" w:sz="4" w:space="0" w:color="auto"/>
              <w:bottom w:val="single" w:sz="4" w:space="0" w:color="auto"/>
            </w:tcBorders>
            <w:vAlign w:val="center"/>
            <w:hideMark/>
          </w:tcPr>
          <w:p w14:paraId="01D2A186" w14:textId="77777777" w:rsidR="009313C7" w:rsidRPr="009313C7" w:rsidRDefault="009313C7" w:rsidP="009313C7">
            <w:pPr>
              <w:widowControl/>
              <w:ind w:firstLine="0"/>
              <w:jc w:val="left"/>
              <w:rPr>
                <w:rFonts w:eastAsia="Times New Roman"/>
                <w:color w:val="000000"/>
                <w:kern w:val="0"/>
                <w:sz w:val="22"/>
                <w:szCs w:val="22"/>
                <w:lang w:eastAsia="en-US"/>
              </w:rPr>
            </w:pPr>
          </w:p>
        </w:tc>
      </w:tr>
      <w:tr w:rsidR="009313C7" w:rsidRPr="009313C7" w14:paraId="7EDB3083" w14:textId="77777777" w:rsidTr="009313C7">
        <w:trPr>
          <w:gridAfter w:val="1"/>
          <w:wAfter w:w="98" w:type="dxa"/>
          <w:trHeight w:val="248"/>
        </w:trPr>
        <w:tc>
          <w:tcPr>
            <w:tcW w:w="1265" w:type="dxa"/>
            <w:tcBorders>
              <w:top w:val="nil"/>
              <w:bottom w:val="single" w:sz="4" w:space="0" w:color="auto"/>
            </w:tcBorders>
            <w:shd w:val="clear" w:color="auto" w:fill="auto"/>
            <w:noWrap/>
            <w:vAlign w:val="bottom"/>
            <w:hideMark/>
          </w:tcPr>
          <w:p w14:paraId="637E2EF8" w14:textId="77777777" w:rsidR="009313C7" w:rsidRPr="009313C7" w:rsidRDefault="009313C7" w:rsidP="009313C7">
            <w:pPr>
              <w:widowControl/>
              <w:ind w:firstLine="0"/>
              <w:jc w:val="center"/>
              <w:rPr>
                <w:rFonts w:eastAsia="Times New Roman"/>
                <w:color w:val="000000"/>
                <w:kern w:val="0"/>
                <w:sz w:val="22"/>
                <w:szCs w:val="22"/>
                <w:lang w:eastAsia="en-US"/>
              </w:rPr>
            </w:pPr>
          </w:p>
          <w:p w14:paraId="7ADCCADB"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Tinggi</w:t>
            </w:r>
          </w:p>
          <w:p w14:paraId="035F1E43"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Sedang</w:t>
            </w:r>
          </w:p>
          <w:p w14:paraId="731896A0"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Rendah</w:t>
            </w:r>
          </w:p>
          <w:p w14:paraId="1157715D" w14:textId="77777777" w:rsidR="009313C7" w:rsidRPr="009313C7" w:rsidRDefault="009313C7" w:rsidP="009313C7">
            <w:pPr>
              <w:widowControl/>
              <w:ind w:firstLine="0"/>
              <w:jc w:val="left"/>
              <w:rPr>
                <w:rFonts w:eastAsia="Times New Roman"/>
                <w:color w:val="000000"/>
                <w:kern w:val="0"/>
                <w:sz w:val="22"/>
                <w:szCs w:val="22"/>
                <w:lang w:eastAsia="en-US"/>
              </w:rPr>
            </w:pPr>
          </w:p>
        </w:tc>
        <w:tc>
          <w:tcPr>
            <w:tcW w:w="796" w:type="dxa"/>
            <w:tcBorders>
              <w:top w:val="nil"/>
              <w:bottom w:val="single" w:sz="4" w:space="0" w:color="auto"/>
            </w:tcBorders>
            <w:shd w:val="clear" w:color="auto" w:fill="auto"/>
            <w:noWrap/>
            <w:vAlign w:val="bottom"/>
            <w:hideMark/>
          </w:tcPr>
          <w:p w14:paraId="62A4AC5D"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86</w:t>
            </w:r>
          </w:p>
          <w:p w14:paraId="627552BC"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7</w:t>
            </w:r>
          </w:p>
          <w:p w14:paraId="49F3E62A"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8</w:t>
            </w:r>
          </w:p>
          <w:p w14:paraId="2CD1BA5E" w14:textId="77777777" w:rsidR="009313C7" w:rsidRPr="009313C7" w:rsidRDefault="009313C7" w:rsidP="009313C7">
            <w:pPr>
              <w:widowControl/>
              <w:ind w:firstLine="0"/>
              <w:jc w:val="center"/>
              <w:rPr>
                <w:rFonts w:eastAsia="Times New Roman"/>
                <w:color w:val="000000"/>
                <w:kern w:val="0"/>
                <w:sz w:val="22"/>
                <w:szCs w:val="22"/>
                <w:lang w:eastAsia="en-US"/>
              </w:rPr>
            </w:pPr>
          </w:p>
        </w:tc>
        <w:tc>
          <w:tcPr>
            <w:tcW w:w="863" w:type="dxa"/>
            <w:tcBorders>
              <w:top w:val="nil"/>
              <w:bottom w:val="single" w:sz="4" w:space="0" w:color="auto"/>
            </w:tcBorders>
            <w:shd w:val="clear" w:color="auto" w:fill="auto"/>
            <w:noWrap/>
            <w:vAlign w:val="bottom"/>
            <w:hideMark/>
          </w:tcPr>
          <w:p w14:paraId="04E76B37" w14:textId="77777777" w:rsidR="009313C7" w:rsidRPr="009313C7" w:rsidRDefault="009313C7" w:rsidP="009313C7">
            <w:pPr>
              <w:widowControl/>
              <w:ind w:firstLine="0"/>
              <w:rPr>
                <w:rFonts w:eastAsia="Times New Roman"/>
                <w:color w:val="000000"/>
                <w:kern w:val="0"/>
                <w:sz w:val="22"/>
                <w:szCs w:val="22"/>
                <w:lang w:eastAsia="en-US"/>
              </w:rPr>
            </w:pPr>
            <w:r w:rsidRPr="009313C7">
              <w:rPr>
                <w:rFonts w:eastAsia="Times New Roman"/>
                <w:color w:val="000000"/>
                <w:kern w:val="0"/>
                <w:sz w:val="22"/>
                <w:szCs w:val="22"/>
                <w:lang w:eastAsia="en-US"/>
              </w:rPr>
              <w:t>55,4 %</w:t>
            </w:r>
          </w:p>
          <w:p w14:paraId="3D08BFE6"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4,5 %</w:t>
            </w:r>
          </w:p>
          <w:p w14:paraId="13B6A6C3"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4,5 %</w:t>
            </w:r>
          </w:p>
          <w:p w14:paraId="61282FE6" w14:textId="77777777" w:rsidR="009313C7" w:rsidRPr="009313C7" w:rsidRDefault="009313C7" w:rsidP="009313C7">
            <w:pPr>
              <w:widowControl/>
              <w:ind w:firstLine="0"/>
              <w:jc w:val="center"/>
              <w:rPr>
                <w:rFonts w:eastAsia="Times New Roman"/>
                <w:color w:val="000000"/>
                <w:kern w:val="0"/>
                <w:sz w:val="22"/>
                <w:szCs w:val="22"/>
                <w:lang w:eastAsia="en-US"/>
              </w:rPr>
            </w:pPr>
          </w:p>
        </w:tc>
        <w:tc>
          <w:tcPr>
            <w:tcW w:w="914" w:type="dxa"/>
            <w:tcBorders>
              <w:top w:val="nil"/>
              <w:bottom w:val="single" w:sz="4" w:space="0" w:color="auto"/>
            </w:tcBorders>
            <w:shd w:val="clear" w:color="auto" w:fill="auto"/>
            <w:noWrap/>
            <w:vAlign w:val="bottom"/>
            <w:hideMark/>
          </w:tcPr>
          <w:p w14:paraId="5DC27913"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43</w:t>
            </w:r>
          </w:p>
          <w:p w14:paraId="08ABA4AC"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4</w:t>
            </w:r>
          </w:p>
          <w:p w14:paraId="3BD91B00"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7</w:t>
            </w:r>
          </w:p>
          <w:p w14:paraId="12ED918A" w14:textId="77777777" w:rsidR="009313C7" w:rsidRPr="009313C7" w:rsidRDefault="009313C7" w:rsidP="009313C7">
            <w:pPr>
              <w:widowControl/>
              <w:ind w:firstLine="0"/>
              <w:jc w:val="center"/>
              <w:rPr>
                <w:rFonts w:eastAsia="Times New Roman"/>
                <w:color w:val="000000"/>
                <w:kern w:val="0"/>
                <w:sz w:val="22"/>
                <w:szCs w:val="22"/>
                <w:lang w:eastAsia="en-US"/>
              </w:rPr>
            </w:pPr>
          </w:p>
        </w:tc>
        <w:tc>
          <w:tcPr>
            <w:tcW w:w="913" w:type="dxa"/>
            <w:tcBorders>
              <w:top w:val="nil"/>
              <w:bottom w:val="single" w:sz="4" w:space="0" w:color="auto"/>
            </w:tcBorders>
            <w:shd w:val="clear" w:color="auto" w:fill="auto"/>
            <w:noWrap/>
            <w:vAlign w:val="bottom"/>
            <w:hideMark/>
          </w:tcPr>
          <w:p w14:paraId="3EF519FF"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27,7 %</w:t>
            </w:r>
          </w:p>
          <w:p w14:paraId="5BF334AF"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2,5 %</w:t>
            </w:r>
          </w:p>
          <w:p w14:paraId="1C3910BE"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5,2 %</w:t>
            </w:r>
          </w:p>
          <w:p w14:paraId="54440377" w14:textId="77777777" w:rsidR="009313C7" w:rsidRPr="009313C7" w:rsidRDefault="009313C7" w:rsidP="009313C7">
            <w:pPr>
              <w:widowControl/>
              <w:ind w:firstLine="0"/>
              <w:jc w:val="left"/>
              <w:rPr>
                <w:rFonts w:eastAsia="Times New Roman"/>
                <w:color w:val="000000"/>
                <w:kern w:val="0"/>
                <w:sz w:val="22"/>
                <w:szCs w:val="22"/>
                <w:lang w:eastAsia="en-US"/>
              </w:rPr>
            </w:pPr>
          </w:p>
        </w:tc>
        <w:tc>
          <w:tcPr>
            <w:tcW w:w="1025" w:type="dxa"/>
            <w:gridSpan w:val="2"/>
            <w:tcBorders>
              <w:top w:val="nil"/>
              <w:bottom w:val="single" w:sz="4" w:space="0" w:color="auto"/>
            </w:tcBorders>
            <w:shd w:val="clear" w:color="auto" w:fill="auto"/>
            <w:noWrap/>
            <w:vAlign w:val="bottom"/>
            <w:hideMark/>
          </w:tcPr>
          <w:p w14:paraId="5045E025"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0,019</w:t>
            </w:r>
          </w:p>
          <w:p w14:paraId="23B4C535" w14:textId="77777777" w:rsidR="009313C7" w:rsidRPr="009313C7" w:rsidRDefault="009313C7" w:rsidP="009313C7">
            <w:pPr>
              <w:widowControl/>
              <w:ind w:firstLine="0"/>
              <w:jc w:val="center"/>
              <w:rPr>
                <w:rFonts w:eastAsia="Times New Roman"/>
                <w:color w:val="000000"/>
                <w:kern w:val="0"/>
                <w:sz w:val="22"/>
                <w:szCs w:val="22"/>
                <w:lang w:eastAsia="en-US"/>
              </w:rPr>
            </w:pPr>
          </w:p>
          <w:p w14:paraId="68FE4CF5" w14:textId="77777777" w:rsidR="009313C7" w:rsidRPr="009313C7" w:rsidRDefault="009313C7" w:rsidP="009313C7">
            <w:pPr>
              <w:widowControl/>
              <w:ind w:firstLine="0"/>
              <w:jc w:val="center"/>
              <w:rPr>
                <w:rFonts w:eastAsia="Times New Roman"/>
                <w:color w:val="000000"/>
                <w:kern w:val="0"/>
                <w:sz w:val="22"/>
                <w:szCs w:val="22"/>
                <w:lang w:eastAsia="en-US"/>
              </w:rPr>
            </w:pPr>
          </w:p>
        </w:tc>
      </w:tr>
      <w:tr w:rsidR="009313C7" w:rsidRPr="009313C7" w14:paraId="0F27DF57" w14:textId="77777777" w:rsidTr="009313C7">
        <w:trPr>
          <w:gridAfter w:val="1"/>
          <w:wAfter w:w="98" w:type="dxa"/>
          <w:trHeight w:val="248"/>
        </w:trPr>
        <w:tc>
          <w:tcPr>
            <w:tcW w:w="1265" w:type="dxa"/>
            <w:tcBorders>
              <w:top w:val="nil"/>
              <w:bottom w:val="single" w:sz="4" w:space="0" w:color="auto"/>
            </w:tcBorders>
            <w:shd w:val="clear" w:color="auto" w:fill="auto"/>
            <w:noWrap/>
            <w:vAlign w:val="bottom"/>
            <w:hideMark/>
          </w:tcPr>
          <w:p w14:paraId="39E105CE"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Total</w:t>
            </w:r>
          </w:p>
        </w:tc>
        <w:tc>
          <w:tcPr>
            <w:tcW w:w="796" w:type="dxa"/>
            <w:tcBorders>
              <w:top w:val="nil"/>
              <w:bottom w:val="single" w:sz="4" w:space="0" w:color="auto"/>
            </w:tcBorders>
            <w:shd w:val="clear" w:color="auto" w:fill="auto"/>
            <w:noWrap/>
            <w:vAlign w:val="bottom"/>
            <w:hideMark/>
          </w:tcPr>
          <w:p w14:paraId="08A87F30"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101</w:t>
            </w:r>
          </w:p>
        </w:tc>
        <w:tc>
          <w:tcPr>
            <w:tcW w:w="863" w:type="dxa"/>
            <w:tcBorders>
              <w:top w:val="nil"/>
              <w:bottom w:val="single" w:sz="4" w:space="0" w:color="auto"/>
            </w:tcBorders>
            <w:shd w:val="clear" w:color="auto" w:fill="auto"/>
            <w:noWrap/>
            <w:vAlign w:val="bottom"/>
            <w:hideMark/>
          </w:tcPr>
          <w:p w14:paraId="432415A0"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64,4 %</w:t>
            </w:r>
          </w:p>
        </w:tc>
        <w:tc>
          <w:tcPr>
            <w:tcW w:w="914" w:type="dxa"/>
            <w:tcBorders>
              <w:top w:val="nil"/>
              <w:bottom w:val="single" w:sz="4" w:space="0" w:color="auto"/>
            </w:tcBorders>
            <w:shd w:val="clear" w:color="auto" w:fill="auto"/>
            <w:noWrap/>
            <w:vAlign w:val="bottom"/>
            <w:hideMark/>
          </w:tcPr>
          <w:p w14:paraId="5A5E7603"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54</w:t>
            </w:r>
          </w:p>
        </w:tc>
        <w:tc>
          <w:tcPr>
            <w:tcW w:w="913" w:type="dxa"/>
            <w:tcBorders>
              <w:top w:val="nil"/>
              <w:bottom w:val="single" w:sz="4" w:space="0" w:color="auto"/>
            </w:tcBorders>
            <w:shd w:val="clear" w:color="auto" w:fill="auto"/>
            <w:noWrap/>
            <w:vAlign w:val="bottom"/>
            <w:hideMark/>
          </w:tcPr>
          <w:p w14:paraId="74E23797"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35,4 %</w:t>
            </w:r>
          </w:p>
        </w:tc>
        <w:tc>
          <w:tcPr>
            <w:tcW w:w="1025" w:type="dxa"/>
            <w:gridSpan w:val="2"/>
            <w:tcBorders>
              <w:top w:val="nil"/>
              <w:bottom w:val="single" w:sz="4" w:space="0" w:color="auto"/>
            </w:tcBorders>
            <w:shd w:val="clear" w:color="auto" w:fill="auto"/>
            <w:noWrap/>
            <w:vAlign w:val="bottom"/>
            <w:hideMark/>
          </w:tcPr>
          <w:p w14:paraId="257B8847" w14:textId="77777777" w:rsidR="009313C7" w:rsidRPr="009313C7" w:rsidRDefault="009313C7" w:rsidP="009313C7">
            <w:pPr>
              <w:widowControl/>
              <w:ind w:firstLine="0"/>
              <w:jc w:val="center"/>
              <w:rPr>
                <w:rFonts w:eastAsia="Times New Roman"/>
                <w:color w:val="000000"/>
                <w:kern w:val="0"/>
                <w:sz w:val="22"/>
                <w:szCs w:val="22"/>
                <w:lang w:eastAsia="en-US"/>
              </w:rPr>
            </w:pPr>
          </w:p>
        </w:tc>
      </w:tr>
      <w:tr w:rsidR="009313C7" w:rsidRPr="009313C7" w14:paraId="14D6F6BC" w14:textId="77777777" w:rsidTr="009313C7">
        <w:trPr>
          <w:trHeight w:val="274"/>
        </w:trPr>
        <w:tc>
          <w:tcPr>
            <w:tcW w:w="4872" w:type="dxa"/>
            <w:gridSpan w:val="6"/>
            <w:tcBorders>
              <w:top w:val="single" w:sz="4" w:space="0" w:color="auto"/>
              <w:bottom w:val="single" w:sz="4" w:space="0" w:color="auto"/>
            </w:tcBorders>
            <w:shd w:val="clear" w:color="auto" w:fill="auto"/>
            <w:noWrap/>
            <w:vAlign w:val="bottom"/>
            <w:hideMark/>
          </w:tcPr>
          <w:p w14:paraId="07AFD464"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Jumlah Responden</w:t>
            </w:r>
          </w:p>
        </w:tc>
        <w:tc>
          <w:tcPr>
            <w:tcW w:w="1002" w:type="dxa"/>
            <w:gridSpan w:val="2"/>
            <w:tcBorders>
              <w:top w:val="single" w:sz="4" w:space="0" w:color="auto"/>
              <w:bottom w:val="single" w:sz="4" w:space="0" w:color="auto"/>
            </w:tcBorders>
            <w:shd w:val="clear" w:color="auto" w:fill="auto"/>
            <w:noWrap/>
            <w:vAlign w:val="bottom"/>
            <w:hideMark/>
          </w:tcPr>
          <w:p w14:paraId="7F73B440" w14:textId="77777777" w:rsidR="009313C7" w:rsidRPr="009313C7" w:rsidRDefault="009313C7" w:rsidP="009313C7">
            <w:pPr>
              <w:widowControl/>
              <w:ind w:firstLine="0"/>
              <w:jc w:val="center"/>
              <w:rPr>
                <w:rFonts w:eastAsia="Times New Roman"/>
                <w:color w:val="000000"/>
                <w:kern w:val="0"/>
                <w:sz w:val="22"/>
                <w:szCs w:val="22"/>
                <w:lang w:eastAsia="en-US"/>
              </w:rPr>
            </w:pPr>
            <w:r w:rsidRPr="009313C7">
              <w:rPr>
                <w:rFonts w:eastAsia="Times New Roman"/>
                <w:color w:val="000000"/>
                <w:kern w:val="0"/>
                <w:sz w:val="22"/>
                <w:szCs w:val="22"/>
                <w:lang w:eastAsia="en-US"/>
              </w:rPr>
              <w:t>155</w:t>
            </w:r>
          </w:p>
        </w:tc>
      </w:tr>
    </w:tbl>
    <w:p w14:paraId="02762804" w14:textId="1A4937F1" w:rsidR="00DA2899" w:rsidRDefault="00DA2899" w:rsidP="00CE79F4">
      <w:pPr>
        <w:pStyle w:val="12SumberTabel"/>
      </w:pPr>
    </w:p>
    <w:p w14:paraId="55DE8A12" w14:textId="77777777" w:rsidR="00D609A5" w:rsidRDefault="00D609A5" w:rsidP="00CE79F4">
      <w:pPr>
        <w:pStyle w:val="12SumberTabel"/>
        <w:rPr>
          <w:b/>
          <w:sz w:val="22"/>
          <w:szCs w:val="22"/>
          <w:lang w:val="en-US"/>
        </w:rPr>
      </w:pPr>
    </w:p>
    <w:p w14:paraId="1EDD8740" w14:textId="77777777" w:rsidR="00D609A5" w:rsidRDefault="00D609A5" w:rsidP="00CE79F4">
      <w:pPr>
        <w:pStyle w:val="12SumberTabel"/>
        <w:rPr>
          <w:b/>
          <w:sz w:val="22"/>
          <w:szCs w:val="22"/>
          <w:lang w:val="en-US"/>
        </w:rPr>
      </w:pPr>
    </w:p>
    <w:p w14:paraId="05F3D4CC" w14:textId="7BD11347" w:rsidR="00DA2899" w:rsidRPr="00D609A5" w:rsidRDefault="00D609A5" w:rsidP="00D609A5">
      <w:pPr>
        <w:pStyle w:val="12SumberTabel"/>
        <w:ind w:left="0" w:firstLine="0"/>
        <w:rPr>
          <w:b/>
          <w:sz w:val="22"/>
          <w:szCs w:val="22"/>
          <w:lang w:val="en-US"/>
        </w:rPr>
      </w:pPr>
      <w:r w:rsidRPr="00D609A5">
        <w:rPr>
          <w:b/>
          <w:sz w:val="22"/>
          <w:szCs w:val="22"/>
          <w:lang w:val="en-US"/>
        </w:rPr>
        <w:lastRenderedPageBreak/>
        <w:t>Pembahasan</w:t>
      </w:r>
    </w:p>
    <w:p w14:paraId="6EED8124" w14:textId="48F7F55B" w:rsidR="00D609A5" w:rsidRPr="00D609A5" w:rsidRDefault="00D609A5" w:rsidP="00CE79F4">
      <w:pPr>
        <w:pStyle w:val="12SumberTabel"/>
        <w:rPr>
          <w:b/>
          <w:sz w:val="22"/>
          <w:szCs w:val="22"/>
          <w:lang w:val="en-US"/>
        </w:rPr>
      </w:pPr>
    </w:p>
    <w:p w14:paraId="31EB09DB" w14:textId="77777777" w:rsidR="00D609A5" w:rsidRPr="00D609A5" w:rsidRDefault="00D609A5" w:rsidP="00D609A5">
      <w:pPr>
        <w:widowControl/>
        <w:tabs>
          <w:tab w:val="left" w:pos="0"/>
        </w:tabs>
        <w:spacing w:line="360" w:lineRule="auto"/>
        <w:ind w:firstLine="0"/>
        <w:rPr>
          <w:rFonts w:eastAsia="Calibri"/>
          <w:kern w:val="0"/>
          <w:sz w:val="22"/>
          <w:szCs w:val="22"/>
          <w:lang w:eastAsia="en-US"/>
        </w:rPr>
      </w:pPr>
      <w:r w:rsidRPr="00D609A5">
        <w:rPr>
          <w:rFonts w:eastAsia="Calibri"/>
          <w:kern w:val="0"/>
          <w:sz w:val="22"/>
          <w:szCs w:val="22"/>
          <w:lang w:eastAsia="en-US"/>
        </w:rPr>
        <w:t>Hal ini menunjukkan bahwa penggunaan gadget dengan durasi tinggi semakin meningkat, rata-rata responden pada penelitian menggunakan gadget dengan durasi &gt; 3 jam perharinya. Ini disebabkan karena tuntutan pekerjaan, apalagi sekarang gadget juga memiliki berbagai macam fitur misalnya, belajar online, game bahkan sosial media, yang terkadang membuat seseorang lupa akan lamanya mereka menggunakan gadget.</w:t>
      </w:r>
    </w:p>
    <w:p w14:paraId="20E5D580" w14:textId="77777777" w:rsidR="00D609A5" w:rsidRPr="00D609A5" w:rsidRDefault="00D609A5" w:rsidP="00D609A5">
      <w:pPr>
        <w:widowControl/>
        <w:spacing w:line="360" w:lineRule="auto"/>
        <w:ind w:firstLine="0"/>
        <w:rPr>
          <w:rFonts w:eastAsia="Calibri"/>
          <w:kern w:val="0"/>
          <w:sz w:val="22"/>
          <w:szCs w:val="22"/>
          <w:lang w:eastAsia="en-US"/>
        </w:rPr>
      </w:pPr>
    </w:p>
    <w:p w14:paraId="2C3C5928" w14:textId="77777777" w:rsidR="00D609A5" w:rsidRPr="00D609A5" w:rsidRDefault="00D609A5" w:rsidP="00D609A5">
      <w:pPr>
        <w:widowControl/>
        <w:tabs>
          <w:tab w:val="left" w:pos="0"/>
        </w:tabs>
        <w:spacing w:after="200" w:line="360" w:lineRule="auto"/>
        <w:ind w:firstLine="0"/>
        <w:contextualSpacing/>
        <w:jc w:val="left"/>
        <w:rPr>
          <w:rFonts w:eastAsia="Calibri"/>
          <w:kern w:val="0"/>
          <w:sz w:val="22"/>
          <w:szCs w:val="22"/>
          <w:lang w:eastAsia="en-US"/>
        </w:rPr>
      </w:pPr>
      <w:proofErr w:type="gramStart"/>
      <w:r w:rsidRPr="00D609A5">
        <w:rPr>
          <w:rFonts w:eastAsia="Calibri"/>
          <w:kern w:val="0"/>
          <w:sz w:val="22"/>
          <w:szCs w:val="22"/>
          <w:lang w:eastAsia="en-US"/>
        </w:rPr>
        <w:t>.Faktor</w:t>
      </w:r>
      <w:proofErr w:type="gramEnd"/>
      <w:r w:rsidRPr="00D609A5">
        <w:rPr>
          <w:rFonts w:eastAsia="Calibri"/>
          <w:kern w:val="0"/>
          <w:sz w:val="22"/>
          <w:szCs w:val="22"/>
          <w:lang w:eastAsia="en-US"/>
        </w:rPr>
        <w:t>-faktor kelelahan mata.</w:t>
      </w:r>
    </w:p>
    <w:p w14:paraId="22351C37" w14:textId="13E24058" w:rsidR="00D609A5" w:rsidRPr="00D609A5" w:rsidRDefault="00D609A5" w:rsidP="00D609A5">
      <w:pPr>
        <w:widowControl/>
        <w:tabs>
          <w:tab w:val="left" w:pos="0"/>
        </w:tabs>
        <w:spacing w:line="360" w:lineRule="auto"/>
        <w:ind w:firstLine="0"/>
        <w:rPr>
          <w:rFonts w:eastAsia="Calibri"/>
          <w:kern w:val="0"/>
          <w:sz w:val="22"/>
          <w:szCs w:val="22"/>
          <w:lang w:eastAsia="en-US"/>
        </w:rPr>
      </w:pPr>
      <w:r w:rsidRPr="00D609A5">
        <w:rPr>
          <w:rFonts w:eastAsia="Calibri"/>
          <w:kern w:val="0"/>
          <w:sz w:val="22"/>
          <w:szCs w:val="22"/>
          <w:lang w:eastAsia="en-US"/>
        </w:rPr>
        <w:tab/>
        <w:t>Menurut Pakasi T kelelahan mata adalah suatu kondisi subjektif yang disebabkan oleh penggunaan otot mata secara berlebihan. Kelelahan mata menurut Ilmu Kedokteran adalah gejala yang diakibatkan oleh upaya berlebihan dari sistem penglihatan yang berada dalam kondisi kurang sempurna untuk memperoleh ketajaman penglihatan. Pada pengguna Gadget kelelahan terjadi karena akibat dari mata yang memusatkan pandangan pada gadget di mana obyek yang dilihat terlalu kecil, kurang terang, bergerak dan bergetar. Mata yang berkonsentrasi kurang berkedip, sehingga penguapan air mata meningkat dan mata menjadi kering. Dampak lain dari kelelahan mata adalah terjadinya keluhan-keluhan penglihatan seperti mata merah, mata berair bahwa penglihatan ganda.</w:t>
      </w:r>
      <w:r w:rsidR="003879EC" w:rsidRPr="003879EC">
        <w:rPr>
          <w:rFonts w:eastAsia="Calibri"/>
          <w:kern w:val="0"/>
          <w:sz w:val="22"/>
          <w:szCs w:val="22"/>
          <w:vertAlign w:val="superscript"/>
          <w:lang w:eastAsia="en-US"/>
        </w:rPr>
        <w:t xml:space="preserve">7 </w:t>
      </w:r>
    </w:p>
    <w:p w14:paraId="6A8824CC" w14:textId="35590389" w:rsidR="00D609A5" w:rsidRPr="00D609A5" w:rsidRDefault="00D609A5" w:rsidP="00D609A5">
      <w:pPr>
        <w:widowControl/>
        <w:tabs>
          <w:tab w:val="left" w:pos="0"/>
        </w:tabs>
        <w:spacing w:line="360" w:lineRule="auto"/>
        <w:ind w:firstLine="0"/>
        <w:rPr>
          <w:rFonts w:eastAsia="Calibri"/>
          <w:kern w:val="0"/>
          <w:sz w:val="22"/>
          <w:szCs w:val="22"/>
          <w:vertAlign w:val="superscript"/>
          <w:lang w:eastAsia="en-US"/>
        </w:rPr>
      </w:pPr>
      <w:r w:rsidRPr="00D609A5">
        <w:rPr>
          <w:rFonts w:eastAsia="Calibri"/>
          <w:kern w:val="0"/>
          <w:sz w:val="22"/>
          <w:szCs w:val="22"/>
          <w:lang w:eastAsia="en-US"/>
        </w:rPr>
        <w:tab/>
        <w:t xml:space="preserve">Dari hasil penelitian ini juga dapat dilihat bahwa dari 155 responden didapati 101 responden (65,2%) yang mengalami kelelahan mata, baik dengan durasi penggunaan yang rendah, sedang, maupun tinggi. </w:t>
      </w:r>
      <w:r w:rsidRPr="00D609A5">
        <w:rPr>
          <w:rFonts w:eastAsia="Calibri"/>
          <w:kern w:val="0"/>
          <w:sz w:val="22"/>
          <w:szCs w:val="22"/>
          <w:vertAlign w:val="superscript"/>
          <w:lang w:eastAsia="en-US"/>
        </w:rPr>
        <w:t>3,</w:t>
      </w:r>
      <w:r w:rsidR="003879EC">
        <w:rPr>
          <w:rFonts w:eastAsia="Calibri"/>
          <w:kern w:val="0"/>
          <w:sz w:val="22"/>
          <w:szCs w:val="22"/>
          <w:vertAlign w:val="superscript"/>
          <w:lang w:eastAsia="en-US"/>
        </w:rPr>
        <w:t>8</w:t>
      </w:r>
    </w:p>
    <w:p w14:paraId="03F89681" w14:textId="77777777" w:rsidR="00D609A5" w:rsidRPr="00D609A5" w:rsidRDefault="00D609A5" w:rsidP="00D609A5">
      <w:pPr>
        <w:widowControl/>
        <w:tabs>
          <w:tab w:val="left" w:pos="0"/>
        </w:tabs>
        <w:spacing w:line="360" w:lineRule="auto"/>
        <w:ind w:firstLine="0"/>
        <w:rPr>
          <w:rFonts w:eastAsia="Calibri"/>
          <w:kern w:val="0"/>
          <w:sz w:val="22"/>
          <w:szCs w:val="22"/>
          <w:lang w:val="id-ID" w:eastAsia="en-US"/>
        </w:rPr>
      </w:pPr>
      <w:r w:rsidRPr="00D609A5">
        <w:rPr>
          <w:rFonts w:eastAsia="Calibri"/>
          <w:kern w:val="0"/>
          <w:sz w:val="22"/>
          <w:szCs w:val="22"/>
          <w:vertAlign w:val="superscript"/>
          <w:lang w:eastAsia="en-US"/>
        </w:rPr>
        <w:lastRenderedPageBreak/>
        <w:tab/>
      </w:r>
      <w:r w:rsidRPr="00D609A5">
        <w:rPr>
          <w:rFonts w:eastAsia="Calibri"/>
          <w:kern w:val="0"/>
          <w:sz w:val="22"/>
          <w:szCs w:val="22"/>
          <w:lang w:eastAsia="en-US"/>
        </w:rPr>
        <w:t>Hal ini menjelaskan bahwa salah satu faktor mengapa seseorang sering mengalami kelelahan mata berupa mata merah, mata kering, mata berair bahkan penglihatan ganda itu disebabkan karena lelahnya otot mata akibat dipaksa untuk melakukan kegiatan lebih dari batas normalnya, misalnya melihat gadget yang durasi penggunaannya terlalu lama.</w:t>
      </w:r>
    </w:p>
    <w:p w14:paraId="29A93D2B" w14:textId="74E1445B" w:rsidR="00654367" w:rsidRDefault="00654367" w:rsidP="00654367">
      <w:pPr>
        <w:pStyle w:val="07aSubJudul"/>
      </w:pPr>
      <w:r>
        <w:rPr>
          <w:lang w:val="id-ID"/>
        </w:rPr>
        <w:t>KE</w:t>
      </w:r>
      <w:r>
        <w:t>SIMPULAN DAN SARAN</w:t>
      </w:r>
    </w:p>
    <w:p w14:paraId="5C9C665E" w14:textId="3ECA8DEA" w:rsidR="00654367" w:rsidRDefault="00654367" w:rsidP="00654367">
      <w:pPr>
        <w:pStyle w:val="07csubsubjuduldibawahsubjudul"/>
      </w:pPr>
      <w:r>
        <w:t>Kesimpulan</w:t>
      </w:r>
    </w:p>
    <w:p w14:paraId="450A2AA5" w14:textId="77777777" w:rsidR="00D609A5" w:rsidRPr="00D609A5" w:rsidRDefault="00D609A5" w:rsidP="00D609A5">
      <w:pPr>
        <w:widowControl/>
        <w:tabs>
          <w:tab w:val="left" w:pos="709"/>
        </w:tabs>
        <w:spacing w:after="200" w:line="360" w:lineRule="auto"/>
        <w:ind w:firstLine="0"/>
        <w:rPr>
          <w:rFonts w:eastAsia="Calibri"/>
          <w:kern w:val="0"/>
          <w:sz w:val="22"/>
          <w:szCs w:val="22"/>
          <w:lang w:eastAsia="en-US"/>
        </w:rPr>
      </w:pPr>
      <w:r w:rsidRPr="00D609A5">
        <w:rPr>
          <w:rFonts w:eastAsia="Calibri"/>
          <w:kern w:val="0"/>
          <w:sz w:val="22"/>
          <w:szCs w:val="22"/>
          <w:lang w:eastAsia="en-US"/>
        </w:rPr>
        <w:t>Terdapat pengaruh yang signifikan antara durasi penggunaan gadget terhadap kelelahan mata yaitu 65,2% dengan nilai p-value 0,019.</w:t>
      </w:r>
    </w:p>
    <w:p w14:paraId="3C5D2B60" w14:textId="24EEE2BF" w:rsidR="00654367" w:rsidRDefault="00654367" w:rsidP="00654367">
      <w:pPr>
        <w:pStyle w:val="07bsubsubjuduldibawahparagraf"/>
      </w:pPr>
      <w:r>
        <w:t>Saran</w:t>
      </w:r>
    </w:p>
    <w:p w14:paraId="383AE6E6" w14:textId="77777777" w:rsidR="005D2826" w:rsidRPr="005D2826" w:rsidRDefault="00654367" w:rsidP="005D2826">
      <w:pPr>
        <w:tabs>
          <w:tab w:val="left" w:pos="142"/>
        </w:tabs>
        <w:spacing w:line="360" w:lineRule="auto"/>
        <w:rPr>
          <w:rFonts w:eastAsia="Calibri"/>
          <w:kern w:val="0"/>
          <w:sz w:val="22"/>
          <w:szCs w:val="22"/>
          <w:lang w:eastAsia="en-US"/>
        </w:rPr>
      </w:pPr>
      <w:r>
        <w:t xml:space="preserve"> </w:t>
      </w:r>
      <w:r w:rsidR="005D2826" w:rsidRPr="005D2826">
        <w:rPr>
          <w:rFonts w:eastAsia="Calibri"/>
          <w:kern w:val="0"/>
          <w:sz w:val="22"/>
          <w:szCs w:val="22"/>
          <w:lang w:eastAsia="en-US"/>
        </w:rPr>
        <w:t xml:space="preserve">Berdasarkan penelitian yang telah dilakukn, terdapat beberapa kendala sehingga peneliti mengajukan beberapa saran sebagai </w:t>
      </w:r>
      <w:proofErr w:type="gramStart"/>
      <w:r w:rsidR="005D2826" w:rsidRPr="005D2826">
        <w:rPr>
          <w:rFonts w:eastAsia="Calibri"/>
          <w:kern w:val="0"/>
          <w:sz w:val="22"/>
          <w:szCs w:val="22"/>
          <w:lang w:eastAsia="en-US"/>
        </w:rPr>
        <w:t>berikut :</w:t>
      </w:r>
      <w:proofErr w:type="gramEnd"/>
    </w:p>
    <w:p w14:paraId="46B8E756" w14:textId="77777777" w:rsidR="005D2826" w:rsidRPr="005D2826" w:rsidRDefault="005D2826" w:rsidP="005D2826">
      <w:pPr>
        <w:widowControl/>
        <w:numPr>
          <w:ilvl w:val="1"/>
          <w:numId w:val="30"/>
        </w:numPr>
        <w:tabs>
          <w:tab w:val="left" w:pos="142"/>
        </w:tabs>
        <w:spacing w:after="200" w:line="360" w:lineRule="auto"/>
        <w:ind w:left="567" w:hanging="283"/>
        <w:contextualSpacing/>
        <w:rPr>
          <w:rFonts w:eastAsia="Calibri"/>
          <w:kern w:val="0"/>
          <w:sz w:val="22"/>
          <w:szCs w:val="22"/>
          <w:lang w:eastAsia="en-US"/>
        </w:rPr>
      </w:pPr>
      <w:r w:rsidRPr="005D2826">
        <w:rPr>
          <w:rFonts w:eastAsia="Calibri"/>
          <w:kern w:val="0"/>
          <w:sz w:val="22"/>
          <w:szCs w:val="22"/>
          <w:lang w:eastAsia="en-US"/>
        </w:rPr>
        <w:t>Penelitian selanjutnya diharapkan jumlah sampel penelitian lebih besar agar dapat melihat pengaruh durasi penggunaan gadget dengan kelelahan pada mata yang lebih bermakna.</w:t>
      </w:r>
    </w:p>
    <w:p w14:paraId="3E8FA9A8" w14:textId="77777777" w:rsidR="005D2826" w:rsidRPr="005D2826" w:rsidRDefault="005D2826" w:rsidP="005D2826">
      <w:pPr>
        <w:widowControl/>
        <w:numPr>
          <w:ilvl w:val="1"/>
          <w:numId w:val="30"/>
        </w:numPr>
        <w:tabs>
          <w:tab w:val="left" w:pos="142"/>
        </w:tabs>
        <w:spacing w:after="200" w:line="360" w:lineRule="auto"/>
        <w:ind w:left="567" w:hanging="283"/>
        <w:contextualSpacing/>
        <w:rPr>
          <w:rFonts w:eastAsia="Calibri"/>
          <w:kern w:val="0"/>
          <w:sz w:val="22"/>
          <w:szCs w:val="22"/>
          <w:lang w:eastAsia="en-US"/>
        </w:rPr>
      </w:pPr>
      <w:r w:rsidRPr="005D2826">
        <w:rPr>
          <w:rFonts w:eastAsia="Calibri"/>
          <w:kern w:val="0"/>
          <w:sz w:val="22"/>
          <w:szCs w:val="22"/>
          <w:lang w:eastAsia="en-US"/>
        </w:rPr>
        <w:t>Melakukan pengukuran kelelahan mata secara objektif dengan menggunakan alat ukur tingkat kelelahan mata (reaction timer) sehingga dapat menilai tingkat kelelahan mata secara akurat.</w:t>
      </w:r>
    </w:p>
    <w:p w14:paraId="286C5C96" w14:textId="77777777" w:rsidR="005D2826" w:rsidRPr="005D2826" w:rsidRDefault="005D2826" w:rsidP="005D2826">
      <w:pPr>
        <w:widowControl/>
        <w:numPr>
          <w:ilvl w:val="1"/>
          <w:numId w:val="30"/>
        </w:numPr>
        <w:tabs>
          <w:tab w:val="left" w:pos="142"/>
        </w:tabs>
        <w:spacing w:after="200" w:line="360" w:lineRule="auto"/>
        <w:ind w:left="567" w:hanging="283"/>
        <w:contextualSpacing/>
        <w:rPr>
          <w:rFonts w:eastAsia="Calibri"/>
          <w:kern w:val="0"/>
          <w:sz w:val="22"/>
          <w:szCs w:val="22"/>
          <w:lang w:eastAsia="en-US"/>
        </w:rPr>
      </w:pPr>
      <w:r w:rsidRPr="005D2826">
        <w:rPr>
          <w:rFonts w:eastAsia="Calibri"/>
          <w:kern w:val="0"/>
          <w:sz w:val="22"/>
          <w:szCs w:val="22"/>
          <w:lang w:eastAsia="en-US"/>
        </w:rPr>
        <w:t>Melihat tingginya durasi penggunaan gadget dikalangan mahasiswa maka diharapkan diberikannya sosialisasi kepada mahasiswa tentang bahayanya penggunaan gadget dengan durasi yang lama agar mahasiswa lebih memahami dan atau apa yang seharusnya dilakukan.</w:t>
      </w:r>
    </w:p>
    <w:p w14:paraId="3E6574FC" w14:textId="2B9309D1" w:rsidR="00654367" w:rsidRDefault="00654367" w:rsidP="00654367">
      <w:pPr>
        <w:pStyle w:val="07aSubJudul"/>
      </w:pPr>
      <w:r>
        <w:lastRenderedPageBreak/>
        <w:t>DAFTAR PUSTAKA</w:t>
      </w:r>
    </w:p>
    <w:p w14:paraId="7CCF7580" w14:textId="77777777" w:rsidR="00EC51B4" w:rsidRPr="00EC51B4" w:rsidRDefault="00EC51B4" w:rsidP="00EC51B4">
      <w:pPr>
        <w:autoSpaceDE w:val="0"/>
        <w:autoSpaceDN w:val="0"/>
        <w:adjustRightInd w:val="0"/>
        <w:spacing w:line="360" w:lineRule="auto"/>
        <w:ind w:left="640" w:hanging="640"/>
        <w:rPr>
          <w:rFonts w:eastAsia="Calibri"/>
          <w:noProof/>
          <w:kern w:val="0"/>
          <w:sz w:val="22"/>
          <w:szCs w:val="22"/>
          <w:lang w:eastAsia="en-US"/>
        </w:rPr>
      </w:pPr>
      <w:r w:rsidRPr="00EC51B4">
        <w:rPr>
          <w:rFonts w:eastAsia="Calibri"/>
          <w:noProof/>
          <w:kern w:val="0"/>
          <w:sz w:val="22"/>
          <w:szCs w:val="22"/>
          <w:lang w:eastAsia="en-US"/>
        </w:rPr>
        <w:t xml:space="preserve">1. </w:t>
      </w:r>
      <w:r w:rsidRPr="00EC51B4">
        <w:rPr>
          <w:rFonts w:eastAsia="Calibri"/>
          <w:noProof/>
          <w:kern w:val="0"/>
          <w:sz w:val="22"/>
          <w:szCs w:val="22"/>
          <w:lang w:eastAsia="en-US"/>
        </w:rPr>
        <w:tab/>
        <w:t xml:space="preserve">Perdana. </w:t>
      </w:r>
      <w:r w:rsidRPr="00EC51B4">
        <w:rPr>
          <w:rFonts w:eastAsia="MS Gothic"/>
          <w:noProof/>
          <w:kern w:val="0"/>
          <w:sz w:val="22"/>
          <w:szCs w:val="22"/>
          <w:lang w:eastAsia="en-US"/>
        </w:rPr>
        <w:t xml:space="preserve">Ji Wu </w:t>
      </w:r>
      <w:r w:rsidRPr="00EC51B4">
        <w:rPr>
          <w:rFonts w:eastAsia="Calibri"/>
          <w:i/>
          <w:iCs/>
          <w:noProof/>
          <w:kern w:val="0"/>
          <w:sz w:val="22"/>
          <w:szCs w:val="22"/>
          <w:lang w:eastAsia="en-US"/>
        </w:rPr>
        <w:t>J Chem Inf Model</w:t>
      </w:r>
      <w:r w:rsidRPr="00EC51B4">
        <w:rPr>
          <w:rFonts w:eastAsia="Calibri"/>
          <w:noProof/>
          <w:kern w:val="0"/>
          <w:sz w:val="22"/>
          <w:szCs w:val="22"/>
          <w:lang w:eastAsia="en-US"/>
        </w:rPr>
        <w:t>. 2018;53(9):1689–1699. doi:10.1017/CBO9781107415324.004</w:t>
      </w:r>
    </w:p>
    <w:p w14:paraId="3DDBB1F3" w14:textId="77777777" w:rsidR="00EC51B4" w:rsidRPr="00EC51B4" w:rsidRDefault="00EC51B4" w:rsidP="00EC51B4">
      <w:pPr>
        <w:autoSpaceDE w:val="0"/>
        <w:autoSpaceDN w:val="0"/>
        <w:adjustRightInd w:val="0"/>
        <w:spacing w:line="360" w:lineRule="auto"/>
        <w:ind w:left="640" w:hanging="640"/>
        <w:rPr>
          <w:rFonts w:eastAsia="Calibri"/>
          <w:noProof/>
          <w:kern w:val="0"/>
          <w:sz w:val="22"/>
          <w:szCs w:val="22"/>
          <w:lang w:eastAsia="en-US"/>
        </w:rPr>
      </w:pPr>
      <w:r w:rsidRPr="00EC51B4">
        <w:rPr>
          <w:rFonts w:eastAsia="Calibri"/>
          <w:noProof/>
          <w:kern w:val="0"/>
          <w:sz w:val="22"/>
          <w:szCs w:val="22"/>
          <w:lang w:eastAsia="en-US"/>
        </w:rPr>
        <w:t xml:space="preserve">2. </w:t>
      </w:r>
      <w:r w:rsidRPr="00EC51B4">
        <w:rPr>
          <w:rFonts w:eastAsia="Calibri"/>
          <w:noProof/>
          <w:kern w:val="0"/>
          <w:sz w:val="22"/>
          <w:szCs w:val="22"/>
          <w:lang w:eastAsia="en-US"/>
        </w:rPr>
        <w:tab/>
        <w:t xml:space="preserve">Santosa  nyoman angga, Sundari  luh putu ratna. Hubungan Antara Durasi Bermain Game Online Dengan Gangguan Tajam Penglihatan Pada Anak Sekolah Menengah Pertama (Smp) Di Kota Denpasar. </w:t>
      </w:r>
      <w:r w:rsidRPr="00EC51B4">
        <w:rPr>
          <w:rFonts w:eastAsia="Calibri"/>
          <w:i/>
          <w:iCs/>
          <w:noProof/>
          <w:kern w:val="0"/>
          <w:sz w:val="22"/>
          <w:szCs w:val="22"/>
          <w:lang w:eastAsia="en-US"/>
        </w:rPr>
        <w:t>E-jurnal Med</w:t>
      </w:r>
      <w:r w:rsidRPr="00EC51B4">
        <w:rPr>
          <w:rFonts w:eastAsia="Calibri"/>
          <w:noProof/>
          <w:kern w:val="0"/>
          <w:sz w:val="22"/>
          <w:szCs w:val="22"/>
          <w:lang w:eastAsia="en-US"/>
        </w:rPr>
        <w:t>. 2018;7(8):1–12.</w:t>
      </w:r>
    </w:p>
    <w:p w14:paraId="47E8501E" w14:textId="1B3A3444" w:rsidR="004D6819" w:rsidRDefault="00EC51B4" w:rsidP="00EC51B4">
      <w:pPr>
        <w:pStyle w:val="16daftarpustaka"/>
        <w:rPr>
          <w:rFonts w:eastAsia="Calibri"/>
          <w:noProof/>
          <w:kern w:val="0"/>
          <w:szCs w:val="22"/>
          <w:lang w:val="en-US" w:eastAsia="en-US"/>
        </w:rPr>
      </w:pPr>
      <w:r w:rsidRPr="00EC51B4">
        <w:rPr>
          <w:rFonts w:eastAsia="Calibri"/>
          <w:noProof/>
          <w:kern w:val="0"/>
          <w:szCs w:val="22"/>
          <w:lang w:val="en-US" w:eastAsia="en-US"/>
        </w:rPr>
        <w:t xml:space="preserve">3. </w:t>
      </w:r>
      <w:r w:rsidRPr="00EC51B4">
        <w:rPr>
          <w:rFonts w:eastAsia="Calibri"/>
          <w:noProof/>
          <w:kern w:val="0"/>
          <w:szCs w:val="22"/>
          <w:lang w:val="en-US" w:eastAsia="en-US"/>
        </w:rPr>
        <w:tab/>
        <w:t xml:space="preserve">Sya’ban AR, Riski IMR. Faktor-Faktor Yang Berhubungan Dengan Gejala Kelelahan Mata (Asstenopia) Pada Karyawan Pengguna Komputer Pt.Grapari Telkomsel Kota Kendari. </w:t>
      </w:r>
      <w:r w:rsidRPr="00EC51B4">
        <w:rPr>
          <w:rFonts w:eastAsia="Calibri"/>
          <w:i/>
          <w:iCs/>
          <w:noProof/>
          <w:kern w:val="0"/>
          <w:szCs w:val="22"/>
          <w:lang w:val="en-US" w:eastAsia="en-US"/>
        </w:rPr>
        <w:t>Proseding Semin Bisnis Teknol</w:t>
      </w:r>
      <w:r w:rsidRPr="00EC51B4">
        <w:rPr>
          <w:rFonts w:eastAsia="Calibri"/>
          <w:noProof/>
          <w:kern w:val="0"/>
          <w:szCs w:val="22"/>
          <w:lang w:val="en-US" w:eastAsia="en-US"/>
        </w:rPr>
        <w:t>. 2014:15–16.</w:t>
      </w:r>
    </w:p>
    <w:p w14:paraId="33CD5132" w14:textId="074E8351" w:rsidR="00EC51B4" w:rsidRPr="00280F8C" w:rsidRDefault="00EC51B4" w:rsidP="00EC51B4">
      <w:pPr>
        <w:autoSpaceDE w:val="0"/>
        <w:autoSpaceDN w:val="0"/>
        <w:adjustRightInd w:val="0"/>
        <w:spacing w:line="360" w:lineRule="auto"/>
        <w:ind w:left="640" w:hanging="640"/>
        <w:rPr>
          <w:rFonts w:eastAsia="Calibri"/>
          <w:noProof/>
          <w:kern w:val="0"/>
          <w:sz w:val="22"/>
          <w:szCs w:val="22"/>
          <w:lang w:eastAsia="en-US"/>
        </w:rPr>
      </w:pPr>
      <w:r>
        <w:t xml:space="preserve">4.      </w:t>
      </w:r>
      <w:r w:rsidRPr="00280F8C">
        <w:rPr>
          <w:rFonts w:eastAsia="Calibri"/>
          <w:noProof/>
          <w:kern w:val="0"/>
          <w:sz w:val="22"/>
          <w:szCs w:val="22"/>
          <w:lang w:eastAsia="en-US"/>
        </w:rPr>
        <w:t xml:space="preserve">Salama M.Magee R V.,Produser Pidana , Magee R V., . </w:t>
      </w:r>
      <w:r w:rsidRPr="00280F8C">
        <w:rPr>
          <w:rFonts w:eastAsia="Calibri"/>
          <w:i/>
          <w:iCs/>
          <w:noProof/>
          <w:kern w:val="0"/>
          <w:sz w:val="22"/>
          <w:szCs w:val="22"/>
          <w:lang w:eastAsia="en-US"/>
        </w:rPr>
        <w:t>ABA J</w:t>
      </w:r>
      <w:r w:rsidRPr="00280F8C">
        <w:rPr>
          <w:rFonts w:eastAsia="Calibri"/>
          <w:noProof/>
          <w:kern w:val="0"/>
          <w:sz w:val="22"/>
          <w:szCs w:val="22"/>
          <w:lang w:eastAsia="en-US"/>
        </w:rPr>
        <w:t>. 2017;102(4):24–25. doi:10.1002/ejsp.2570</w:t>
      </w:r>
    </w:p>
    <w:p w14:paraId="6A107A30" w14:textId="176E444A" w:rsidR="00EC51B4" w:rsidRDefault="00EC51B4" w:rsidP="00EC51B4">
      <w:pPr>
        <w:autoSpaceDE w:val="0"/>
        <w:autoSpaceDN w:val="0"/>
        <w:adjustRightInd w:val="0"/>
        <w:spacing w:line="360" w:lineRule="auto"/>
        <w:ind w:left="640" w:hanging="640"/>
        <w:rPr>
          <w:sz w:val="22"/>
          <w:szCs w:val="22"/>
        </w:rPr>
      </w:pPr>
      <w:r w:rsidRPr="00280F8C">
        <w:rPr>
          <w:rFonts w:eastAsia="Calibri"/>
          <w:noProof/>
          <w:kern w:val="0"/>
          <w:sz w:val="22"/>
          <w:szCs w:val="22"/>
          <w:lang w:eastAsia="en-US"/>
        </w:rPr>
        <w:t xml:space="preserve">5. </w:t>
      </w:r>
      <w:r w:rsidR="00280F8C" w:rsidRPr="00280F8C">
        <w:rPr>
          <w:rFonts w:eastAsia="Calibri"/>
          <w:noProof/>
          <w:kern w:val="0"/>
          <w:sz w:val="22"/>
          <w:szCs w:val="22"/>
          <w:lang w:eastAsia="en-US"/>
        </w:rPr>
        <w:t xml:space="preserve">    </w:t>
      </w:r>
      <w:r w:rsidRPr="00280F8C">
        <w:rPr>
          <w:sz w:val="22"/>
          <w:szCs w:val="22"/>
        </w:rPr>
        <w:t xml:space="preserve">Nourmayanti, dian. 2009. </w:t>
      </w:r>
      <w:r w:rsidRPr="00280F8C">
        <w:rPr>
          <w:i/>
          <w:iCs/>
          <w:sz w:val="22"/>
          <w:szCs w:val="22"/>
        </w:rPr>
        <w:t xml:space="preserve">Faktor-Faktor Yang Berhubungan Dengan Keluhan Kelelahan Mata Pada Pekerja Pengguna Komputer </w:t>
      </w:r>
      <w:proofErr w:type="gramStart"/>
      <w:r w:rsidRPr="00280F8C">
        <w:rPr>
          <w:i/>
          <w:iCs/>
          <w:sz w:val="22"/>
          <w:szCs w:val="22"/>
        </w:rPr>
        <w:t>Di</w:t>
      </w:r>
      <w:proofErr w:type="gramEnd"/>
      <w:r w:rsidRPr="00280F8C">
        <w:rPr>
          <w:i/>
          <w:iCs/>
          <w:sz w:val="22"/>
          <w:szCs w:val="22"/>
        </w:rPr>
        <w:t xml:space="preserve"> Corporate Customer Care Center (C4) PT. Telekomunikasi Indonesia, tbk Tahun 2009.</w:t>
      </w:r>
      <w:r w:rsidRPr="00280F8C">
        <w:rPr>
          <w:sz w:val="22"/>
          <w:szCs w:val="22"/>
        </w:rPr>
        <w:t>Universitas Islam Negeri Syarif Hidayatullah. Jakarta.</w:t>
      </w:r>
    </w:p>
    <w:p w14:paraId="7C3E773D" w14:textId="2BC76E37" w:rsidR="00280F8C" w:rsidRDefault="00280F8C" w:rsidP="00EC51B4">
      <w:pPr>
        <w:autoSpaceDE w:val="0"/>
        <w:autoSpaceDN w:val="0"/>
        <w:adjustRightInd w:val="0"/>
        <w:spacing w:line="360" w:lineRule="auto"/>
        <w:ind w:left="640" w:hanging="640"/>
        <w:rPr>
          <w:color w:val="000000"/>
          <w:sz w:val="22"/>
          <w:szCs w:val="22"/>
        </w:rPr>
      </w:pPr>
      <w:r>
        <w:rPr>
          <w:sz w:val="22"/>
          <w:szCs w:val="22"/>
        </w:rPr>
        <w:t xml:space="preserve">6.   </w:t>
      </w:r>
      <w:r w:rsidRPr="00280F8C">
        <w:rPr>
          <w:color w:val="000000"/>
          <w:sz w:val="22"/>
          <w:szCs w:val="22"/>
        </w:rPr>
        <w:t xml:space="preserve">Koesyanto, Herry. 2006. Pengaruh Penerangan dan Jarak Pandang Pada Komputer terhadap Kelelahan Mata. </w:t>
      </w:r>
      <w:r w:rsidRPr="00280F8C">
        <w:rPr>
          <w:i/>
          <w:iCs/>
          <w:color w:val="000000"/>
          <w:sz w:val="22"/>
          <w:szCs w:val="22"/>
        </w:rPr>
        <w:t>Jurnal Kemas</w:t>
      </w:r>
      <w:r w:rsidRPr="00280F8C">
        <w:rPr>
          <w:color w:val="000000"/>
          <w:sz w:val="22"/>
          <w:szCs w:val="22"/>
        </w:rPr>
        <w:t>, 1 (2): 44–51</w:t>
      </w:r>
    </w:p>
    <w:p w14:paraId="46D7822F" w14:textId="64F4DC36" w:rsidR="00280F8C" w:rsidRDefault="00280F8C" w:rsidP="00280F8C">
      <w:pPr>
        <w:spacing w:line="360" w:lineRule="auto"/>
        <w:ind w:left="640" w:hanging="640"/>
        <w:rPr>
          <w:rFonts w:eastAsia="Calibri"/>
          <w:kern w:val="0"/>
          <w:sz w:val="24"/>
          <w:szCs w:val="24"/>
          <w:lang w:eastAsia="en-US"/>
        </w:rPr>
      </w:pPr>
      <w:r>
        <w:rPr>
          <w:color w:val="000000"/>
          <w:sz w:val="22"/>
          <w:szCs w:val="22"/>
        </w:rPr>
        <w:t xml:space="preserve">7.       </w:t>
      </w:r>
      <w:r w:rsidRPr="00280F8C">
        <w:rPr>
          <w:rFonts w:eastAsia="Calibri"/>
          <w:kern w:val="0"/>
          <w:sz w:val="22"/>
          <w:szCs w:val="22"/>
          <w:lang w:eastAsia="en-US"/>
        </w:rPr>
        <w:t>Palgrave T, Heritage C, Timothy DJ, et al. Analisis struktur kovarian pada indeks terkait kesehatan pada lansia di rumah dengan fokus pada kesehatan subjektif. Int J Herit Stud. 2010;16(1):1689–1699. doi:10.1017/CBO9781107415324.00</w:t>
      </w:r>
      <w:r w:rsidRPr="00280F8C">
        <w:rPr>
          <w:rFonts w:eastAsia="Calibri"/>
          <w:kern w:val="0"/>
          <w:sz w:val="24"/>
          <w:szCs w:val="24"/>
          <w:lang w:eastAsia="en-US"/>
        </w:rPr>
        <w:t>4</w:t>
      </w:r>
    </w:p>
    <w:p w14:paraId="20B101E0" w14:textId="6CF096F2" w:rsidR="00280F8C" w:rsidRPr="00280F8C" w:rsidRDefault="00280F8C" w:rsidP="00280F8C">
      <w:pPr>
        <w:spacing w:line="360" w:lineRule="auto"/>
        <w:ind w:left="640" w:hanging="214"/>
        <w:rPr>
          <w:rFonts w:eastAsia="Calibri"/>
          <w:kern w:val="0"/>
          <w:sz w:val="24"/>
          <w:szCs w:val="24"/>
          <w:lang w:eastAsia="en-US"/>
        </w:rPr>
      </w:pPr>
      <w:r>
        <w:rPr>
          <w:color w:val="000000"/>
          <w:sz w:val="22"/>
          <w:szCs w:val="22"/>
        </w:rPr>
        <w:lastRenderedPageBreak/>
        <w:t>8.</w:t>
      </w:r>
      <w:r>
        <w:rPr>
          <w:rFonts w:eastAsia="Calibri"/>
          <w:kern w:val="0"/>
          <w:sz w:val="24"/>
          <w:szCs w:val="24"/>
          <w:lang w:eastAsia="en-US"/>
        </w:rPr>
        <w:t xml:space="preserve"> </w:t>
      </w:r>
      <w:r w:rsidRPr="00280F8C">
        <w:rPr>
          <w:sz w:val="22"/>
          <w:szCs w:val="22"/>
        </w:rPr>
        <w:t xml:space="preserve">Santoso &amp; Widajati. 2011. </w:t>
      </w:r>
      <w:r w:rsidRPr="00280F8C">
        <w:rPr>
          <w:i/>
          <w:iCs/>
          <w:sz w:val="22"/>
          <w:szCs w:val="22"/>
        </w:rPr>
        <w:t xml:space="preserve">Hubungan Pencahayaan dan Karakteristik Pekerja dengan Keluhan Subyektif Kelelahan Mata pada Operator Komputer Tele Account Management Di PT. Telkom Regional 2 Surabaya. </w:t>
      </w:r>
      <w:r w:rsidRPr="00280F8C">
        <w:rPr>
          <w:sz w:val="22"/>
          <w:szCs w:val="22"/>
        </w:rPr>
        <w:t>Universitas Airlangga.Surabaya.</w:t>
      </w:r>
      <w:bookmarkStart w:id="0" w:name="_GoBack"/>
      <w:bookmarkEnd w:id="0"/>
    </w:p>
    <w:p w14:paraId="1CDBFB64" w14:textId="7AD0BFA1" w:rsidR="00280F8C" w:rsidRPr="00280F8C" w:rsidRDefault="00280F8C" w:rsidP="00280F8C">
      <w:pPr>
        <w:autoSpaceDE w:val="0"/>
        <w:autoSpaceDN w:val="0"/>
        <w:adjustRightInd w:val="0"/>
        <w:spacing w:line="360" w:lineRule="auto"/>
        <w:ind w:left="640" w:hanging="640"/>
        <w:rPr>
          <w:rFonts w:eastAsia="Calibri"/>
          <w:noProof/>
          <w:kern w:val="0"/>
          <w:sz w:val="22"/>
          <w:szCs w:val="22"/>
          <w:lang w:eastAsia="en-US"/>
        </w:rPr>
      </w:pPr>
    </w:p>
    <w:p w14:paraId="22F3C6D5" w14:textId="6E1C2D57" w:rsidR="00EC51B4" w:rsidRPr="009B237F" w:rsidRDefault="00EC51B4" w:rsidP="00EC51B4">
      <w:pPr>
        <w:pStyle w:val="16daftarpustaka"/>
        <w:rPr>
          <w:lang w:val="en-US"/>
        </w:rPr>
      </w:pPr>
    </w:p>
    <w:p w14:paraId="36566A3D" w14:textId="77777777" w:rsidR="00DA6257" w:rsidRDefault="00DA6257" w:rsidP="00CD1670">
      <w:pPr>
        <w:pStyle w:val="16daftarpustaka"/>
      </w:pPr>
    </w:p>
    <w:p w14:paraId="2C3669BF" w14:textId="77777777" w:rsidR="00DA6257" w:rsidRDefault="00DA6257" w:rsidP="00CD1670">
      <w:pPr>
        <w:pStyle w:val="16daftarpustaka"/>
      </w:pPr>
    </w:p>
    <w:p w14:paraId="3E839815" w14:textId="77777777" w:rsidR="00DA6257" w:rsidRDefault="00DA6257" w:rsidP="00CD1670">
      <w:pPr>
        <w:pStyle w:val="16daftarpustaka"/>
      </w:pPr>
    </w:p>
    <w:p w14:paraId="596E3358" w14:textId="77777777" w:rsidR="00DA6257" w:rsidRDefault="00DA6257" w:rsidP="00CD1670">
      <w:pPr>
        <w:pStyle w:val="16daftarpustaka"/>
      </w:pPr>
    </w:p>
    <w:p w14:paraId="73B4AF60" w14:textId="77777777" w:rsidR="00DA6257" w:rsidRDefault="00DA6257" w:rsidP="00CD1670">
      <w:pPr>
        <w:pStyle w:val="16daftarpustaka"/>
      </w:pPr>
    </w:p>
    <w:p w14:paraId="75B8F21A" w14:textId="77777777" w:rsidR="00DA6257" w:rsidRDefault="00DA6257" w:rsidP="00CD1670">
      <w:pPr>
        <w:pStyle w:val="16daftarpustaka"/>
      </w:pPr>
    </w:p>
    <w:p w14:paraId="532CD5F1" w14:textId="77777777" w:rsidR="0059750A" w:rsidRDefault="0059750A" w:rsidP="00F431C8">
      <w:pPr>
        <w:pStyle w:val="16daftarpustaka"/>
      </w:pPr>
    </w:p>
    <w:sectPr w:rsidR="0059750A" w:rsidSect="002C7B6B">
      <w:headerReference w:type="default" r:id="rId15"/>
      <w:footerReference w:type="default" r:id="rId16"/>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28C5E" w14:textId="77777777" w:rsidR="00FE6C56" w:rsidRDefault="00FE6C56" w:rsidP="00DF7A7D">
      <w:r>
        <w:separator/>
      </w:r>
    </w:p>
  </w:endnote>
  <w:endnote w:type="continuationSeparator" w:id="0">
    <w:p w14:paraId="76470A90" w14:textId="77777777" w:rsidR="00FE6C56" w:rsidRDefault="00FE6C56"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AFF" w:usb1="C0007841" w:usb2="00000009" w:usb3="00000000" w:csb0="000001FF" w:csb1="00000000"/>
  </w:font>
  <w:font w:name="Gadugi">
    <w:panose1 w:val="020B0502040204020203"/>
    <w:charset w:val="00"/>
    <w:family w:val="swiss"/>
    <w:pitch w:val="variable"/>
    <w:sig w:usb0="80000003" w:usb1="02000000" w:usb2="00003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7222A" w14:textId="7DB91A30" w:rsidR="00CB5573" w:rsidRPr="00013D23" w:rsidRDefault="00CB557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64384" behindDoc="0" locked="0" layoutInCell="1" allowOverlap="1" wp14:anchorId="2F823365" wp14:editId="30FA717A">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99FD25C"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Pr>
            <w:color w:val="1F497D" w:themeColor="text2"/>
            <w:sz w:val="18"/>
            <w:szCs w:val="18"/>
            <w:lang w:val="id-ID"/>
          </w:rPr>
          <w:t xml:space="preserve">          </w:t>
        </w:r>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280F8C">
          <w:rPr>
            <w:rFonts w:asciiTheme="majorHAnsi" w:hAnsiTheme="majorHAnsi"/>
            <w:noProof/>
            <w:sz w:val="24"/>
            <w:szCs w:val="24"/>
          </w:rPr>
          <w:t>6</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14:paraId="05366BC5" w14:textId="77777777" w:rsidR="00CB5573" w:rsidRDefault="00CB5573"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572414B6" w14:textId="77777777" w:rsidR="00CB5573" w:rsidRPr="00922FF2" w:rsidRDefault="00CB5573"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3872" behindDoc="0" locked="0" layoutInCell="1" allowOverlap="1" wp14:anchorId="12E014C0" wp14:editId="3988C728">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3C40234" id="Straight Connector 5"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Pr>
            <w:noProof/>
            <w:sz w:val="18"/>
            <w:szCs w:val="18"/>
            <w:lang w:eastAsia="id-ID"/>
          </w:rPr>
          <w:t>Judul Artikel</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14:paraId="1E3B6AC7" w14:textId="00E4214A" w:rsidR="00CB5573" w:rsidRPr="003430A1" w:rsidRDefault="00CB5573"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Penulis 1</w:t>
    </w:r>
    <w:r>
      <w:rPr>
        <w:noProof/>
        <w:sz w:val="18"/>
        <w:szCs w:val="18"/>
        <w:lang w:val="id-ID"/>
      </w:rPr>
      <w:t xml:space="preserve"> </w:t>
    </w:r>
    <w:r w:rsidRPr="00EB23FD">
      <w:rPr>
        <w:noProof/>
        <w:sz w:val="18"/>
        <w:szCs w:val="18"/>
      </w:rPr>
      <w:t xml:space="preserve">&amp; </w:t>
    </w:r>
    <w:r>
      <w:rPr>
        <w:noProof/>
        <w:sz w:val="18"/>
        <w:szCs w:val="18"/>
      </w:rPr>
      <w:t>Penulis 2</w:t>
    </w:r>
    <w:r w:rsidRPr="00EB23FD">
      <w:rPr>
        <w:noProof/>
        <w:sz w:val="18"/>
        <w:szCs w:val="18"/>
      </w:rPr>
      <w:t xml:space="preserve">, </w:t>
    </w:r>
    <w:r>
      <w:rPr>
        <w:noProof/>
        <w:sz w:val="18"/>
        <w:szCs w:val="18"/>
      </w:rPr>
      <w:t>Tahun terbit</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EC51B4">
      <w:rPr>
        <w:rFonts w:asciiTheme="majorHAnsi" w:hAnsiTheme="majorHAnsi"/>
        <w:noProof/>
        <w:sz w:val="24"/>
        <w:szCs w:val="24"/>
      </w:rPr>
      <w:t>1</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14:paraId="687C13E8" w14:textId="77777777" w:rsidR="00CB5573" w:rsidRPr="00F355CE" w:rsidRDefault="00CB5573"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6C7A6" w14:textId="77777777" w:rsidR="00CB5573" w:rsidRPr="00922FF2" w:rsidRDefault="00CB5573" w:rsidP="00CD167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9504" behindDoc="0" locked="0" layoutInCell="1" allowOverlap="1" wp14:anchorId="6D7D3088" wp14:editId="76BBCE62">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ECCF680"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Pr>
        <w:noProof/>
        <w:sz w:val="18"/>
        <w:szCs w:val="18"/>
        <w:lang w:eastAsia="id-ID"/>
      </w:rPr>
      <w:t>Jusul Artikel ………………………</w:t>
    </w:r>
    <w:r>
      <w:rPr>
        <w:rFonts w:asciiTheme="majorHAnsi" w:hAnsiTheme="majorHAnsi"/>
        <w:color w:val="1F497D" w:themeColor="text2"/>
        <w:sz w:val="22"/>
        <w:szCs w:val="22"/>
        <w:lang w:val="id-ID"/>
      </w:rPr>
      <w:tab/>
    </w:r>
  </w:p>
  <w:p w14:paraId="4115F87B" w14:textId="342EE900" w:rsidR="00CB5573" w:rsidRPr="00EB23FD" w:rsidRDefault="00CB5573"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Pr>
        <w:noProof/>
        <w:sz w:val="18"/>
        <w:szCs w:val="18"/>
      </w:rPr>
      <w:t>Penulis 1</w:t>
    </w:r>
    <w:r>
      <w:rPr>
        <w:noProof/>
        <w:sz w:val="18"/>
        <w:szCs w:val="18"/>
        <w:lang w:val="id-ID"/>
      </w:rPr>
      <w:t xml:space="preserve"> </w:t>
    </w:r>
    <w:r w:rsidRPr="00AA2E84">
      <w:rPr>
        <w:noProof/>
        <w:sz w:val="18"/>
        <w:szCs w:val="18"/>
      </w:rPr>
      <w:t xml:space="preserve">&amp; </w:t>
    </w:r>
    <w:r>
      <w:rPr>
        <w:noProof/>
        <w:sz w:val="18"/>
        <w:szCs w:val="18"/>
      </w:rPr>
      <w:t>Penulis 2</w:t>
    </w:r>
    <w:r>
      <w:rPr>
        <w:noProof/>
        <w:sz w:val="18"/>
        <w:szCs w:val="18"/>
        <w:lang w:val="id-ID"/>
      </w:rPr>
      <w:t>,</w:t>
    </w:r>
    <w:r w:rsidRPr="00AA2E84">
      <w:rPr>
        <w:noProof/>
        <w:sz w:val="18"/>
        <w:szCs w:val="18"/>
      </w:rPr>
      <w:t xml:space="preserve"> </w:t>
    </w:r>
    <w:r>
      <w:rPr>
        <w:noProof/>
        <w:sz w:val="18"/>
        <w:szCs w:val="18"/>
      </w:rPr>
      <w:t>tahun terbit</w:t>
    </w:r>
    <w:r w:rsidRPr="00AA2E84">
      <w:rPr>
        <w:noProof/>
        <w:sz w:val="18"/>
        <w:szCs w:val="18"/>
      </w:rPr>
      <w:t>)</w:t>
    </w:r>
    <w:r w:rsidRPr="00AA2E84">
      <w:rPr>
        <w:sz w:val="18"/>
        <w:szCs w:val="18"/>
      </w:rPr>
      <w:fldChar w:fldCharType="end"/>
    </w:r>
    <w:r>
      <w:rPr>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sidRPr="00EB23FD">
      <w:rPr>
        <w:rFonts w:asciiTheme="majorHAnsi" w:hAnsiTheme="majorHAnsi"/>
        <w:i/>
        <w:sz w:val="18"/>
        <w:szCs w:val="18"/>
      </w:rPr>
      <w:t xml:space="preserve">- </w:t>
    </w:r>
    <w:r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280F8C">
      <w:rPr>
        <w:rFonts w:asciiTheme="majorHAnsi" w:hAnsiTheme="majorHAnsi"/>
        <w:noProof/>
        <w:sz w:val="24"/>
        <w:szCs w:val="24"/>
      </w:rPr>
      <w:t>7</w:t>
    </w:r>
    <w:r w:rsidRPr="00EB23FD">
      <w:rPr>
        <w:rFonts w:asciiTheme="majorHAnsi" w:hAnsiTheme="majorHAnsi"/>
        <w:noProof/>
        <w:sz w:val="24"/>
        <w:szCs w:val="24"/>
      </w:rPr>
      <w:fldChar w:fldCharType="end"/>
    </w:r>
    <w:r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02EA63F9" w14:textId="77777777" w:rsidR="00CB5573" w:rsidRDefault="00CB5573" w:rsidP="00012DF2">
    <w:pPr>
      <w:pStyle w:val="16daftarpusta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5C34C" w14:textId="77777777" w:rsidR="00FE6C56" w:rsidRDefault="00FE6C56" w:rsidP="00DF7A7D">
      <w:r>
        <w:separator/>
      </w:r>
    </w:p>
  </w:footnote>
  <w:footnote w:type="continuationSeparator" w:id="0">
    <w:p w14:paraId="65B28ECA" w14:textId="77777777" w:rsidR="00FE6C56" w:rsidRDefault="00FE6C56" w:rsidP="00DF7A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C3B43" w14:textId="77777777" w:rsidR="00CB5573" w:rsidRDefault="00CB5573"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6E524E8C" wp14:editId="669C315D">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53C9F723" w14:textId="77777777" w:rsidR="00CB5573" w:rsidRDefault="00CB5573"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061ACC11" w14:textId="77777777" w:rsidR="00CB5573" w:rsidRDefault="00CB5573" w:rsidP="00CE79F4">
                          <w:pPr>
                            <w:pStyle w:val="Header"/>
                            <w:ind w:firstLine="0"/>
                            <w:rPr>
                              <w:rFonts w:asciiTheme="majorHAnsi" w:hAnsiTheme="majorHAnsi"/>
                              <w:i/>
                              <w:lang w:val="id-ID"/>
                            </w:rPr>
                          </w:pPr>
                          <w:hyperlink r:id="rId1" w:history="1">
                            <w:r w:rsidRPr="00CE79F4">
                              <w:rPr>
                                <w:rFonts w:asciiTheme="majorHAnsi" w:hAnsiTheme="majorHAnsi"/>
                                <w:i/>
                                <w:lang w:val="id-ID"/>
                              </w:rPr>
                              <w:t>http://jurnal.abulyatama.ac.id/index.php/kandidat</w:t>
                            </w:r>
                          </w:hyperlink>
                        </w:p>
                        <w:p w14:paraId="4D134D31" w14:textId="77777777" w:rsidR="00CB5573" w:rsidRPr="00967E6B" w:rsidRDefault="00CB5573" w:rsidP="00980159">
                          <w:pPr>
                            <w:pStyle w:val="Header"/>
                            <w:ind w:left="280" w:firstLine="0"/>
                            <w:rPr>
                              <w:rFonts w:asciiTheme="majorHAnsi" w:hAnsiTheme="majorHAnsi"/>
                              <w:i/>
                              <w:lang w:val="id-ID"/>
                            </w:rPr>
                          </w:pPr>
                        </w:p>
                        <w:p w14:paraId="7885204C" w14:textId="77777777" w:rsidR="00CB5573" w:rsidRDefault="00CB5573" w:rsidP="00967E6B">
                          <w:pPr>
                            <w:pStyle w:val="Header"/>
                          </w:pPr>
                        </w:p>
                        <w:p w14:paraId="2634F919" w14:textId="77777777" w:rsidR="00CB5573" w:rsidRDefault="00CB5573"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524E8C"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14:paraId="53C9F723" w14:textId="77777777" w:rsidR="00CB5573" w:rsidRDefault="00CB5573"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061ACC11" w14:textId="77777777" w:rsidR="00CB5573" w:rsidRDefault="00CB5573" w:rsidP="00CE79F4">
                    <w:pPr>
                      <w:pStyle w:val="Header"/>
                      <w:ind w:firstLine="0"/>
                      <w:rPr>
                        <w:rFonts w:asciiTheme="majorHAnsi" w:hAnsiTheme="majorHAnsi"/>
                        <w:i/>
                        <w:lang w:val="id-ID"/>
                      </w:rPr>
                    </w:pPr>
                    <w:hyperlink r:id="rId2" w:history="1">
                      <w:r w:rsidRPr="00CE79F4">
                        <w:rPr>
                          <w:rFonts w:asciiTheme="majorHAnsi" w:hAnsiTheme="majorHAnsi"/>
                          <w:i/>
                          <w:lang w:val="id-ID"/>
                        </w:rPr>
                        <w:t>http://jurnal.abulyatama.ac.id/index.php/kandidat</w:t>
                      </w:r>
                    </w:hyperlink>
                  </w:p>
                  <w:p w14:paraId="4D134D31" w14:textId="77777777" w:rsidR="00CB5573" w:rsidRPr="00967E6B" w:rsidRDefault="00CB5573" w:rsidP="00980159">
                    <w:pPr>
                      <w:pStyle w:val="Header"/>
                      <w:ind w:left="280" w:firstLine="0"/>
                      <w:rPr>
                        <w:rFonts w:asciiTheme="majorHAnsi" w:hAnsiTheme="majorHAnsi"/>
                        <w:i/>
                        <w:lang w:val="id-ID"/>
                      </w:rPr>
                    </w:pPr>
                  </w:p>
                  <w:p w14:paraId="7885204C" w14:textId="77777777" w:rsidR="00CB5573" w:rsidRDefault="00CB5573" w:rsidP="00967E6B">
                    <w:pPr>
                      <w:pStyle w:val="Header"/>
                    </w:pPr>
                  </w:p>
                  <w:p w14:paraId="2634F919" w14:textId="77777777" w:rsidR="00CB5573" w:rsidRDefault="00CB5573" w:rsidP="00967E6B"/>
                </w:txbxContent>
              </v:textbox>
            </v:shape>
          </w:pict>
        </mc:Fallback>
      </mc:AlternateContent>
    </w:r>
  </w:p>
  <w:p w14:paraId="5D6A2279" w14:textId="77777777" w:rsidR="00CB5573" w:rsidRPr="00922FF2" w:rsidRDefault="00CB5573" w:rsidP="00D47748">
    <w:pPr>
      <w:pStyle w:val="Header"/>
      <w:ind w:firstLine="0"/>
      <w:rPr>
        <w:rFonts w:asciiTheme="majorHAnsi" w:hAnsiTheme="majorHAnsi"/>
        <w:b/>
        <w:color w:val="1F497D" w:themeColor="text2"/>
        <w:sz w:val="22"/>
        <w:szCs w:val="22"/>
        <w:lang w:val="id-ID"/>
      </w:rPr>
    </w:pPr>
  </w:p>
  <w:p w14:paraId="4BB97172" w14:textId="77777777" w:rsidR="00CB5573" w:rsidRPr="00CF69D5" w:rsidRDefault="00CB5573">
    <w:pPr>
      <w:pStyle w:val="Header"/>
    </w:pPr>
    <w:r>
      <w:rPr>
        <w:noProof/>
        <w:lang w:eastAsia="en-US"/>
      </w:rPr>
      <mc:AlternateContent>
        <mc:Choice Requires="wps">
          <w:drawing>
            <wp:anchor distT="4294967295" distB="4294967295" distL="114300" distR="114300" simplePos="0" relativeHeight="251660288" behindDoc="0" locked="0" layoutInCell="1" allowOverlap="1" wp14:anchorId="111EBB31" wp14:editId="63000AAF">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99E2EB2"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327B4" w14:textId="77777777" w:rsidR="00CB5573" w:rsidRDefault="00CB5573" w:rsidP="00EB23FD">
    <w:pPr>
      <w:pStyle w:val="Header"/>
      <w:jc w:val="right"/>
    </w:pPr>
  </w:p>
  <w:p w14:paraId="23F6E368" w14:textId="77777777" w:rsidR="00CB5573" w:rsidRPr="009D74EB" w:rsidRDefault="00CB5573" w:rsidP="00EB23FD">
    <w:pPr>
      <w:pStyle w:val="Header"/>
    </w:pPr>
  </w:p>
  <w:p w14:paraId="517EDD67" w14:textId="77777777" w:rsidR="00CB5573" w:rsidRPr="00013D23" w:rsidRDefault="00CB5573" w:rsidP="00EB23FD">
    <w:pPr>
      <w:jc w:val="right"/>
      <w:rPr>
        <w:lang w:val="id-ID"/>
      </w:rPr>
    </w:pPr>
    <w:r>
      <w:rPr>
        <w:noProof/>
        <w:lang w:eastAsia="en-US"/>
      </w:rPr>
      <mc:AlternateContent>
        <mc:Choice Requires="wps">
          <w:drawing>
            <wp:anchor distT="4294967295" distB="4294967295" distL="114300" distR="114300" simplePos="0" relativeHeight="251662336" behindDoc="0" locked="0" layoutInCell="1" allowOverlap="1" wp14:anchorId="13A6CB25" wp14:editId="00CC0FAE">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B4FB0E9" id="Straight Connector 1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Pr="00EB23FD">
      <w:rPr>
        <w:lang w:val="id-ID"/>
      </w:rPr>
      <w:t xml:space="preserve"> </w:t>
    </w:r>
    <w:r>
      <w:rPr>
        <w:lang w:val="id-ID"/>
      </w:rPr>
      <w:t>ISSN 0000</w:t>
    </w:r>
    <w:r>
      <w:t>-</w:t>
    </w:r>
    <w:r>
      <w:rPr>
        <w:lang w:val="id-ID"/>
      </w:rPr>
      <w:t>0000 (Online)</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D19D6" w14:textId="77777777" w:rsidR="00CB5573" w:rsidRDefault="00CB5573">
    <w:pPr>
      <w:pStyle w:val="Header"/>
      <w:jc w:val="right"/>
    </w:pPr>
  </w:p>
  <w:p w14:paraId="00550B60" w14:textId="77777777" w:rsidR="00CB5573" w:rsidRPr="009D74EB" w:rsidRDefault="00CB5573" w:rsidP="001B5D88">
    <w:pPr>
      <w:pStyle w:val="Header"/>
    </w:pPr>
  </w:p>
  <w:p w14:paraId="59A2132D" w14:textId="77777777" w:rsidR="00CB5573" w:rsidRPr="00013D23" w:rsidRDefault="00CB5573" w:rsidP="00013D23">
    <w:pPr>
      <w:jc w:val="right"/>
      <w:rPr>
        <w:lang w:val="id-ID"/>
      </w:rPr>
    </w:pPr>
    <w:r>
      <w:rPr>
        <w:noProof/>
        <w:lang w:eastAsia="en-US"/>
      </w:rPr>
      <mc:AlternateContent>
        <mc:Choice Requires="wps">
          <w:drawing>
            <wp:anchor distT="4294967295" distB="4294967295" distL="114300" distR="114300" simplePos="0" relativeHeight="251667456" behindDoc="0" locked="0" layoutInCell="1" allowOverlap="1" wp14:anchorId="4F4D0A9B" wp14:editId="599CBFF6">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3BA4B85"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Pr>
        <w:lang w:val="id-ID"/>
      </w:rPr>
      <w:t xml:space="preserve">ISSN </w:t>
    </w:r>
    <w:r>
      <w:t>2548-9585</w:t>
    </w:r>
    <w:r>
      <w:rPr>
        <w:lang w:val="id-ID"/>
      </w:rPr>
      <w:t xml:space="preserve"> (Online)</w:t>
    </w:r>
  </w:p>
  <w:p w14:paraId="39C6931F" w14:textId="77777777" w:rsidR="00CB5573" w:rsidRDefault="00CB557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7452521"/>
    <w:multiLevelType w:val="multilevel"/>
    <w:tmpl w:val="29CA978C"/>
    <w:lvl w:ilvl="0">
      <w:start w:val="1"/>
      <w:numFmt w:val="decimal"/>
      <w:lvlText w:val="%1."/>
      <w:lvlJc w:val="left"/>
      <w:pPr>
        <w:ind w:left="1440" w:hanging="360"/>
      </w:pPr>
    </w:lvl>
    <w:lvl w:ilvl="1">
      <w:start w:val="11"/>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 w15:restartNumberingAfterBreak="0">
    <w:nsid w:val="0F5C68C5"/>
    <w:multiLevelType w:val="hybridMultilevel"/>
    <w:tmpl w:val="590ED23A"/>
    <w:lvl w:ilvl="0" w:tplc="04090001">
      <w:start w:val="1"/>
      <w:numFmt w:val="bullet"/>
      <w:lvlText w:val=""/>
      <w:lvlJc w:val="left"/>
      <w:pPr>
        <w:ind w:left="3240" w:hanging="360"/>
      </w:pPr>
      <w:rPr>
        <w:rFonts w:ascii="Symbol" w:hAnsi="Symbol" w:hint="default"/>
      </w:rPr>
    </w:lvl>
    <w:lvl w:ilvl="1" w:tplc="98C0A656">
      <w:start w:val="1"/>
      <w:numFmt w:val="decimal"/>
      <w:lvlText w:val="%2."/>
      <w:lvlJc w:val="left"/>
      <w:pPr>
        <w:ind w:left="3960" w:hanging="360"/>
      </w:pPr>
      <w:rPr>
        <w:rFonts w:hint="default"/>
      </w:r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27A52B4"/>
    <w:multiLevelType w:val="multilevel"/>
    <w:tmpl w:val="EDE615C8"/>
    <w:lvl w:ilvl="0">
      <w:start w:val="1"/>
      <w:numFmt w:val="decimal"/>
      <w:lvlText w:val="%1."/>
      <w:lvlJc w:val="left"/>
      <w:pPr>
        <w:ind w:left="126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6" w15:restartNumberingAfterBreak="0">
    <w:nsid w:val="2546290F"/>
    <w:multiLevelType w:val="hybridMultilevel"/>
    <w:tmpl w:val="2104E9B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26857FD5"/>
    <w:multiLevelType w:val="hybridMultilevel"/>
    <w:tmpl w:val="CB088D94"/>
    <w:lvl w:ilvl="0" w:tplc="0409000F">
      <w:start w:val="1"/>
      <w:numFmt w:val="decimal"/>
      <w:lvlText w:val="%1."/>
      <w:lvlJc w:val="left"/>
      <w:pPr>
        <w:ind w:left="1066" w:hanging="360"/>
      </w:pPr>
    </w:lvl>
    <w:lvl w:ilvl="1" w:tplc="04090019" w:tentative="1">
      <w:start w:val="1"/>
      <w:numFmt w:val="lowerLetter"/>
      <w:lvlText w:val="%2."/>
      <w:lvlJc w:val="left"/>
      <w:pPr>
        <w:ind w:left="2416" w:hanging="360"/>
      </w:pPr>
    </w:lvl>
    <w:lvl w:ilvl="2" w:tplc="0409001B">
      <w:start w:val="1"/>
      <w:numFmt w:val="lowerRoman"/>
      <w:lvlText w:val="%3."/>
      <w:lvlJc w:val="right"/>
      <w:pPr>
        <w:ind w:left="3136" w:hanging="180"/>
      </w:pPr>
    </w:lvl>
    <w:lvl w:ilvl="3" w:tplc="0409000F" w:tentative="1">
      <w:start w:val="1"/>
      <w:numFmt w:val="decimal"/>
      <w:lvlText w:val="%4."/>
      <w:lvlJc w:val="left"/>
      <w:pPr>
        <w:ind w:left="3856" w:hanging="360"/>
      </w:pPr>
    </w:lvl>
    <w:lvl w:ilvl="4" w:tplc="04090019" w:tentative="1">
      <w:start w:val="1"/>
      <w:numFmt w:val="lowerLetter"/>
      <w:lvlText w:val="%5."/>
      <w:lvlJc w:val="left"/>
      <w:pPr>
        <w:ind w:left="4576" w:hanging="360"/>
      </w:pPr>
    </w:lvl>
    <w:lvl w:ilvl="5" w:tplc="0409001B" w:tentative="1">
      <w:start w:val="1"/>
      <w:numFmt w:val="lowerRoman"/>
      <w:lvlText w:val="%6."/>
      <w:lvlJc w:val="right"/>
      <w:pPr>
        <w:ind w:left="5296" w:hanging="180"/>
      </w:pPr>
    </w:lvl>
    <w:lvl w:ilvl="6" w:tplc="0409000F" w:tentative="1">
      <w:start w:val="1"/>
      <w:numFmt w:val="decimal"/>
      <w:lvlText w:val="%7."/>
      <w:lvlJc w:val="left"/>
      <w:pPr>
        <w:ind w:left="6016" w:hanging="360"/>
      </w:pPr>
    </w:lvl>
    <w:lvl w:ilvl="7" w:tplc="04090019" w:tentative="1">
      <w:start w:val="1"/>
      <w:numFmt w:val="lowerLetter"/>
      <w:lvlText w:val="%8."/>
      <w:lvlJc w:val="left"/>
      <w:pPr>
        <w:ind w:left="6736" w:hanging="360"/>
      </w:pPr>
    </w:lvl>
    <w:lvl w:ilvl="8" w:tplc="0409001B" w:tentative="1">
      <w:start w:val="1"/>
      <w:numFmt w:val="lowerRoman"/>
      <w:lvlText w:val="%9."/>
      <w:lvlJc w:val="right"/>
      <w:pPr>
        <w:ind w:left="7456" w:hanging="180"/>
      </w:pPr>
    </w:lvl>
  </w:abstractNum>
  <w:abstractNum w:abstractNumId="9" w15:restartNumberingAfterBreak="0">
    <w:nsid w:val="2ADA1678"/>
    <w:multiLevelType w:val="multilevel"/>
    <w:tmpl w:val="50AA1FFE"/>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1F2915"/>
    <w:multiLevelType w:val="hybridMultilevel"/>
    <w:tmpl w:val="80DA95C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11C3704"/>
    <w:multiLevelType w:val="hybridMultilevel"/>
    <w:tmpl w:val="C52A85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542D59"/>
    <w:multiLevelType w:val="hybridMultilevel"/>
    <w:tmpl w:val="8F868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E853BD6"/>
    <w:multiLevelType w:val="multilevel"/>
    <w:tmpl w:val="71925236"/>
    <w:lvl w:ilvl="0">
      <w:start w:val="1"/>
      <w:numFmt w:val="decimal"/>
      <w:lvlText w:val="%1."/>
      <w:lvlJc w:val="left"/>
      <w:pPr>
        <w:ind w:left="2160" w:hanging="360"/>
      </w:pPr>
      <w:rPr>
        <w:rFonts w:hint="default"/>
      </w:rPr>
    </w:lvl>
    <w:lvl w:ilvl="1">
      <w:start w:val="4"/>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9"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0"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21" w15:restartNumberingAfterBreak="0">
    <w:nsid w:val="476652BA"/>
    <w:multiLevelType w:val="hybridMultilevel"/>
    <w:tmpl w:val="C2D28A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3" w15:restartNumberingAfterBreak="0">
    <w:nsid w:val="4FF76BE8"/>
    <w:multiLevelType w:val="multilevel"/>
    <w:tmpl w:val="F1643B32"/>
    <w:lvl w:ilvl="0">
      <w:start w:val="1"/>
      <w:numFmt w:val="decimal"/>
      <w:lvlText w:val="%1."/>
      <w:lvlJc w:val="left"/>
      <w:pPr>
        <w:ind w:left="108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5"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6"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8"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0"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7"/>
  </w:num>
  <w:num w:numId="3">
    <w:abstractNumId w:val="2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6"/>
  </w:num>
  <w:num w:numId="17">
    <w:abstractNumId w:val="16"/>
  </w:num>
  <w:num w:numId="18">
    <w:abstractNumId w:val="29"/>
  </w:num>
  <w:num w:numId="19">
    <w:abstractNumId w:val="27"/>
  </w:num>
  <w:num w:numId="20">
    <w:abstractNumId w:val="8"/>
  </w:num>
  <w:num w:numId="21">
    <w:abstractNumId w:val="6"/>
  </w:num>
  <w:num w:numId="22">
    <w:abstractNumId w:val="11"/>
  </w:num>
  <w:num w:numId="23">
    <w:abstractNumId w:val="13"/>
  </w:num>
  <w:num w:numId="24">
    <w:abstractNumId w:val="18"/>
  </w:num>
  <w:num w:numId="25">
    <w:abstractNumId w:val="5"/>
  </w:num>
  <w:num w:numId="26">
    <w:abstractNumId w:val="23"/>
  </w:num>
  <w:num w:numId="27">
    <w:abstractNumId w:val="21"/>
  </w:num>
  <w:num w:numId="28">
    <w:abstractNumId w:val="2"/>
  </w:num>
  <w:num w:numId="29">
    <w:abstractNumId w:val="9"/>
  </w:num>
  <w:num w:numId="30">
    <w:abstractNumId w:val="3"/>
  </w:num>
  <w:num w:numId="31">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305"/>
    <w:rsid w:val="00007D53"/>
    <w:rsid w:val="00012DF2"/>
    <w:rsid w:val="00013D23"/>
    <w:rsid w:val="0001474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D211C"/>
    <w:rsid w:val="000D5260"/>
    <w:rsid w:val="000E100A"/>
    <w:rsid w:val="000E3ACA"/>
    <w:rsid w:val="000E4959"/>
    <w:rsid w:val="00112C05"/>
    <w:rsid w:val="0011539D"/>
    <w:rsid w:val="00115748"/>
    <w:rsid w:val="00117838"/>
    <w:rsid w:val="001218A8"/>
    <w:rsid w:val="00130874"/>
    <w:rsid w:val="00134306"/>
    <w:rsid w:val="00134EA2"/>
    <w:rsid w:val="00142623"/>
    <w:rsid w:val="00145AA8"/>
    <w:rsid w:val="00151FC0"/>
    <w:rsid w:val="00156A53"/>
    <w:rsid w:val="00162668"/>
    <w:rsid w:val="0016391D"/>
    <w:rsid w:val="001665A8"/>
    <w:rsid w:val="00166755"/>
    <w:rsid w:val="0016682E"/>
    <w:rsid w:val="001831C2"/>
    <w:rsid w:val="0018745C"/>
    <w:rsid w:val="00190EFA"/>
    <w:rsid w:val="001A1AF3"/>
    <w:rsid w:val="001A3931"/>
    <w:rsid w:val="001A3E7F"/>
    <w:rsid w:val="001B1B3A"/>
    <w:rsid w:val="001B57CA"/>
    <w:rsid w:val="001B58AC"/>
    <w:rsid w:val="001B5D88"/>
    <w:rsid w:val="001B6C22"/>
    <w:rsid w:val="001C3920"/>
    <w:rsid w:val="001D18AC"/>
    <w:rsid w:val="001D3931"/>
    <w:rsid w:val="001E239C"/>
    <w:rsid w:val="001E27E7"/>
    <w:rsid w:val="001E3495"/>
    <w:rsid w:val="001F78AD"/>
    <w:rsid w:val="00201209"/>
    <w:rsid w:val="002100BA"/>
    <w:rsid w:val="00216BA7"/>
    <w:rsid w:val="00221A11"/>
    <w:rsid w:val="00240904"/>
    <w:rsid w:val="002446CA"/>
    <w:rsid w:val="00255921"/>
    <w:rsid w:val="0026037F"/>
    <w:rsid w:val="0026639E"/>
    <w:rsid w:val="00280F8C"/>
    <w:rsid w:val="00291EE6"/>
    <w:rsid w:val="00292E67"/>
    <w:rsid w:val="00296E22"/>
    <w:rsid w:val="002A7057"/>
    <w:rsid w:val="002B5319"/>
    <w:rsid w:val="002C04FA"/>
    <w:rsid w:val="002C1F89"/>
    <w:rsid w:val="002C5373"/>
    <w:rsid w:val="002C7B6B"/>
    <w:rsid w:val="002D1BC0"/>
    <w:rsid w:val="002E186F"/>
    <w:rsid w:val="002E4E76"/>
    <w:rsid w:val="002E5B0E"/>
    <w:rsid w:val="002F5B0D"/>
    <w:rsid w:val="00302AC1"/>
    <w:rsid w:val="00304482"/>
    <w:rsid w:val="0032165E"/>
    <w:rsid w:val="003430A1"/>
    <w:rsid w:val="003477A5"/>
    <w:rsid w:val="0037464E"/>
    <w:rsid w:val="00381628"/>
    <w:rsid w:val="003879EC"/>
    <w:rsid w:val="00392324"/>
    <w:rsid w:val="003A7240"/>
    <w:rsid w:val="003B0319"/>
    <w:rsid w:val="003B24BB"/>
    <w:rsid w:val="003B6F74"/>
    <w:rsid w:val="003C1AB2"/>
    <w:rsid w:val="003E5826"/>
    <w:rsid w:val="003F0F5E"/>
    <w:rsid w:val="00402C0C"/>
    <w:rsid w:val="00402CF8"/>
    <w:rsid w:val="00410DE2"/>
    <w:rsid w:val="00414F2B"/>
    <w:rsid w:val="0041789B"/>
    <w:rsid w:val="00464CF1"/>
    <w:rsid w:val="00466D5B"/>
    <w:rsid w:val="004A1104"/>
    <w:rsid w:val="004A4C36"/>
    <w:rsid w:val="004A64FD"/>
    <w:rsid w:val="004C0210"/>
    <w:rsid w:val="004C3942"/>
    <w:rsid w:val="004C74E7"/>
    <w:rsid w:val="004D10AF"/>
    <w:rsid w:val="004D5FB8"/>
    <w:rsid w:val="004D6819"/>
    <w:rsid w:val="004E1238"/>
    <w:rsid w:val="004F66A4"/>
    <w:rsid w:val="00503F8C"/>
    <w:rsid w:val="005107F0"/>
    <w:rsid w:val="005366CF"/>
    <w:rsid w:val="005509D8"/>
    <w:rsid w:val="00550CA8"/>
    <w:rsid w:val="0056397C"/>
    <w:rsid w:val="005643A1"/>
    <w:rsid w:val="005770CD"/>
    <w:rsid w:val="0058790D"/>
    <w:rsid w:val="005953E6"/>
    <w:rsid w:val="0059750A"/>
    <w:rsid w:val="005B207D"/>
    <w:rsid w:val="005D2826"/>
    <w:rsid w:val="005E1F6E"/>
    <w:rsid w:val="005E6408"/>
    <w:rsid w:val="005E6AC0"/>
    <w:rsid w:val="00607A6E"/>
    <w:rsid w:val="00620DD6"/>
    <w:rsid w:val="00621EA3"/>
    <w:rsid w:val="00643F21"/>
    <w:rsid w:val="00654367"/>
    <w:rsid w:val="006607A0"/>
    <w:rsid w:val="00665DA7"/>
    <w:rsid w:val="0067717D"/>
    <w:rsid w:val="00695422"/>
    <w:rsid w:val="006A4060"/>
    <w:rsid w:val="006B1797"/>
    <w:rsid w:val="006B666C"/>
    <w:rsid w:val="006B786D"/>
    <w:rsid w:val="006C08FF"/>
    <w:rsid w:val="006D0112"/>
    <w:rsid w:val="006F0E76"/>
    <w:rsid w:val="006F272E"/>
    <w:rsid w:val="00712EE9"/>
    <w:rsid w:val="0072256B"/>
    <w:rsid w:val="0073148A"/>
    <w:rsid w:val="0073705A"/>
    <w:rsid w:val="007608B2"/>
    <w:rsid w:val="00774B0F"/>
    <w:rsid w:val="00780345"/>
    <w:rsid w:val="00781B3B"/>
    <w:rsid w:val="00785313"/>
    <w:rsid w:val="007942C2"/>
    <w:rsid w:val="007A616F"/>
    <w:rsid w:val="007B4805"/>
    <w:rsid w:val="007B4EEF"/>
    <w:rsid w:val="007B5424"/>
    <w:rsid w:val="007D778F"/>
    <w:rsid w:val="007F1ED5"/>
    <w:rsid w:val="008003B8"/>
    <w:rsid w:val="00803352"/>
    <w:rsid w:val="00816C84"/>
    <w:rsid w:val="00827261"/>
    <w:rsid w:val="00835989"/>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110DD"/>
    <w:rsid w:val="00913ABF"/>
    <w:rsid w:val="00922FF2"/>
    <w:rsid w:val="009272B3"/>
    <w:rsid w:val="00931006"/>
    <w:rsid w:val="009313C7"/>
    <w:rsid w:val="00946A1B"/>
    <w:rsid w:val="00953BF5"/>
    <w:rsid w:val="009559C1"/>
    <w:rsid w:val="0096027F"/>
    <w:rsid w:val="00967E6B"/>
    <w:rsid w:val="00980159"/>
    <w:rsid w:val="0098350D"/>
    <w:rsid w:val="009838A5"/>
    <w:rsid w:val="00983B8D"/>
    <w:rsid w:val="009A4781"/>
    <w:rsid w:val="009A4CFE"/>
    <w:rsid w:val="009B237F"/>
    <w:rsid w:val="009B3722"/>
    <w:rsid w:val="009E1331"/>
    <w:rsid w:val="009E256C"/>
    <w:rsid w:val="009E281C"/>
    <w:rsid w:val="00A16165"/>
    <w:rsid w:val="00A210AC"/>
    <w:rsid w:val="00A27AFA"/>
    <w:rsid w:val="00A327F7"/>
    <w:rsid w:val="00A47D19"/>
    <w:rsid w:val="00A52874"/>
    <w:rsid w:val="00A65180"/>
    <w:rsid w:val="00A65FF2"/>
    <w:rsid w:val="00A735A8"/>
    <w:rsid w:val="00A8551B"/>
    <w:rsid w:val="00A86316"/>
    <w:rsid w:val="00A9216D"/>
    <w:rsid w:val="00AA26B8"/>
    <w:rsid w:val="00AA2E84"/>
    <w:rsid w:val="00AB0724"/>
    <w:rsid w:val="00AB458F"/>
    <w:rsid w:val="00AB70B4"/>
    <w:rsid w:val="00AC4D63"/>
    <w:rsid w:val="00AE69FF"/>
    <w:rsid w:val="00AF14BD"/>
    <w:rsid w:val="00AF3464"/>
    <w:rsid w:val="00AF6F23"/>
    <w:rsid w:val="00AF70F2"/>
    <w:rsid w:val="00B13C5D"/>
    <w:rsid w:val="00B20011"/>
    <w:rsid w:val="00B229D3"/>
    <w:rsid w:val="00B273A1"/>
    <w:rsid w:val="00B31371"/>
    <w:rsid w:val="00B45380"/>
    <w:rsid w:val="00B61A21"/>
    <w:rsid w:val="00B63ADD"/>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14C30"/>
    <w:rsid w:val="00C2504F"/>
    <w:rsid w:val="00C31F9F"/>
    <w:rsid w:val="00C35E11"/>
    <w:rsid w:val="00C363FC"/>
    <w:rsid w:val="00C36C39"/>
    <w:rsid w:val="00C50DD4"/>
    <w:rsid w:val="00C52D95"/>
    <w:rsid w:val="00C53979"/>
    <w:rsid w:val="00C62D2C"/>
    <w:rsid w:val="00C65A8C"/>
    <w:rsid w:val="00C75682"/>
    <w:rsid w:val="00C95FBF"/>
    <w:rsid w:val="00C965B3"/>
    <w:rsid w:val="00CA0AD1"/>
    <w:rsid w:val="00CA78EB"/>
    <w:rsid w:val="00CB5573"/>
    <w:rsid w:val="00CC24A9"/>
    <w:rsid w:val="00CD1670"/>
    <w:rsid w:val="00CD40E6"/>
    <w:rsid w:val="00CE4260"/>
    <w:rsid w:val="00CE79F4"/>
    <w:rsid w:val="00CF33F4"/>
    <w:rsid w:val="00CF69D5"/>
    <w:rsid w:val="00D00B7D"/>
    <w:rsid w:val="00D012AB"/>
    <w:rsid w:val="00D11B5D"/>
    <w:rsid w:val="00D1456B"/>
    <w:rsid w:val="00D169F5"/>
    <w:rsid w:val="00D170A1"/>
    <w:rsid w:val="00D21027"/>
    <w:rsid w:val="00D25CDF"/>
    <w:rsid w:val="00D25EFF"/>
    <w:rsid w:val="00D2699C"/>
    <w:rsid w:val="00D45329"/>
    <w:rsid w:val="00D47748"/>
    <w:rsid w:val="00D53A08"/>
    <w:rsid w:val="00D54DD7"/>
    <w:rsid w:val="00D55825"/>
    <w:rsid w:val="00D6069F"/>
    <w:rsid w:val="00D609A5"/>
    <w:rsid w:val="00D616A7"/>
    <w:rsid w:val="00D65806"/>
    <w:rsid w:val="00D70064"/>
    <w:rsid w:val="00D76837"/>
    <w:rsid w:val="00DA0984"/>
    <w:rsid w:val="00DA2899"/>
    <w:rsid w:val="00DA3687"/>
    <w:rsid w:val="00DA6257"/>
    <w:rsid w:val="00DA7511"/>
    <w:rsid w:val="00DB5425"/>
    <w:rsid w:val="00DC61FC"/>
    <w:rsid w:val="00DD0207"/>
    <w:rsid w:val="00DE7DAA"/>
    <w:rsid w:val="00DF7A7D"/>
    <w:rsid w:val="00E079AD"/>
    <w:rsid w:val="00E10D6A"/>
    <w:rsid w:val="00E30C47"/>
    <w:rsid w:val="00E332DF"/>
    <w:rsid w:val="00E41C58"/>
    <w:rsid w:val="00E5123A"/>
    <w:rsid w:val="00E56840"/>
    <w:rsid w:val="00E5727A"/>
    <w:rsid w:val="00E618AE"/>
    <w:rsid w:val="00E71FEF"/>
    <w:rsid w:val="00E73F89"/>
    <w:rsid w:val="00E81005"/>
    <w:rsid w:val="00E85296"/>
    <w:rsid w:val="00EA0629"/>
    <w:rsid w:val="00EA2FA7"/>
    <w:rsid w:val="00EB23FD"/>
    <w:rsid w:val="00EB44DC"/>
    <w:rsid w:val="00EC0250"/>
    <w:rsid w:val="00EC51B4"/>
    <w:rsid w:val="00EC66D7"/>
    <w:rsid w:val="00EF1D4B"/>
    <w:rsid w:val="00F012F8"/>
    <w:rsid w:val="00F05E2B"/>
    <w:rsid w:val="00F0737E"/>
    <w:rsid w:val="00F115C3"/>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847E1"/>
    <w:rsid w:val="00FA2729"/>
    <w:rsid w:val="00FA5E5F"/>
    <w:rsid w:val="00FB2305"/>
    <w:rsid w:val="00FB303E"/>
    <w:rsid w:val="00FB4A86"/>
    <w:rsid w:val="00FB5192"/>
    <w:rsid w:val="00FE1042"/>
    <w:rsid w:val="00FE2456"/>
    <w:rsid w:val="00FE35DA"/>
    <w:rsid w:val="00FE3E44"/>
    <w:rsid w:val="00FE6C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CCDBE"/>
  <w15:docId w15:val="{F65AF154-ABDF-4C67-9DAF-2D868A6DC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qFormat/>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table" w:customStyle="1" w:styleId="TableGrid1">
    <w:name w:val="Table Grid1"/>
    <w:basedOn w:val="TableNormal"/>
    <w:next w:val="TableGrid"/>
    <w:uiPriority w:val="59"/>
    <w:rsid w:val="004C74E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13AB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7">
    <w:name w:val="xl67"/>
    <w:basedOn w:val="Normal"/>
    <w:rsid w:val="00EC51B4"/>
    <w:pPr>
      <w:widowControl/>
      <w:spacing w:before="100" w:beforeAutospacing="1" w:after="100" w:afterAutospacing="1"/>
      <w:ind w:firstLine="0"/>
      <w:jc w:val="center"/>
    </w:pPr>
    <w:rPr>
      <w:rFonts w:eastAsia="Times New Roman"/>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jurnal.abulyatama.ac.id/index.php/kandidat" TargetMode="External"/><Relationship Id="rId4" Type="http://schemas.openxmlformats.org/officeDocument/2006/relationships/settings" Target="settings.xml"/><Relationship Id="rId9" Type="http://schemas.openxmlformats.org/officeDocument/2006/relationships/hyperlink" Target="http://jurnal.abulyatama.ac.id/index.php/kandidat"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7D2C9-939B-428E-9E31-4D8E9F33A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1977</TotalTime>
  <Pages>7</Pages>
  <Words>2905</Words>
  <Characters>16564</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10</cp:lastModifiedBy>
  <cp:revision>13</cp:revision>
  <cp:lastPrinted>2018-10-09T15:34:00Z</cp:lastPrinted>
  <dcterms:created xsi:type="dcterms:W3CDTF">2019-10-02T16:41:00Z</dcterms:created>
  <dcterms:modified xsi:type="dcterms:W3CDTF">2021-04-29T16:44:00Z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