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2E186F" w:rsidP="00013D23">
      <w:pPr>
        <w:pStyle w:val="01judulartikel"/>
        <w:tabs>
          <w:tab w:val="center" w:pos="4677"/>
        </w:tabs>
        <w:jc w:val="both"/>
        <w:rPr>
          <w:lang w:val="id-ID"/>
        </w:rPr>
      </w:pPr>
      <w:r>
        <w:rPr>
          <w:noProof/>
          <w:lang w:val="en-US" w:eastAsia="en-US"/>
        </w:rPr>
        <w:drawing>
          <wp:anchor distT="0" distB="0" distL="114300" distR="114300" simplePos="0" relativeHeight="251664896" behindDoc="0" locked="0" layoutInCell="1" allowOverlap="1">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884199" cy="1031955"/>
                    </a:xfrm>
                    <a:prstGeom prst="rect">
                      <a:avLst/>
                    </a:prstGeom>
                  </pic:spPr>
                </pic:pic>
              </a:graphicData>
            </a:graphic>
          </wp:anchor>
        </w:drawing>
      </w:r>
      <w:bookmarkStart w:id="0" w:name="_GoBack"/>
      <w:bookmarkEnd w:id="0"/>
      <w:r w:rsidR="00EA0350" w:rsidRPr="00EA0350">
        <w:rPr>
          <w:noProof/>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sidR="002E186F">
                    <w:rPr>
                      <w:rFonts w:ascii="Gadugi" w:hAnsi="Gadugi"/>
                      <w:i/>
                      <w:color w:val="FFFFFF" w:themeColor="background1"/>
                      <w:sz w:val="16"/>
                      <w:szCs w:val="16"/>
                      <w:lang w:val="id-ID"/>
                    </w:rPr>
                    <w:t xml:space="preserve">: </w:t>
                  </w:r>
                  <w:hyperlink r:id="rId9" w:history="1">
                    <w:r w:rsidR="002E186F" w:rsidRPr="002E186F">
                      <w:rPr>
                        <w:rFonts w:ascii="Gadugi" w:hAnsi="Gadugi"/>
                        <w:i/>
                        <w:color w:val="FFFFFF" w:themeColor="background1"/>
                        <w:sz w:val="16"/>
                        <w:szCs w:val="16"/>
                        <w:lang w:val="id-ID"/>
                      </w:rPr>
                      <w:t>http://jurnal.abulyatama.ac.id/index.php/kandidat</w:t>
                    </w:r>
                  </w:hyperlink>
                </w:p>
                <w:p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2E186F">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(Online)</w:t>
                  </w:r>
                </w:p>
                <w:p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2D1BC0" w:rsidRPr="002E186F" w:rsidRDefault="002E186F"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w:r>
      <w:r w:rsidR="00EA0350" w:rsidRPr="00EA0350">
        <w:rPr>
          <w:noProof/>
          <w:lang w:val="id-ID" w:eastAsia="id-ID"/>
        </w:rPr>
        <w:pict>
          <v:shape id="_x0000_s1027" type="#_x0000_t202" style="position:absolute;left:0;text-align:left;margin-left:-1.05pt;margin-top:-32.4pt;width:246.65pt;height:19pt;z-index:2516669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F355CE" w:rsidRDefault="002E186F"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w:t>
                  </w:r>
                  <w:r w:rsidR="00EB23FD">
                    <w:rPr>
                      <w:rFonts w:asciiTheme="majorHAnsi" w:hAnsiTheme="majorHAnsi"/>
                      <w:i/>
                      <w:sz w:val="18"/>
                      <w:szCs w:val="18"/>
                      <w:lang w:val="id-ID"/>
                    </w:rPr>
                    <w:t>, Vol</w:t>
                  </w:r>
                  <w:r w:rsidR="00B31371">
                    <w:rPr>
                      <w:rFonts w:asciiTheme="majorHAnsi" w:hAnsiTheme="majorHAnsi"/>
                      <w:i/>
                      <w:sz w:val="18"/>
                      <w:szCs w:val="18"/>
                      <w:lang w:val="id-ID"/>
                    </w:rPr>
                    <w:t>.xx</w:t>
                  </w:r>
                  <w:r w:rsidR="00EB23FD">
                    <w:rPr>
                      <w:rFonts w:asciiTheme="majorHAnsi" w:hAnsiTheme="majorHAnsi"/>
                      <w:i/>
                      <w:sz w:val="18"/>
                      <w:szCs w:val="18"/>
                      <w:lang w:val="id-ID"/>
                    </w:rPr>
                    <w:t xml:space="preserve">, No. </w:t>
                  </w:r>
                  <w:r w:rsidR="00B31371">
                    <w:rPr>
                      <w:rFonts w:asciiTheme="majorHAnsi" w:hAnsiTheme="majorHAnsi"/>
                      <w:i/>
                      <w:sz w:val="18"/>
                      <w:szCs w:val="18"/>
                      <w:lang w:val="id-ID"/>
                    </w:rPr>
                    <w:t>xx,</w:t>
                  </w:r>
                  <w:r w:rsidR="00E56840">
                    <w:rPr>
                      <w:rFonts w:asciiTheme="majorHAnsi" w:hAnsiTheme="majorHAnsi"/>
                      <w:i/>
                      <w:sz w:val="18"/>
                      <w:szCs w:val="18"/>
                      <w:lang w:val="id-ID"/>
                    </w:rPr>
                    <w:t>Oktober</w:t>
                  </w:r>
                  <w:r w:rsidR="00EB23FD">
                    <w:rPr>
                      <w:rFonts w:asciiTheme="majorHAnsi" w:hAnsiTheme="majorHAnsi"/>
                      <w:i/>
                      <w:sz w:val="18"/>
                      <w:szCs w:val="18"/>
                      <w:lang w:val="id-ID"/>
                    </w:rPr>
                    <w:t xml:space="preserve"> 201</w:t>
                  </w:r>
                  <w:r w:rsidR="008D7812">
                    <w:rPr>
                      <w:rFonts w:asciiTheme="majorHAnsi" w:hAnsiTheme="majorHAnsi"/>
                      <w:i/>
                      <w:sz w:val="18"/>
                      <w:szCs w:val="18"/>
                    </w:rPr>
                    <w:t>9</w:t>
                  </w:r>
                  <w:r w:rsidR="00EB23FD">
                    <w:rPr>
                      <w:rFonts w:asciiTheme="majorHAnsi" w:hAnsiTheme="majorHAnsi"/>
                      <w:i/>
                      <w:sz w:val="18"/>
                      <w:szCs w:val="18"/>
                      <w:lang w:val="id-ID"/>
                    </w:rPr>
                    <w:t xml:space="preserve"> : </w:t>
                  </w:r>
                  <w:r w:rsidR="00B31371">
                    <w:rPr>
                      <w:rFonts w:asciiTheme="majorHAnsi" w:hAnsiTheme="majorHAnsi"/>
                      <w:i/>
                      <w:sz w:val="18"/>
                      <w:szCs w:val="18"/>
                      <w:lang w:val="id-ID"/>
                    </w:rPr>
                    <w:t>x</w:t>
                  </w:r>
                  <w:r w:rsidR="008D7812">
                    <w:rPr>
                      <w:rFonts w:asciiTheme="majorHAnsi" w:hAnsiTheme="majorHAnsi"/>
                      <w:i/>
                      <w:sz w:val="18"/>
                      <w:szCs w:val="18"/>
                      <w:lang w:val="id-ID"/>
                    </w:rPr>
                    <w:t>-</w:t>
                  </w:r>
                  <w:r w:rsidR="00B31371">
                    <w:rPr>
                      <w:rFonts w:asciiTheme="majorHAnsi" w:hAnsiTheme="majorHAnsi"/>
                      <w:i/>
                      <w:sz w:val="18"/>
                      <w:szCs w:val="18"/>
                      <w:lang w:val="id-ID"/>
                    </w:rPr>
                    <w:t>x</w:t>
                  </w:r>
                </w:p>
                <w:p w:rsidR="00EB23FD" w:rsidRDefault="00EB23FD" w:rsidP="00EB23FD">
                  <w:pPr>
                    <w:pStyle w:val="Header"/>
                  </w:pPr>
                </w:p>
                <w:p w:rsidR="00EB23FD" w:rsidRDefault="00EB23FD" w:rsidP="00EB23FD"/>
              </w:txbxContent>
            </v:textbox>
          </v:shape>
        </w:pic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73FB" w:rsidRPr="00DD73FB" w:rsidRDefault="00EA0350" w:rsidP="00DD73FB">
      <w:pPr>
        <w:pStyle w:val="01judulartikel"/>
        <w:rPr>
          <w:szCs w:val="32"/>
        </w:rPr>
      </w:pPr>
      <w:r w:rsidRPr="00EA0350">
        <w:rPr>
          <w:noProof/>
          <w:szCs w:val="32"/>
          <w:lang w:val="id-ID" w:eastAsia="id-ID"/>
        </w:rPr>
        <w:pict>
          <v:line id="Straight Connector 7" o:spid="_x0000_s1031" style="position:absolute;left:0;text-align:left;z-index:251658240;visibility:visible" from="-2.65pt,8.2pt" to="457.8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sidRPr="00EA0350">
        <w:rPr>
          <w:noProof/>
          <w:szCs w:val="32"/>
          <w:lang w:val="id-ID" w:eastAsia="id-ID"/>
        </w:rPr>
        <w:pict>
          <v:line id="Straight Connector 8" o:spid="_x0000_s1030" style="position:absolute;left:0;text-align:left;z-index:251655168;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r w:rsidRPr="00EA0350">
        <w:rPr>
          <w:noProof/>
          <w:szCs w:val="32"/>
          <w:lang w:val="id-ID" w:eastAsia="id-ID"/>
        </w:rPr>
        <w:pict>
          <v:line id="_x0000_s1034" style="position:absolute;left:0;text-align:left;z-index:251670016;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sidRPr="00EA0350">
        <w:rPr>
          <w:noProof/>
          <w:szCs w:val="32"/>
          <w:lang w:val="id-ID" w:eastAsia="id-ID"/>
        </w:rPr>
        <w:pict>
          <v:line id="_x0000_s1033" style="position:absolute;left:0;text-align:left;z-index:251668992;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r w:rsidR="00DD73FB" w:rsidRPr="00DD73FB">
        <w:rPr>
          <w:szCs w:val="32"/>
        </w:rPr>
        <w:t>HUBUNGAN  STRES DENGAN PREVALENSI AKNE VULGARIS PADA SISWA SMA SWASTA ABULYATAMA</w:t>
      </w:r>
    </w:p>
    <w:p w:rsidR="00DD0207" w:rsidRPr="00DD73FB" w:rsidRDefault="00DD73FB" w:rsidP="00DD73FB">
      <w:pPr>
        <w:ind w:left="-426" w:right="-291"/>
        <w:jc w:val="center"/>
        <w:rPr>
          <w:b/>
          <w:sz w:val="32"/>
          <w:szCs w:val="32"/>
        </w:rPr>
      </w:pPr>
      <w:r w:rsidRPr="00DD73FB">
        <w:rPr>
          <w:b/>
          <w:sz w:val="32"/>
          <w:szCs w:val="32"/>
        </w:rPr>
        <w:t>KELAS XI DAN XII</w:t>
      </w:r>
    </w:p>
    <w:p w:rsidR="00007D53" w:rsidRPr="00117838" w:rsidRDefault="00DD73FB" w:rsidP="00DD0207">
      <w:pPr>
        <w:pStyle w:val="02penulis"/>
        <w:rPr>
          <w:lang w:val="en-US"/>
        </w:rPr>
      </w:pPr>
      <w:r>
        <w:rPr>
          <w:lang w:val="en-US"/>
        </w:rPr>
        <w:t>Ghina Mauizha Wulandari</w:t>
      </w:r>
      <w:r w:rsidRPr="00DD0207">
        <w:rPr>
          <w:vertAlign w:val="superscript"/>
        </w:rPr>
        <w:t xml:space="preserve"> </w:t>
      </w:r>
      <w:r w:rsidR="00F05E2B" w:rsidRPr="00DD0207">
        <w:rPr>
          <w:vertAlign w:val="superscript"/>
        </w:rPr>
        <w:t>*</w:t>
      </w:r>
      <w:r w:rsidR="00007D53" w:rsidRPr="00DD0207">
        <w:rPr>
          <w:vertAlign w:val="superscript"/>
        </w:rPr>
        <w:t>1</w:t>
      </w:r>
      <w:r w:rsidR="00007D53" w:rsidRPr="00DD0207">
        <w:t xml:space="preserve">, </w:t>
      </w:r>
      <w:r>
        <w:rPr>
          <w:lang w:val="en-US"/>
        </w:rPr>
        <w:t>Mursyida</w:t>
      </w:r>
      <w:r w:rsidR="00E81005">
        <w:rPr>
          <w:vertAlign w:val="superscript"/>
          <w:lang w:val="id-ID"/>
        </w:rPr>
        <w:t>2</w:t>
      </w:r>
      <w:r>
        <w:rPr>
          <w:lang w:val="en-US"/>
        </w:rPr>
        <w:t>, Elfa Wirdani Fitri</w:t>
      </w:r>
      <w:r w:rsidRPr="00DD73FB">
        <w:rPr>
          <w:vertAlign w:val="superscript"/>
          <w:lang w:val="en-US"/>
        </w:rPr>
        <w:t>3</w:t>
      </w:r>
    </w:p>
    <w:p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00DD73FB">
        <w:rPr>
          <w:szCs w:val="22"/>
          <w:lang w:val="id-ID"/>
        </w:rPr>
        <w:t xml:space="preserve"> Studi </w:t>
      </w:r>
      <w:r w:rsidR="00DD73FB">
        <w:rPr>
          <w:szCs w:val="22"/>
          <w:lang w:val="en-US"/>
        </w:rPr>
        <w:t>Pendidikan Dokter</w:t>
      </w:r>
      <w:r>
        <w:rPr>
          <w:szCs w:val="22"/>
          <w:lang w:val="en-US"/>
        </w:rPr>
        <w:t xml:space="preserve">, </w:t>
      </w:r>
      <w:r w:rsidRPr="00F579C6">
        <w:rPr>
          <w:szCs w:val="22"/>
        </w:rPr>
        <w:t>Fakultas</w:t>
      </w:r>
      <w:r w:rsidR="00DD73FB">
        <w:rPr>
          <w:szCs w:val="22"/>
          <w:lang w:val="id-ID"/>
        </w:rPr>
        <w:t xml:space="preserve"> Kedokteran</w:t>
      </w:r>
      <w:r w:rsidRPr="00F579C6">
        <w:rPr>
          <w:szCs w:val="22"/>
        </w:rPr>
        <w:t xml:space="preserve">, </w:t>
      </w:r>
      <w:r w:rsidRPr="00A719FD">
        <w:t>Universitas Abulyatama, Aceh Besar, 23372, Indonesia.</w:t>
      </w:r>
    </w:p>
    <w:p w:rsidR="00E81005" w:rsidRPr="00E81005" w:rsidRDefault="00E81005" w:rsidP="0056397C">
      <w:pPr>
        <w:pStyle w:val="03almtpenulis"/>
        <w:ind w:left="210" w:hanging="84"/>
        <w:jc w:val="both"/>
        <w:rPr>
          <w:lang w:val="id-ID"/>
        </w:rPr>
      </w:pPr>
      <w:r w:rsidRPr="00E81005">
        <w:rPr>
          <w:vertAlign w:val="superscript"/>
          <w:lang w:val="id-ID"/>
        </w:rPr>
        <w:t>2</w:t>
      </w:r>
      <w:r>
        <w:rPr>
          <w:lang w:val="id-ID"/>
        </w:rPr>
        <w:t xml:space="preserve">Dosen </w:t>
      </w:r>
      <w:r w:rsidR="0073705A" w:rsidRPr="00E81005">
        <w:rPr>
          <w:szCs w:val="22"/>
          <w:lang w:val="id-ID"/>
        </w:rPr>
        <w:t>Program</w:t>
      </w:r>
      <w:r w:rsidR="00DD73FB">
        <w:rPr>
          <w:szCs w:val="22"/>
          <w:lang w:val="id-ID"/>
        </w:rPr>
        <w:t xml:space="preserve"> Studi </w:t>
      </w:r>
      <w:r w:rsidR="00DD73FB">
        <w:rPr>
          <w:szCs w:val="22"/>
          <w:lang w:val="en-US"/>
        </w:rPr>
        <w:t>Pendidikan Dokter</w:t>
      </w:r>
      <w:r w:rsidR="0073705A">
        <w:rPr>
          <w:szCs w:val="22"/>
          <w:lang w:val="en-US"/>
        </w:rPr>
        <w:t xml:space="preserve">, </w:t>
      </w:r>
      <w:r w:rsidR="0073705A" w:rsidRPr="00F579C6">
        <w:rPr>
          <w:szCs w:val="22"/>
        </w:rPr>
        <w:t>Fakultas</w:t>
      </w:r>
      <w:r w:rsidR="00DD73FB">
        <w:rPr>
          <w:szCs w:val="22"/>
          <w:lang w:val="id-ID"/>
        </w:rPr>
        <w:t xml:space="preserve"> </w:t>
      </w:r>
      <w:r w:rsidR="00DD73FB">
        <w:rPr>
          <w:szCs w:val="22"/>
          <w:lang w:val="en-US"/>
        </w:rPr>
        <w:t>Kedokteran</w:t>
      </w:r>
      <w:r w:rsidR="0073705A" w:rsidRPr="00F579C6">
        <w:rPr>
          <w:szCs w:val="22"/>
        </w:rPr>
        <w:t xml:space="preserve">, </w:t>
      </w:r>
      <w:r w:rsidR="0073705A" w:rsidRPr="00A719FD">
        <w:t>Universitas Abulyatama, Aceh Besar, 23372, Indonesia</w:t>
      </w:r>
      <w:r w:rsidR="0096027F" w:rsidRPr="00A719FD">
        <w:t>.</w:t>
      </w:r>
    </w:p>
    <w:p w:rsidR="00151FC0" w:rsidRPr="004D5FB8" w:rsidRDefault="00151FC0" w:rsidP="0056397C">
      <w:pPr>
        <w:pStyle w:val="03almtpenulis"/>
        <w:ind w:left="196"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r w:rsidR="00000B13">
        <w:rPr>
          <w:szCs w:val="22"/>
          <w:lang w:val="en-US"/>
        </w:rPr>
        <w:t>ghinamauizhawulandari@gmail.com</w:t>
      </w:r>
    </w:p>
    <w:p w:rsidR="008B7192" w:rsidRDefault="008B7192" w:rsidP="008B7192">
      <w:pPr>
        <w:pStyle w:val="03almtpenulis"/>
        <w:rPr>
          <w:sz w:val="24"/>
          <w:szCs w:val="24"/>
          <w:lang w:val="id-ID"/>
        </w:rPr>
      </w:pPr>
    </w:p>
    <w:p w:rsidR="00075496" w:rsidRPr="00D55825" w:rsidRDefault="00EA0350" w:rsidP="001218A8">
      <w:pPr>
        <w:pStyle w:val="03almtpenulis"/>
        <w:jc w:val="both"/>
        <w:rPr>
          <w:sz w:val="18"/>
          <w:szCs w:val="18"/>
          <w:lang w:val="id-ID"/>
        </w:rPr>
      </w:pPr>
      <w:r w:rsidRPr="00EA0350">
        <w:rPr>
          <w:noProof/>
          <w:sz w:val="18"/>
          <w:szCs w:val="18"/>
          <w:lang w:val="id-ID" w:eastAsia="id-ID"/>
        </w:rPr>
        <w:pict>
          <v:line id="Straight Connector 13" o:spid="_x0000_s1029" style="position:absolute;left:0;text-align:left;flip:y;z-index:2516536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p>
    <w:p w:rsidR="00075496" w:rsidRPr="00E56840" w:rsidRDefault="00075496" w:rsidP="00080898">
      <w:pPr>
        <w:pStyle w:val="03almtpenulis"/>
        <w:rPr>
          <w:rFonts w:cs="Arial"/>
          <w:i/>
          <w:kern w:val="0"/>
          <w:sz w:val="20"/>
          <w:szCs w:val="18"/>
          <w:lang w:val="id-ID"/>
        </w:rPr>
      </w:pPr>
    </w:p>
    <w:p w:rsidR="00DD73FB" w:rsidRPr="00D11284" w:rsidRDefault="00F05E2B" w:rsidP="00DD73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57"/>
        <w:rPr>
          <w:i/>
        </w:rPr>
      </w:pPr>
      <w:r w:rsidRPr="00E56840">
        <w:rPr>
          <w:b/>
        </w:rPr>
        <w:t>Abstract:</w:t>
      </w:r>
      <w:r w:rsidR="00DD73FB" w:rsidRPr="00DD73FB">
        <w:rPr>
          <w:i/>
        </w:rPr>
        <w:t xml:space="preserve"> </w:t>
      </w:r>
      <w:r w:rsidR="00DD73FB" w:rsidRPr="00D11284">
        <w:rPr>
          <w:i/>
        </w:rPr>
        <w:t>Skin disorders that are often found in adolescents are acne vulgaris (AV). AV is inflammation of the pilosebase follicles manifesting comedones, nodules, papules, and pustules. One of the causes of acne vulgaris is stress. Stress is tension facing a stressor. The physical maturation process occurs faster than the mental maturation process so that teens will be more vulnerable to being exposed to stress. This study aims to determine the relationship of stress with AV prevalence in students of Abulyatama Private High School class XI and XII 2018/2019 academic year. This study uses a cross sectional correlation analysis design with sampling of students of class XI and XII Abulyatama Private High School by purposive sampling, amounting to 60 people who met the inclusion criteria. Stress was measured using questionnaires and acne diagnosed through questionnaires and photo. Data analysis used the Chi-Square test as a correlation test. The results of the study were processed using SPSS, obtained a value of p = 0,0001 which means there is a significant relationship between stress and the prevalence of AV or alternative hypothesis (Ha) accepted. the conclusion of this study is that there is a relationship between stress and the prevalence of acne vulgaris significantly using SPSS, obtained p value = 0,0001 thus the alternative hypothesis (Ha) is accepted.</w:t>
      </w:r>
    </w:p>
    <w:p w:rsidR="00DD73FB" w:rsidRPr="00D11284" w:rsidRDefault="00DD73FB" w:rsidP="00DD73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DD0207" w:rsidRDefault="00DD73FB" w:rsidP="00DD73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r w:rsidRPr="00D11284">
        <w:rPr>
          <w:i/>
        </w:rPr>
        <w:t>Keywords: follicle pilosebase , stressor</w:t>
      </w:r>
    </w:p>
    <w:p w:rsidR="00C25590" w:rsidRPr="00DD73FB" w:rsidRDefault="00C25590" w:rsidP="00DD73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rsidR="00DD73FB" w:rsidRPr="00DD73FB" w:rsidRDefault="00DD73FB" w:rsidP="00DD73FB">
      <w:pPr>
        <w:pStyle w:val="NoSpacing"/>
        <w:ind w:left="336" w:right="312"/>
        <w:jc w:val="both"/>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Pr>
          <w:rFonts w:eastAsia="MS Mincho" w:cs="Arial"/>
          <w:kern w:val="2"/>
          <w:sz w:val="20"/>
          <w:szCs w:val="18"/>
          <w:lang w:eastAsia="ja-JP"/>
        </w:rPr>
        <w:t xml:space="preserve"> </w:t>
      </w:r>
      <w:r w:rsidRPr="00D11284">
        <w:rPr>
          <w:sz w:val="20"/>
          <w:szCs w:val="20"/>
        </w:rPr>
        <w:t xml:space="preserve">Kelainan kulit yang sering ditemukan pada remaja adalah akne vulgaris (AV). AV yaitu peradangan folikel pilosebasea bermanifestasi komedo, nodul, papul, dan pustul. Salah satu penyebab munculnya akne vulgaris adalah stres. Stres adalah ketegangan menghadapi suatu stresor. Proses pematangan fisik terjadi lebih cepat dari proses pematangan kejiwaan sehingga remaja akan lebih rentan terpapar oleh stres. Penelitian ini bertujuan mengetahui hubungan stres dengan prevalensi AV pada siswa SMA Swasta Abulyatama kelas XI dan XII tahun ajaran 2018/2019. Penelitian ini menggunakan rancangan analitk korelasi </w:t>
      </w:r>
      <w:r w:rsidRPr="00D11284">
        <w:rPr>
          <w:i/>
          <w:sz w:val="20"/>
          <w:szCs w:val="20"/>
        </w:rPr>
        <w:t>cross sectional</w:t>
      </w:r>
      <w:r w:rsidRPr="00D11284">
        <w:rPr>
          <w:sz w:val="20"/>
          <w:szCs w:val="20"/>
        </w:rPr>
        <w:t xml:space="preserve"> dengan pengambilan sampel siswa kelas XI dan XII SMA Swasta Abulyatama secara purposive sampling yang berjumlah 60 orang yang memenuhi kriteria inklusi. Stres diukur  menggunakan kuisioner dan jerawat didiagnosis melalui kuisioner dan foto,.Analisis data menggunakan uji Chi-Square sebagai uji korelasi. Hasil penelitian yang diolah menggunakan SPSS , diperoleh nilai p = 0,0001 yang berarti terdapat hubungan signifikan antara stres dengan prevalensi AV atau Hipotesis alternatif (Ha) diterima . kesimpulan terdapat hubungan antara stres dengan prevalensi akne vulgaris secara bermakna menggunakan SPSS , diperoleh nilai p = 0,0001 dengan demikian hipotesis alternatif (Ha) diterima .</w:t>
      </w:r>
    </w:p>
    <w:p w:rsidR="00DD73FB" w:rsidRPr="00D11284" w:rsidRDefault="00DD73FB" w:rsidP="00DD73FB"/>
    <w:p w:rsidR="000E4959" w:rsidRPr="00DD73FB" w:rsidRDefault="00DD73FB" w:rsidP="00DD73FB">
      <w:r>
        <w:lastRenderedPageBreak/>
        <w:t xml:space="preserve"> </w:t>
      </w:r>
      <w:r w:rsidRPr="00D11284">
        <w:t xml:space="preserve">Kata kunci       : folikel, pilosebasea, stresor </w:t>
      </w:r>
    </w:p>
    <w:p w:rsidR="000E4959" w:rsidRPr="000E4959" w:rsidRDefault="000E4959" w:rsidP="00DD0207">
      <w:pPr>
        <w:pStyle w:val="05bkatakunci"/>
        <w:ind w:left="322" w:right="228"/>
        <w:rPr>
          <w:lang w:val="id-ID"/>
        </w:rPr>
        <w:sectPr w:rsidR="000E4959" w:rsidRPr="000E4959" w:rsidSect="00C36C39">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1"/>
          <w:cols w:space="709"/>
          <w:docGrid w:linePitch="360"/>
        </w:sectPr>
      </w:pPr>
    </w:p>
    <w:p w:rsidR="00DD73FB" w:rsidRPr="00D70A31" w:rsidRDefault="00DD73FB" w:rsidP="00DD73FB">
      <w:pPr>
        <w:pStyle w:val="08paragraf"/>
        <w:jc w:val="left"/>
        <w:rPr>
          <w:b/>
          <w:szCs w:val="22"/>
          <w:lang w:val="en-US"/>
        </w:rPr>
      </w:pPr>
      <w:r w:rsidRPr="00D70A31">
        <w:rPr>
          <w:b/>
          <w:szCs w:val="22"/>
          <w:lang w:val="en-US"/>
        </w:rPr>
        <w:lastRenderedPageBreak/>
        <w:t>PENDAHULUAN</w:t>
      </w:r>
    </w:p>
    <w:p w:rsidR="00DD73FB" w:rsidRPr="00D70A31" w:rsidRDefault="00DD73FB" w:rsidP="00DD73FB">
      <w:pPr>
        <w:pStyle w:val="08paragraf"/>
        <w:ind w:firstLine="0"/>
        <w:rPr>
          <w:szCs w:val="22"/>
          <w:lang w:val="en-US"/>
        </w:rPr>
      </w:pPr>
      <w:r w:rsidRPr="00D70A31">
        <w:rPr>
          <w:szCs w:val="22"/>
          <w:lang w:val="en-US"/>
        </w:rPr>
        <w:t xml:space="preserve">     </w:t>
      </w:r>
      <w:r w:rsidRPr="00D70A31">
        <w:rPr>
          <w:szCs w:val="22"/>
        </w:rPr>
        <w:t>Jerawat (akne) adalah suatu keadaan dimana pori-pori kulit tersumbat sehingga timbul beruntus-beruntus dan abses (kantong nanah) yang meradang dan terinfeksi dikulit.</w:t>
      </w:r>
      <w:r w:rsidR="00EA0350" w:rsidRPr="00D70A31">
        <w:rPr>
          <w:szCs w:val="22"/>
        </w:rPr>
        <w:fldChar w:fldCharType="begin" w:fldLock="1"/>
      </w:r>
      <w:r w:rsidRPr="00D70A31">
        <w:rPr>
          <w:szCs w:val="22"/>
        </w:rPr>
        <w:instrText>ADDIN CSL_CITATION { "citationItems" : [ { "id" : "ITEM-1", "itemData" : { "author" : [ { "dropping-particle" : "", "family" : "Susanto", "given" : "R. C", "non-dropping-particle" : "", "parse-names" : false, "suffix" : "" }, { "dropping-particle" : "", "family" : "M Ari", "given" : "G Made", "non-dropping-particle" : "", "parse-names" : false, "suffix" : "" } ], "edition" : "1", "id" : "ITEM-1", "issued" : { "date-parts" : [ [ "2013" ] ] }, "publisher" : "Nuha Medika", "title" : "Penyakit Kulit dan Kelamin", "type" : "book" }, "uris" : [ "http://www.mendeley.com/documents/?uuid=b8efaf68-b329-4f9a-8bca-dfafd7c8a5e6" ] } ], "mendeley" : { "formattedCitation" : "&lt;sup&gt;1&lt;/sup&gt;", "plainTextFormattedCitation" : "1", "previouslyFormattedCitation" : "&lt;sup&gt;1&lt;/sup&gt;" }, "properties" : { "noteIndex" : 0 }, "schema" : "https://github.com/citation-style-language/schema/raw/master/csl-citation.json" }</w:instrText>
      </w:r>
      <w:r w:rsidR="00EA0350" w:rsidRPr="00D70A31">
        <w:rPr>
          <w:szCs w:val="22"/>
        </w:rPr>
        <w:fldChar w:fldCharType="separate"/>
      </w:r>
      <w:r w:rsidRPr="00D70A31">
        <w:rPr>
          <w:noProof/>
          <w:szCs w:val="22"/>
          <w:vertAlign w:val="superscript"/>
        </w:rPr>
        <w:t>1</w:t>
      </w:r>
      <w:r w:rsidR="00EA0350" w:rsidRPr="00D70A31">
        <w:rPr>
          <w:szCs w:val="22"/>
        </w:rPr>
        <w:fldChar w:fldCharType="end"/>
      </w:r>
      <w:r w:rsidRPr="00D70A31">
        <w:rPr>
          <w:szCs w:val="22"/>
        </w:rPr>
        <w:t xml:space="preserve"> Jerawat adalah kondisi yang didorong hormon yang mempengaruhi kelenjar </w:t>
      </w:r>
      <w:r w:rsidRPr="00D70A31">
        <w:rPr>
          <w:i/>
          <w:szCs w:val="22"/>
        </w:rPr>
        <w:t xml:space="preserve">pilosebaceous </w:t>
      </w:r>
      <w:r w:rsidRPr="00D70A31">
        <w:rPr>
          <w:szCs w:val="22"/>
        </w:rPr>
        <w:t>yang ditandai dengan komed</w:t>
      </w:r>
      <w:r w:rsidR="006F6096">
        <w:rPr>
          <w:szCs w:val="22"/>
        </w:rPr>
        <w:t xml:space="preserve">o, papul, pustula, dan  nodul. </w:t>
      </w:r>
      <w:r w:rsidRPr="00D70A31">
        <w:rPr>
          <w:szCs w:val="22"/>
        </w:rPr>
        <w:t>Kelenjar tersebut  ditemukan di sebagian besar tubuh manusia kecuali pada telapak tangan,  telapak kaki dan punggung kaki.  Hal Inilah yang  menjelaskan kecenderungan jerawat  mempunyai tempat predileksi diwajah dan leher (99%), punggung (60%), dada (15%) serta bahu dan lengan atas. Kadang-kadang pasien mengeluh gatal, nyeri, dan terganggu secara estetis</w:t>
      </w:r>
      <w:r w:rsidRPr="00D70A31">
        <w:rPr>
          <w:szCs w:val="22"/>
          <w:lang w:val="en-US"/>
        </w:rPr>
        <w:t>.</w:t>
      </w:r>
      <w:r w:rsidR="00EA0350" w:rsidRPr="00D70A31">
        <w:rPr>
          <w:szCs w:val="22"/>
          <w:lang w:val="en-US"/>
        </w:rPr>
        <w:fldChar w:fldCharType="begin" w:fldLock="1"/>
      </w:r>
      <w:r w:rsidRPr="00D70A31">
        <w:rPr>
          <w:szCs w:val="22"/>
          <w:lang w:val="en-US"/>
        </w:rPr>
        <w:instrText>ADDIN CSL_CITATION { "citationItems" : [ { "id" : "ITEM-1", "itemData" : { "author" : [ { "dropping-particle" : "", "family" : "Djuanda", "given" : "S", "non-dropping-particle" : "", "parse-names" : false, "suffix" : "" }, { "dropping-particle" : "", "family" : "Sularsito", "given" : "S. A", "non-dropping-particle" : "", "parse-names" : false, "suffix" : "" } ], "edition" : "7", "id" : "ITEM-1", "issued" : { "date-parts" : [ [ "2016" ] ] }, "publisher" : "FK UI", "publisher-place" : "Jakarta", "title" : "Ilmu Penyakit Kulit dan Kelamin", "type" : "book" }, "uris" : [ "http://www.mendeley.com/documents/?uuid=fd43b0de-86ae-46a1-a5e6-9c322efae0d9" ] } ], "mendeley" : { "formattedCitation" : "&lt;sup&gt;2&lt;/sup&gt;", "plainTextFormattedCitation" : "2", "previouslyFormattedCitation" : "&lt;sup&gt;2&lt;/sup&gt;" }, "properties" : { "noteIndex" : 0 }, "schema" : "https://github.com/citation-style-language/schema/raw/master/csl-citation.json" }</w:instrText>
      </w:r>
      <w:r w:rsidR="00EA0350" w:rsidRPr="00D70A31">
        <w:rPr>
          <w:szCs w:val="22"/>
          <w:lang w:val="en-US"/>
        </w:rPr>
        <w:fldChar w:fldCharType="separate"/>
      </w:r>
      <w:r w:rsidRPr="00D70A31">
        <w:rPr>
          <w:noProof/>
          <w:szCs w:val="22"/>
          <w:vertAlign w:val="superscript"/>
          <w:lang w:val="en-US"/>
        </w:rPr>
        <w:t>2</w:t>
      </w:r>
      <w:r w:rsidR="00EA0350" w:rsidRPr="00D70A31">
        <w:rPr>
          <w:szCs w:val="22"/>
          <w:lang w:val="en-US"/>
        </w:rPr>
        <w:fldChar w:fldCharType="end"/>
      </w:r>
    </w:p>
    <w:p w:rsidR="00DD73FB" w:rsidRDefault="00DD73FB" w:rsidP="00DD73FB">
      <w:pPr>
        <w:pStyle w:val="08paragraf"/>
        <w:ind w:firstLine="720"/>
        <w:rPr>
          <w:szCs w:val="22"/>
          <w:vertAlign w:val="superscript"/>
          <w:lang w:val="en-US"/>
        </w:rPr>
      </w:pPr>
      <w:r w:rsidRPr="00D70A31">
        <w:rPr>
          <w:szCs w:val="22"/>
        </w:rPr>
        <w:t>Penyebab munculnya akne vulgaris salah satunya adalah stres</w:t>
      </w:r>
      <w:r w:rsidRPr="00D70A31">
        <w:rPr>
          <w:szCs w:val="22"/>
          <w:lang w:val="en-US"/>
        </w:rPr>
        <w:t>.</w:t>
      </w:r>
      <w:r w:rsidR="00CE2DEB">
        <w:rPr>
          <w:szCs w:val="22"/>
          <w:vertAlign w:val="superscript"/>
          <w:lang w:val="en-US"/>
        </w:rPr>
        <w:t>3</w:t>
      </w:r>
      <w:r w:rsidRPr="00D70A31">
        <w:rPr>
          <w:szCs w:val="22"/>
        </w:rPr>
        <w:t xml:space="preserve"> Stres adalah suatu kondisi maupun situasi baik internal ataupun eksternal/environmental, yang menyebabkan perubahan fisik, mental, maupun sosial sehingga menyebabkan individu harus menyesuaikan dirinya dengan kondisi tersebut</w:t>
      </w:r>
      <w:r w:rsidRPr="00D70A31">
        <w:rPr>
          <w:szCs w:val="22"/>
          <w:lang w:val="en-US"/>
        </w:rPr>
        <w:t>.</w:t>
      </w:r>
      <w:r w:rsidRPr="00D70A31">
        <w:rPr>
          <w:szCs w:val="22"/>
        </w:rPr>
        <w:t xml:space="preserve"> Faktor stres dapat menyebabkan eksaserbasi akne vulgaris</w:t>
      </w:r>
      <w:r w:rsidRPr="00D70A31">
        <w:rPr>
          <w:szCs w:val="22"/>
          <w:lang w:val="en-US"/>
        </w:rPr>
        <w:t xml:space="preserve"> </w:t>
      </w:r>
      <w:r w:rsidRPr="00D70A31">
        <w:rPr>
          <w:szCs w:val="22"/>
        </w:rPr>
        <w:t>sehingga mengasilkan lebih banyak produksi minyak pada wajah yang dapat mencetuskan akne vulgaris</w:t>
      </w:r>
      <w:r w:rsidRPr="00D70A31">
        <w:rPr>
          <w:szCs w:val="22"/>
          <w:lang w:val="en-US"/>
        </w:rPr>
        <w:t>.</w:t>
      </w:r>
      <w:r w:rsidR="00072427" w:rsidRPr="00072427">
        <w:rPr>
          <w:szCs w:val="22"/>
          <w:vertAlign w:val="superscript"/>
          <w:lang w:val="en-US"/>
        </w:rPr>
        <w:t>4</w:t>
      </w:r>
    </w:p>
    <w:p w:rsidR="00B201FA" w:rsidRPr="006F6096" w:rsidRDefault="00B201FA" w:rsidP="00DD73FB">
      <w:pPr>
        <w:pStyle w:val="08paragraf"/>
        <w:ind w:firstLine="720"/>
        <w:rPr>
          <w:szCs w:val="22"/>
          <w:lang w:val="en-US"/>
        </w:rPr>
      </w:pPr>
      <w:r w:rsidRPr="006F6096">
        <w:rPr>
          <w:szCs w:val="22"/>
        </w:rPr>
        <w:t>Masa remaja merupakan suatu fase perkembangan antara masa kanak dan masa dewasa</w:t>
      </w:r>
      <w:r w:rsidRPr="006F6096">
        <w:rPr>
          <w:szCs w:val="22"/>
          <w:lang w:val="en-US"/>
        </w:rPr>
        <w:t xml:space="preserve">. </w:t>
      </w:r>
      <w:r w:rsidRPr="006F6096">
        <w:rPr>
          <w:szCs w:val="22"/>
        </w:rPr>
        <w:t>Masa remaja banyak terjadi perubahan aspek biologis, psikologis, maupun sosial tapi umumnya proses pematangan fisik terjadi lebih cepat dari proses pematangan kejiwaan (psikososial)</w:t>
      </w:r>
      <w:r w:rsidRPr="006F6096">
        <w:rPr>
          <w:szCs w:val="22"/>
          <w:lang w:val="en-US"/>
        </w:rPr>
        <w:t xml:space="preserve"> akibatnya remaja d</w:t>
      </w:r>
      <w:r w:rsidR="006F6096">
        <w:rPr>
          <w:szCs w:val="22"/>
          <w:lang w:val="en-US"/>
        </w:rPr>
        <w:t>apat rentan terpapar oleh stres</w:t>
      </w:r>
      <w:r w:rsidRPr="006F6096">
        <w:rPr>
          <w:szCs w:val="22"/>
          <w:lang w:val="en-US"/>
        </w:rPr>
        <w:t>.</w:t>
      </w:r>
      <w:r w:rsidR="006F6096" w:rsidRPr="006F6096">
        <w:rPr>
          <w:szCs w:val="22"/>
          <w:vertAlign w:val="superscript"/>
          <w:lang w:val="en-US"/>
        </w:rPr>
        <w:t>5</w:t>
      </w:r>
      <w:r w:rsidR="006F6096" w:rsidRPr="006F6096">
        <w:rPr>
          <w:szCs w:val="22"/>
          <w:lang w:val="en-US"/>
        </w:rPr>
        <w:t xml:space="preserve"> </w:t>
      </w:r>
    </w:p>
    <w:p w:rsidR="006F6096" w:rsidRPr="00D70A31" w:rsidRDefault="00DD73FB" w:rsidP="006F6096">
      <w:pPr>
        <w:pStyle w:val="08paragraf"/>
        <w:ind w:firstLine="720"/>
        <w:rPr>
          <w:b/>
          <w:szCs w:val="22"/>
          <w:lang w:val="en-US"/>
        </w:rPr>
      </w:pPr>
      <w:r w:rsidRPr="00D70A31">
        <w:rPr>
          <w:b/>
          <w:szCs w:val="22"/>
          <w:lang w:val="en-US"/>
        </w:rPr>
        <w:t>TINJAUAN PUSTAKA</w:t>
      </w:r>
    </w:p>
    <w:p w:rsidR="00DD73FB" w:rsidRPr="00D70A31" w:rsidRDefault="00DD73FB" w:rsidP="00DD73FB">
      <w:pPr>
        <w:widowControl/>
        <w:spacing w:line="360" w:lineRule="auto"/>
        <w:ind w:firstLine="0"/>
        <w:rPr>
          <w:b/>
          <w:sz w:val="22"/>
          <w:szCs w:val="22"/>
        </w:rPr>
      </w:pPr>
      <w:bookmarkStart w:id="1" w:name="_Toc534720385"/>
      <w:bookmarkStart w:id="2" w:name="_Toc534721168"/>
      <w:bookmarkStart w:id="3" w:name="_Toc534722257"/>
      <w:bookmarkStart w:id="4" w:name="_Toc534723216"/>
      <w:bookmarkStart w:id="5" w:name="_Toc535578407"/>
      <w:r w:rsidRPr="00D70A31">
        <w:rPr>
          <w:b/>
          <w:sz w:val="22"/>
          <w:szCs w:val="22"/>
        </w:rPr>
        <w:t>Definisi Akne Vulgaris</w:t>
      </w:r>
      <w:bookmarkEnd w:id="1"/>
      <w:bookmarkEnd w:id="2"/>
      <w:bookmarkEnd w:id="3"/>
      <w:bookmarkEnd w:id="4"/>
      <w:bookmarkEnd w:id="5"/>
      <w:r w:rsidRPr="00D70A31">
        <w:rPr>
          <w:b/>
          <w:sz w:val="22"/>
          <w:szCs w:val="22"/>
        </w:rPr>
        <w:t xml:space="preserve"> </w:t>
      </w:r>
    </w:p>
    <w:p w:rsidR="00DD73FB" w:rsidRPr="006F6096" w:rsidRDefault="00DD73FB" w:rsidP="00DD73FB">
      <w:pPr>
        <w:spacing w:line="360" w:lineRule="auto"/>
        <w:ind w:firstLine="0"/>
        <w:rPr>
          <w:sz w:val="22"/>
          <w:szCs w:val="22"/>
        </w:rPr>
      </w:pPr>
      <w:r w:rsidRPr="00D70A31">
        <w:rPr>
          <w:sz w:val="22"/>
          <w:szCs w:val="22"/>
        </w:rPr>
        <w:t xml:space="preserve">     Akne vulgaris (AV) merupakan penyakit yang </w:t>
      </w:r>
      <w:r w:rsidRPr="00D70A31">
        <w:rPr>
          <w:sz w:val="22"/>
          <w:szCs w:val="22"/>
        </w:rPr>
        <w:lastRenderedPageBreak/>
        <w:t xml:space="preserve">dapat sembuh sendiri, berupa peradangan kronis folikel </w:t>
      </w:r>
      <w:r w:rsidRPr="00D70A31">
        <w:rPr>
          <w:i/>
          <w:sz w:val="22"/>
          <w:szCs w:val="22"/>
        </w:rPr>
        <w:t xml:space="preserve">pilosebaceous </w:t>
      </w:r>
      <w:r w:rsidRPr="00D70A31">
        <w:rPr>
          <w:sz w:val="22"/>
          <w:szCs w:val="22"/>
        </w:rPr>
        <w:t xml:space="preserve">dengan penyebab </w:t>
      </w:r>
      <w:r w:rsidRPr="006F6096">
        <w:rPr>
          <w:sz w:val="22"/>
          <w:szCs w:val="22"/>
        </w:rPr>
        <w:t xml:space="preserve">multifaktor dan manifestasi klinis berupa komedo, papul, pustul, nodus serta kista. Jerawat (akne) adalah suatu keadaan dimana pori-pori kulit tersumbat sehingga timbul beruntus-beruntus dan abses (kantong nanah) yang meradang dan terinfeksi pada kulit wajah, leher, dan punggung baik laki-laki maupun perempuan. </w:t>
      </w:r>
    </w:p>
    <w:p w:rsidR="00DD73FB" w:rsidRPr="006F6096" w:rsidRDefault="00DD73FB" w:rsidP="00DD73FB">
      <w:pPr>
        <w:widowControl/>
        <w:spacing w:line="360" w:lineRule="auto"/>
        <w:rPr>
          <w:b/>
          <w:sz w:val="22"/>
          <w:szCs w:val="22"/>
        </w:rPr>
      </w:pPr>
      <w:bookmarkStart w:id="6" w:name="_Toc534720387"/>
      <w:bookmarkStart w:id="7" w:name="_Toc534721170"/>
      <w:bookmarkStart w:id="8" w:name="_Toc534722259"/>
      <w:bookmarkStart w:id="9" w:name="_Toc534723218"/>
      <w:bookmarkStart w:id="10" w:name="_Toc535578409"/>
      <w:r w:rsidRPr="006F6096">
        <w:rPr>
          <w:b/>
          <w:sz w:val="22"/>
          <w:szCs w:val="22"/>
        </w:rPr>
        <w:t>Klasifikasi Akne Vulgaris</w:t>
      </w:r>
      <w:bookmarkEnd w:id="6"/>
      <w:bookmarkEnd w:id="7"/>
      <w:bookmarkEnd w:id="8"/>
      <w:bookmarkEnd w:id="9"/>
      <w:bookmarkEnd w:id="10"/>
    </w:p>
    <w:p w:rsidR="00DD73FB" w:rsidRPr="006F6096" w:rsidRDefault="00DD73FB" w:rsidP="00DD73FB">
      <w:pPr>
        <w:spacing w:line="360" w:lineRule="auto"/>
        <w:ind w:firstLine="0"/>
        <w:rPr>
          <w:sz w:val="22"/>
          <w:szCs w:val="22"/>
        </w:rPr>
      </w:pPr>
      <w:r w:rsidRPr="006F6096">
        <w:rPr>
          <w:sz w:val="22"/>
          <w:szCs w:val="22"/>
        </w:rPr>
        <w:t xml:space="preserve">   Menurut </w:t>
      </w:r>
      <w:r w:rsidRPr="006F6096">
        <w:rPr>
          <w:i/>
          <w:sz w:val="22"/>
          <w:szCs w:val="22"/>
        </w:rPr>
        <w:t>American Academy of Dermatology</w:t>
      </w:r>
      <w:r w:rsidRPr="006F6096">
        <w:rPr>
          <w:sz w:val="22"/>
          <w:szCs w:val="22"/>
        </w:rPr>
        <w:t xml:space="preserve"> klasifikasi akne vulgaris adalah sebagai berikut: </w:t>
      </w:r>
    </w:p>
    <w:tbl>
      <w:tblPr>
        <w:tblW w:w="4893" w:type="dxa"/>
        <w:jc w:val="center"/>
        <w:tblBorders>
          <w:top w:val="single" w:sz="4" w:space="0" w:color="000000"/>
          <w:bottom w:val="single" w:sz="4" w:space="0" w:color="000000"/>
        </w:tblBorders>
        <w:tblLook w:val="04A0"/>
      </w:tblPr>
      <w:tblGrid>
        <w:gridCol w:w="1310"/>
        <w:gridCol w:w="1083"/>
        <w:gridCol w:w="1657"/>
        <w:gridCol w:w="843"/>
      </w:tblGrid>
      <w:tr w:rsidR="00DD73FB" w:rsidRPr="006F6096" w:rsidTr="00C6620C">
        <w:trPr>
          <w:trHeight w:val="70"/>
          <w:jc w:val="center"/>
        </w:trPr>
        <w:tc>
          <w:tcPr>
            <w:tcW w:w="1310" w:type="dxa"/>
            <w:tcBorders>
              <w:top w:val="single" w:sz="4" w:space="0" w:color="000000"/>
              <w:bottom w:val="single" w:sz="4" w:space="0" w:color="000000"/>
            </w:tcBorders>
            <w:shd w:val="clear" w:color="auto" w:fill="auto"/>
            <w:vAlign w:val="center"/>
          </w:tcPr>
          <w:p w:rsidR="00DD73FB" w:rsidRPr="006F6096" w:rsidRDefault="00DD73FB" w:rsidP="00C6620C">
            <w:pPr>
              <w:ind w:firstLine="0"/>
              <w:rPr>
                <w:b/>
                <w:sz w:val="22"/>
                <w:szCs w:val="22"/>
              </w:rPr>
            </w:pPr>
            <w:r w:rsidRPr="006F6096">
              <w:rPr>
                <w:b/>
                <w:sz w:val="22"/>
                <w:szCs w:val="22"/>
              </w:rPr>
              <w:t>Klasifikasi</w:t>
            </w:r>
          </w:p>
        </w:tc>
        <w:tc>
          <w:tcPr>
            <w:tcW w:w="1083" w:type="dxa"/>
            <w:tcBorders>
              <w:top w:val="single" w:sz="4" w:space="0" w:color="000000"/>
              <w:bottom w:val="single" w:sz="4" w:space="0" w:color="000000"/>
            </w:tcBorders>
            <w:shd w:val="clear" w:color="auto" w:fill="auto"/>
            <w:vAlign w:val="center"/>
          </w:tcPr>
          <w:p w:rsidR="00DD73FB" w:rsidRPr="006F6096" w:rsidRDefault="00DD73FB" w:rsidP="00C6620C">
            <w:pPr>
              <w:ind w:firstLine="0"/>
              <w:jc w:val="left"/>
              <w:rPr>
                <w:b/>
                <w:sz w:val="22"/>
                <w:szCs w:val="22"/>
              </w:rPr>
            </w:pPr>
            <w:r w:rsidRPr="006F6096">
              <w:rPr>
                <w:b/>
                <w:sz w:val="22"/>
                <w:szCs w:val="22"/>
              </w:rPr>
              <w:t>Komedo</w:t>
            </w:r>
          </w:p>
        </w:tc>
        <w:tc>
          <w:tcPr>
            <w:tcW w:w="1657" w:type="dxa"/>
            <w:tcBorders>
              <w:top w:val="single" w:sz="4" w:space="0" w:color="000000"/>
              <w:bottom w:val="single" w:sz="4" w:space="0" w:color="000000"/>
            </w:tcBorders>
            <w:shd w:val="clear" w:color="auto" w:fill="auto"/>
            <w:vAlign w:val="center"/>
          </w:tcPr>
          <w:p w:rsidR="00DD73FB" w:rsidRPr="006F6096" w:rsidRDefault="00DD73FB" w:rsidP="00C6620C">
            <w:pPr>
              <w:ind w:firstLine="0"/>
              <w:jc w:val="left"/>
              <w:rPr>
                <w:b/>
                <w:sz w:val="22"/>
                <w:szCs w:val="22"/>
              </w:rPr>
            </w:pPr>
            <w:r w:rsidRPr="006F6096">
              <w:rPr>
                <w:b/>
                <w:sz w:val="22"/>
                <w:szCs w:val="22"/>
              </w:rPr>
              <w:t>Papula/Pustul</w:t>
            </w:r>
          </w:p>
        </w:tc>
        <w:tc>
          <w:tcPr>
            <w:tcW w:w="843" w:type="dxa"/>
            <w:tcBorders>
              <w:top w:val="single" w:sz="4" w:space="0" w:color="000000"/>
              <w:bottom w:val="single" w:sz="4" w:space="0" w:color="000000"/>
            </w:tcBorders>
            <w:shd w:val="clear" w:color="auto" w:fill="auto"/>
            <w:vAlign w:val="center"/>
          </w:tcPr>
          <w:p w:rsidR="00DD73FB" w:rsidRPr="006F6096" w:rsidRDefault="00DD73FB" w:rsidP="00C6620C">
            <w:pPr>
              <w:ind w:firstLine="0"/>
              <w:jc w:val="left"/>
              <w:rPr>
                <w:b/>
                <w:sz w:val="22"/>
                <w:szCs w:val="22"/>
              </w:rPr>
            </w:pPr>
            <w:r w:rsidRPr="006F6096">
              <w:rPr>
                <w:b/>
                <w:sz w:val="22"/>
                <w:szCs w:val="22"/>
              </w:rPr>
              <w:t>Nodul</w:t>
            </w:r>
          </w:p>
        </w:tc>
      </w:tr>
      <w:tr w:rsidR="00DD73FB" w:rsidRPr="006F6096" w:rsidTr="00C6620C">
        <w:trPr>
          <w:jc w:val="center"/>
        </w:trPr>
        <w:tc>
          <w:tcPr>
            <w:tcW w:w="1310" w:type="dxa"/>
            <w:tcBorders>
              <w:top w:val="single" w:sz="4" w:space="0" w:color="000000"/>
            </w:tcBorders>
            <w:shd w:val="clear" w:color="auto" w:fill="auto"/>
          </w:tcPr>
          <w:p w:rsidR="00DD73FB" w:rsidRPr="006F6096" w:rsidRDefault="00DD73FB" w:rsidP="00C6620C">
            <w:pPr>
              <w:rPr>
                <w:sz w:val="22"/>
                <w:szCs w:val="22"/>
              </w:rPr>
            </w:pPr>
            <w:r w:rsidRPr="006F6096">
              <w:rPr>
                <w:sz w:val="22"/>
                <w:szCs w:val="22"/>
              </w:rPr>
              <w:t xml:space="preserve">Ringan </w:t>
            </w:r>
          </w:p>
        </w:tc>
        <w:tc>
          <w:tcPr>
            <w:tcW w:w="1083" w:type="dxa"/>
            <w:tcBorders>
              <w:top w:val="single" w:sz="4" w:space="0" w:color="000000"/>
            </w:tcBorders>
            <w:shd w:val="clear" w:color="auto" w:fill="auto"/>
          </w:tcPr>
          <w:p w:rsidR="00DD73FB" w:rsidRPr="006F6096" w:rsidRDefault="00DD73FB" w:rsidP="00C6620C">
            <w:pPr>
              <w:rPr>
                <w:sz w:val="22"/>
                <w:szCs w:val="22"/>
              </w:rPr>
            </w:pPr>
            <w:r w:rsidRPr="006F6096">
              <w:rPr>
                <w:sz w:val="22"/>
                <w:szCs w:val="22"/>
              </w:rPr>
              <w:t xml:space="preserve">&lt; 25 </w:t>
            </w:r>
          </w:p>
        </w:tc>
        <w:tc>
          <w:tcPr>
            <w:tcW w:w="1657" w:type="dxa"/>
            <w:tcBorders>
              <w:top w:val="single" w:sz="4" w:space="0" w:color="000000"/>
            </w:tcBorders>
            <w:shd w:val="clear" w:color="auto" w:fill="auto"/>
          </w:tcPr>
          <w:p w:rsidR="00DD73FB" w:rsidRPr="006F6096" w:rsidRDefault="00DD73FB" w:rsidP="00C6620C">
            <w:pPr>
              <w:rPr>
                <w:sz w:val="22"/>
                <w:szCs w:val="22"/>
              </w:rPr>
            </w:pPr>
            <w:r w:rsidRPr="006F6096">
              <w:rPr>
                <w:sz w:val="22"/>
                <w:szCs w:val="22"/>
              </w:rPr>
              <w:t>&lt;10</w:t>
            </w:r>
          </w:p>
        </w:tc>
        <w:tc>
          <w:tcPr>
            <w:tcW w:w="843" w:type="dxa"/>
            <w:tcBorders>
              <w:top w:val="single" w:sz="4" w:space="0" w:color="000000"/>
            </w:tcBorders>
            <w:shd w:val="clear" w:color="auto" w:fill="auto"/>
          </w:tcPr>
          <w:p w:rsidR="00DD73FB" w:rsidRPr="006F6096" w:rsidRDefault="00DD73FB" w:rsidP="00C6620C">
            <w:pPr>
              <w:rPr>
                <w:sz w:val="22"/>
                <w:szCs w:val="22"/>
              </w:rPr>
            </w:pPr>
            <w:r w:rsidRPr="006F6096">
              <w:rPr>
                <w:sz w:val="22"/>
                <w:szCs w:val="22"/>
              </w:rPr>
              <w:t>-</w:t>
            </w:r>
          </w:p>
        </w:tc>
      </w:tr>
      <w:tr w:rsidR="00DD73FB" w:rsidRPr="006F6096" w:rsidTr="00C6620C">
        <w:trPr>
          <w:jc w:val="center"/>
        </w:trPr>
        <w:tc>
          <w:tcPr>
            <w:tcW w:w="1310" w:type="dxa"/>
            <w:shd w:val="clear" w:color="auto" w:fill="auto"/>
          </w:tcPr>
          <w:p w:rsidR="00DD73FB" w:rsidRPr="006F6096" w:rsidRDefault="00DD73FB" w:rsidP="00C6620C">
            <w:pPr>
              <w:rPr>
                <w:sz w:val="22"/>
                <w:szCs w:val="22"/>
              </w:rPr>
            </w:pPr>
            <w:r w:rsidRPr="006F6096">
              <w:rPr>
                <w:sz w:val="22"/>
                <w:szCs w:val="22"/>
              </w:rPr>
              <w:t>Sedang</w:t>
            </w:r>
          </w:p>
        </w:tc>
        <w:tc>
          <w:tcPr>
            <w:tcW w:w="1083" w:type="dxa"/>
            <w:shd w:val="clear" w:color="auto" w:fill="auto"/>
          </w:tcPr>
          <w:p w:rsidR="00DD73FB" w:rsidRPr="006F6096" w:rsidRDefault="00DD73FB" w:rsidP="00C6620C">
            <w:pPr>
              <w:rPr>
                <w:sz w:val="22"/>
                <w:szCs w:val="22"/>
              </w:rPr>
            </w:pPr>
            <w:r w:rsidRPr="006F6096">
              <w:rPr>
                <w:sz w:val="22"/>
                <w:szCs w:val="22"/>
              </w:rPr>
              <w:t xml:space="preserve">&gt;25 </w:t>
            </w:r>
          </w:p>
        </w:tc>
        <w:tc>
          <w:tcPr>
            <w:tcW w:w="1657" w:type="dxa"/>
            <w:shd w:val="clear" w:color="auto" w:fill="auto"/>
          </w:tcPr>
          <w:p w:rsidR="00DD73FB" w:rsidRPr="006F6096" w:rsidRDefault="00DD73FB" w:rsidP="00C6620C">
            <w:pPr>
              <w:rPr>
                <w:sz w:val="22"/>
                <w:szCs w:val="22"/>
              </w:rPr>
            </w:pPr>
            <w:r w:rsidRPr="006F6096">
              <w:rPr>
                <w:sz w:val="22"/>
                <w:szCs w:val="22"/>
              </w:rPr>
              <w:t>10-30</w:t>
            </w:r>
          </w:p>
        </w:tc>
        <w:tc>
          <w:tcPr>
            <w:tcW w:w="843" w:type="dxa"/>
            <w:shd w:val="clear" w:color="auto" w:fill="auto"/>
          </w:tcPr>
          <w:p w:rsidR="00DD73FB" w:rsidRPr="006F6096" w:rsidRDefault="00DD73FB" w:rsidP="00C6620C">
            <w:pPr>
              <w:rPr>
                <w:sz w:val="22"/>
                <w:szCs w:val="22"/>
              </w:rPr>
            </w:pPr>
            <w:r w:rsidRPr="006F6096">
              <w:rPr>
                <w:sz w:val="22"/>
                <w:szCs w:val="22"/>
              </w:rPr>
              <w:t>&lt;10</w:t>
            </w:r>
          </w:p>
        </w:tc>
      </w:tr>
      <w:tr w:rsidR="00DD73FB" w:rsidRPr="006F6096" w:rsidTr="00C6620C">
        <w:trPr>
          <w:trHeight w:val="161"/>
          <w:jc w:val="center"/>
        </w:trPr>
        <w:tc>
          <w:tcPr>
            <w:tcW w:w="1310" w:type="dxa"/>
            <w:shd w:val="clear" w:color="auto" w:fill="auto"/>
          </w:tcPr>
          <w:p w:rsidR="00DD73FB" w:rsidRPr="006F6096" w:rsidRDefault="00DD73FB" w:rsidP="00C6620C">
            <w:pPr>
              <w:rPr>
                <w:sz w:val="22"/>
                <w:szCs w:val="22"/>
              </w:rPr>
            </w:pPr>
            <w:r w:rsidRPr="006F6096">
              <w:rPr>
                <w:sz w:val="22"/>
                <w:szCs w:val="22"/>
              </w:rPr>
              <w:t xml:space="preserve">Berat </w:t>
            </w:r>
          </w:p>
        </w:tc>
        <w:tc>
          <w:tcPr>
            <w:tcW w:w="1083" w:type="dxa"/>
            <w:shd w:val="clear" w:color="auto" w:fill="auto"/>
          </w:tcPr>
          <w:p w:rsidR="00DD73FB" w:rsidRPr="006F6096" w:rsidRDefault="00DD73FB" w:rsidP="00C6620C">
            <w:pPr>
              <w:rPr>
                <w:sz w:val="22"/>
                <w:szCs w:val="22"/>
              </w:rPr>
            </w:pPr>
            <w:r w:rsidRPr="006F6096">
              <w:rPr>
                <w:sz w:val="22"/>
                <w:szCs w:val="22"/>
              </w:rPr>
              <w:t>-</w:t>
            </w:r>
          </w:p>
        </w:tc>
        <w:tc>
          <w:tcPr>
            <w:tcW w:w="1657" w:type="dxa"/>
            <w:shd w:val="clear" w:color="auto" w:fill="auto"/>
          </w:tcPr>
          <w:p w:rsidR="00DD73FB" w:rsidRPr="006F6096" w:rsidRDefault="00DD73FB" w:rsidP="00C6620C">
            <w:pPr>
              <w:rPr>
                <w:sz w:val="22"/>
                <w:szCs w:val="22"/>
              </w:rPr>
            </w:pPr>
            <w:r w:rsidRPr="006F6096">
              <w:rPr>
                <w:sz w:val="22"/>
                <w:szCs w:val="22"/>
              </w:rPr>
              <w:t>&gt;30</w:t>
            </w:r>
          </w:p>
        </w:tc>
        <w:tc>
          <w:tcPr>
            <w:tcW w:w="843" w:type="dxa"/>
            <w:shd w:val="clear" w:color="auto" w:fill="auto"/>
          </w:tcPr>
          <w:p w:rsidR="00DD73FB" w:rsidRPr="006F6096" w:rsidRDefault="00DD73FB" w:rsidP="00C6620C">
            <w:pPr>
              <w:rPr>
                <w:sz w:val="22"/>
                <w:szCs w:val="22"/>
              </w:rPr>
            </w:pPr>
            <w:r w:rsidRPr="006F6096">
              <w:rPr>
                <w:sz w:val="22"/>
                <w:szCs w:val="22"/>
              </w:rPr>
              <w:t>&gt;10</w:t>
            </w:r>
          </w:p>
        </w:tc>
      </w:tr>
    </w:tbl>
    <w:p w:rsidR="00DD73FB" w:rsidRPr="006F6096" w:rsidRDefault="00DD73FB" w:rsidP="00DD73FB">
      <w:pPr>
        <w:widowControl/>
        <w:spacing w:line="360" w:lineRule="auto"/>
        <w:rPr>
          <w:b/>
          <w:sz w:val="22"/>
          <w:szCs w:val="22"/>
        </w:rPr>
      </w:pPr>
      <w:bookmarkStart w:id="11" w:name="_Toc535578411"/>
    </w:p>
    <w:p w:rsidR="00DD73FB" w:rsidRPr="006F6096" w:rsidRDefault="00DD73FB" w:rsidP="00DD73FB">
      <w:pPr>
        <w:widowControl/>
        <w:spacing w:line="360" w:lineRule="auto"/>
        <w:rPr>
          <w:b/>
          <w:sz w:val="22"/>
          <w:szCs w:val="22"/>
        </w:rPr>
      </w:pPr>
      <w:r w:rsidRPr="006F6096">
        <w:rPr>
          <w:b/>
          <w:sz w:val="22"/>
          <w:szCs w:val="22"/>
        </w:rPr>
        <w:t>Gejala Akne Vulgaris</w:t>
      </w:r>
      <w:bookmarkEnd w:id="11"/>
      <w:r w:rsidRPr="006F6096">
        <w:rPr>
          <w:b/>
          <w:sz w:val="22"/>
          <w:szCs w:val="22"/>
        </w:rPr>
        <w:t xml:space="preserve"> </w:t>
      </w:r>
    </w:p>
    <w:p w:rsidR="00DD73FB" w:rsidRPr="006F6096" w:rsidRDefault="00DD73FB" w:rsidP="00DD73FB">
      <w:pPr>
        <w:spacing w:line="360" w:lineRule="auto"/>
        <w:ind w:firstLine="0"/>
        <w:rPr>
          <w:sz w:val="22"/>
          <w:szCs w:val="22"/>
        </w:rPr>
      </w:pPr>
      <w:r w:rsidRPr="006F6096">
        <w:rPr>
          <w:sz w:val="22"/>
          <w:szCs w:val="22"/>
        </w:rPr>
        <w:t xml:space="preserve">    Akne vulgaris mempunyai tempat predileksi di wajah dan leher (99%), punggung (60%).dada (15%) serta bahu dan lengan atas.Kadang-kadang pasien mengeluh gatal dan nyeri. Sebagian pasien merasa terganggu secara estetis.Kulit AV cenderung lebih berminyak atau sebore, tetapi tidak semua orang dengan sebore disertai AV. Efloresensi akne berupa: komedo hitam (terbuka) dan putih (tertutup), papul, pustul, nodus, kista, jaringan parut, perubahan pigmentasi. Komedo terbuka (</w:t>
      </w:r>
      <w:r w:rsidRPr="006F6096">
        <w:rPr>
          <w:i/>
          <w:sz w:val="22"/>
          <w:szCs w:val="22"/>
        </w:rPr>
        <w:t>black head</w:t>
      </w:r>
      <w:r w:rsidRPr="006F6096">
        <w:rPr>
          <w:sz w:val="22"/>
          <w:szCs w:val="22"/>
        </w:rPr>
        <w:t>) dan komedo tertutup (</w:t>
      </w:r>
      <w:r w:rsidRPr="006F6096">
        <w:rPr>
          <w:i/>
          <w:sz w:val="22"/>
          <w:szCs w:val="22"/>
        </w:rPr>
        <w:t>white head</w:t>
      </w:r>
      <w:r w:rsidRPr="006F6096">
        <w:rPr>
          <w:sz w:val="22"/>
          <w:szCs w:val="22"/>
        </w:rPr>
        <w:t>)   merupakan lesi non-inflamasi, papul, pustul, nodus, dan kista merupakan lesi inflamasi.</w:t>
      </w:r>
      <w:r w:rsidR="00EA0350" w:rsidRPr="006F6096">
        <w:rPr>
          <w:sz w:val="22"/>
          <w:szCs w:val="22"/>
        </w:rPr>
        <w:fldChar w:fldCharType="begin" w:fldLock="1"/>
      </w:r>
      <w:r w:rsidRPr="006F6096">
        <w:rPr>
          <w:sz w:val="22"/>
          <w:szCs w:val="22"/>
        </w:rPr>
        <w:instrText>ADDIN CSL_CITATION { "citationItems" : [ { "id" : "ITEM-1", "itemData" : { "author" : [ { "dropping-particle" : "", "family" : "Djuanda", "given" : "S", "non-dropping-particle" : "", "parse-names" : false, "suffix" : "" }, { "dropping-particle" : "", "family" : "Sularsito", "given" : "S. A", "non-dropping-particle" : "", "parse-names" : false, "suffix" : "" } ], "edition" : "7", "id" : "ITEM-1", "issued" : { "date-parts" : [ [ "2016" ] ] }, "publisher" : "FK UI", "publisher-place" : "Jakarta", "title" : "Ilmu Penyakit Kulit dan Kelamin", "type" : "book" }, "uris" : [ "http://www.mendeley.com/documents/?uuid=fd43b0de-86ae-46a1-a5e6-9c322efae0d9" ] } ], "mendeley" : { "formattedCitation" : "&lt;sup&gt;2&lt;/sup&gt;", "plainTextFormattedCitation" : "2", "previouslyFormattedCitation" : "&lt;sup&gt;2&lt;/sup&gt;" }, "properties" : { "noteIndex" : 0 }, "schema" : "https://github.com/citation-style-language/schema/raw/master/csl-citation.json" }</w:instrText>
      </w:r>
      <w:r w:rsidR="00EA0350" w:rsidRPr="006F6096">
        <w:rPr>
          <w:sz w:val="22"/>
          <w:szCs w:val="22"/>
        </w:rPr>
        <w:fldChar w:fldCharType="separate"/>
      </w:r>
      <w:r w:rsidRPr="006F6096">
        <w:rPr>
          <w:noProof/>
          <w:sz w:val="22"/>
          <w:szCs w:val="22"/>
          <w:vertAlign w:val="superscript"/>
        </w:rPr>
        <w:t>2</w:t>
      </w:r>
      <w:r w:rsidR="00EA0350" w:rsidRPr="006F6096">
        <w:rPr>
          <w:sz w:val="22"/>
          <w:szCs w:val="22"/>
        </w:rPr>
        <w:fldChar w:fldCharType="end"/>
      </w:r>
      <w:r w:rsidRPr="006F6096">
        <w:rPr>
          <w:sz w:val="22"/>
          <w:szCs w:val="22"/>
        </w:rPr>
        <w:t xml:space="preserve"> </w:t>
      </w:r>
    </w:p>
    <w:p w:rsidR="003471D8" w:rsidRPr="006F6096" w:rsidRDefault="003471D8" w:rsidP="003471D8">
      <w:pPr>
        <w:widowControl/>
        <w:spacing w:line="360" w:lineRule="auto"/>
        <w:rPr>
          <w:b/>
          <w:sz w:val="22"/>
          <w:szCs w:val="22"/>
        </w:rPr>
      </w:pPr>
      <w:bookmarkStart w:id="12" w:name="_Toc534720386"/>
      <w:bookmarkStart w:id="13" w:name="_Toc534721169"/>
      <w:bookmarkStart w:id="14" w:name="_Toc534722258"/>
      <w:bookmarkStart w:id="15" w:name="_Toc534723217"/>
      <w:bookmarkStart w:id="16" w:name="_Toc535578408"/>
      <w:r w:rsidRPr="006F6096">
        <w:rPr>
          <w:b/>
          <w:sz w:val="22"/>
          <w:szCs w:val="22"/>
        </w:rPr>
        <w:t>Etiologi Akne Vulgaris</w:t>
      </w:r>
      <w:bookmarkEnd w:id="12"/>
      <w:bookmarkEnd w:id="13"/>
      <w:bookmarkEnd w:id="14"/>
      <w:bookmarkEnd w:id="15"/>
      <w:bookmarkEnd w:id="16"/>
      <w:r w:rsidRPr="006F6096">
        <w:rPr>
          <w:b/>
          <w:sz w:val="22"/>
          <w:szCs w:val="22"/>
        </w:rPr>
        <w:t xml:space="preserve"> </w:t>
      </w:r>
    </w:p>
    <w:p w:rsidR="003471D8" w:rsidRPr="00D70A31" w:rsidRDefault="003471D8" w:rsidP="003471D8">
      <w:pPr>
        <w:spacing w:line="360" w:lineRule="auto"/>
        <w:ind w:firstLine="0"/>
        <w:rPr>
          <w:sz w:val="22"/>
          <w:szCs w:val="22"/>
        </w:rPr>
      </w:pPr>
      <w:r w:rsidRPr="006F6096">
        <w:rPr>
          <w:sz w:val="22"/>
          <w:szCs w:val="22"/>
        </w:rPr>
        <w:t xml:space="preserve">Penyebab akne vulgaris  masih belum diketahui. etiologi yang diduga terlibat, diantaranya berupa  </w:t>
      </w:r>
      <w:r w:rsidRPr="006F6096">
        <w:rPr>
          <w:sz w:val="22"/>
          <w:szCs w:val="22"/>
        </w:rPr>
        <w:lastRenderedPageBreak/>
        <w:t>faktor instrinsik, yaitu genetik, ras, hormonal, dan faktor ekstrinsik berupa stres, iklim/suhu/ kelembaban, kosmetik, diet, dan obat-obatan.</w:t>
      </w:r>
      <w:r w:rsidR="006F6096" w:rsidRPr="006F6096">
        <w:rPr>
          <w:sz w:val="24"/>
          <w:szCs w:val="24"/>
          <w:vertAlign w:val="superscript"/>
        </w:rPr>
        <w:t>6</w:t>
      </w:r>
      <w:r w:rsidR="006F6096" w:rsidRPr="00D70A31">
        <w:rPr>
          <w:sz w:val="22"/>
          <w:szCs w:val="22"/>
        </w:rPr>
        <w:t xml:space="preserve"> </w:t>
      </w:r>
    </w:p>
    <w:p w:rsidR="00DD73FB" w:rsidRPr="00D70A31" w:rsidRDefault="00DD73FB" w:rsidP="00DD73FB">
      <w:pPr>
        <w:widowControl/>
        <w:spacing w:line="360" w:lineRule="auto"/>
        <w:rPr>
          <w:b/>
          <w:sz w:val="22"/>
          <w:szCs w:val="22"/>
        </w:rPr>
      </w:pPr>
      <w:bookmarkStart w:id="17" w:name="_Toc534720395"/>
      <w:bookmarkStart w:id="18" w:name="_Toc534721178"/>
      <w:bookmarkStart w:id="19" w:name="_Toc534722267"/>
      <w:bookmarkStart w:id="20" w:name="_Toc534723226"/>
      <w:bookmarkStart w:id="21" w:name="_Toc535578415"/>
      <w:r w:rsidRPr="00D70A31">
        <w:rPr>
          <w:b/>
          <w:sz w:val="22"/>
          <w:szCs w:val="22"/>
        </w:rPr>
        <w:t>Jenis-jenis Stres</w:t>
      </w:r>
      <w:bookmarkEnd w:id="17"/>
      <w:bookmarkEnd w:id="18"/>
      <w:bookmarkEnd w:id="19"/>
      <w:bookmarkEnd w:id="20"/>
      <w:bookmarkEnd w:id="21"/>
      <w:r w:rsidRPr="00D70A31">
        <w:rPr>
          <w:b/>
          <w:sz w:val="22"/>
          <w:szCs w:val="22"/>
        </w:rPr>
        <w:t xml:space="preserve"> </w:t>
      </w:r>
    </w:p>
    <w:p w:rsidR="00DD73FB" w:rsidRPr="00D70A31" w:rsidRDefault="00DD73FB" w:rsidP="00DD73FB">
      <w:pPr>
        <w:widowControl/>
        <w:numPr>
          <w:ilvl w:val="3"/>
          <w:numId w:val="20"/>
        </w:numPr>
        <w:spacing w:line="360" w:lineRule="auto"/>
        <w:ind w:left="709"/>
        <w:rPr>
          <w:sz w:val="22"/>
          <w:szCs w:val="22"/>
        </w:rPr>
      </w:pPr>
      <w:r w:rsidRPr="00D70A31">
        <w:rPr>
          <w:sz w:val="22"/>
          <w:szCs w:val="22"/>
        </w:rPr>
        <w:t>Stres negatif (</w:t>
      </w:r>
      <w:r w:rsidRPr="00D70A31">
        <w:rPr>
          <w:i/>
          <w:sz w:val="22"/>
          <w:szCs w:val="22"/>
        </w:rPr>
        <w:t>Distress</w:t>
      </w:r>
      <w:r w:rsidRPr="00D70A31">
        <w:rPr>
          <w:sz w:val="22"/>
          <w:szCs w:val="22"/>
        </w:rPr>
        <w:t>)</w:t>
      </w:r>
    </w:p>
    <w:p w:rsidR="00DD73FB" w:rsidRPr="00D70A31" w:rsidRDefault="00DD73FB" w:rsidP="00DD73FB">
      <w:pPr>
        <w:spacing w:line="360" w:lineRule="auto"/>
        <w:ind w:left="709"/>
        <w:rPr>
          <w:sz w:val="22"/>
          <w:szCs w:val="22"/>
        </w:rPr>
      </w:pPr>
      <w:r w:rsidRPr="00D70A31">
        <w:rPr>
          <w:i/>
          <w:sz w:val="22"/>
          <w:szCs w:val="22"/>
        </w:rPr>
        <w:t>Distress</w:t>
      </w:r>
      <w:r w:rsidRPr="00D70A31">
        <w:rPr>
          <w:sz w:val="22"/>
          <w:szCs w:val="22"/>
        </w:rPr>
        <w:t xml:space="preserve"> merupakan stres yang merusak atau tidak menyenangkan. Stres ini dirasakan sebagai suatu keadaan seseorang merasa cemas, khawatir, ketakutan, dan gelisah sehingga timbul keinginan untuk menghindarinya.</w:t>
      </w:r>
      <w:r w:rsidR="006F6096" w:rsidRPr="006F6096">
        <w:rPr>
          <w:sz w:val="22"/>
          <w:szCs w:val="22"/>
          <w:vertAlign w:val="superscript"/>
        </w:rPr>
        <w:t>7</w:t>
      </w:r>
    </w:p>
    <w:p w:rsidR="00DD73FB" w:rsidRPr="00D70A31" w:rsidRDefault="00DD73FB" w:rsidP="00DD73FB">
      <w:pPr>
        <w:widowControl/>
        <w:numPr>
          <w:ilvl w:val="3"/>
          <w:numId w:val="20"/>
        </w:numPr>
        <w:spacing w:line="360" w:lineRule="auto"/>
        <w:ind w:left="709"/>
        <w:rPr>
          <w:sz w:val="22"/>
          <w:szCs w:val="22"/>
        </w:rPr>
      </w:pPr>
      <w:r w:rsidRPr="00D70A31">
        <w:rPr>
          <w:sz w:val="22"/>
          <w:szCs w:val="22"/>
        </w:rPr>
        <w:t>Stres positif (</w:t>
      </w:r>
      <w:r w:rsidRPr="00D70A31">
        <w:rPr>
          <w:i/>
          <w:sz w:val="22"/>
          <w:szCs w:val="22"/>
        </w:rPr>
        <w:t>Eustress</w:t>
      </w:r>
      <w:r w:rsidRPr="00D70A31">
        <w:rPr>
          <w:sz w:val="22"/>
          <w:szCs w:val="22"/>
        </w:rPr>
        <w:t>)</w:t>
      </w:r>
    </w:p>
    <w:p w:rsidR="00DD73FB" w:rsidRDefault="00DD73FB" w:rsidP="00DD73FB">
      <w:pPr>
        <w:spacing w:line="360" w:lineRule="auto"/>
        <w:ind w:left="709"/>
        <w:rPr>
          <w:sz w:val="22"/>
          <w:szCs w:val="22"/>
          <w:vertAlign w:val="superscript"/>
        </w:rPr>
      </w:pPr>
      <w:r w:rsidRPr="00D70A31">
        <w:rPr>
          <w:i/>
          <w:sz w:val="22"/>
          <w:szCs w:val="22"/>
        </w:rPr>
        <w:t>Eustress</w:t>
      </w:r>
      <w:r w:rsidRPr="00D70A31">
        <w:rPr>
          <w:sz w:val="22"/>
          <w:szCs w:val="22"/>
        </w:rPr>
        <w:t xml:space="preserve"> adalah stres yang bersifat menyenangkan, stres ini dapat meningkatkan kesiagaaan mental, kewaspadaan dan kognisi. Eustres juga dapat meningkatkan motivasi individu untuk menciptakan sesuatu.</w:t>
      </w:r>
      <w:r w:rsidR="006F6096">
        <w:rPr>
          <w:sz w:val="22"/>
          <w:szCs w:val="22"/>
          <w:vertAlign w:val="superscript"/>
        </w:rPr>
        <w:t>7</w:t>
      </w:r>
    </w:p>
    <w:p w:rsidR="003471D8" w:rsidRPr="006F6096" w:rsidRDefault="003471D8" w:rsidP="003471D8">
      <w:pPr>
        <w:spacing w:line="360" w:lineRule="auto"/>
        <w:ind w:left="720" w:firstLine="556"/>
        <w:rPr>
          <w:sz w:val="22"/>
          <w:szCs w:val="22"/>
        </w:rPr>
      </w:pPr>
      <w:r w:rsidRPr="006F6096">
        <w:rPr>
          <w:sz w:val="22"/>
          <w:szCs w:val="22"/>
        </w:rPr>
        <w:t>Setiap individu akan mendapat efek stres yang berbeda-beda. Hal ini bergantung pada beberapa faktor, yaitu :</w:t>
      </w:r>
    </w:p>
    <w:p w:rsidR="003471D8" w:rsidRPr="006F6096" w:rsidRDefault="003471D8" w:rsidP="003471D8">
      <w:pPr>
        <w:widowControl/>
        <w:numPr>
          <w:ilvl w:val="1"/>
          <w:numId w:val="27"/>
        </w:numPr>
        <w:spacing w:line="360" w:lineRule="auto"/>
        <w:ind w:left="1134"/>
        <w:rPr>
          <w:sz w:val="22"/>
          <w:szCs w:val="22"/>
        </w:rPr>
      </w:pPr>
      <w:r w:rsidRPr="006F6096">
        <w:rPr>
          <w:sz w:val="22"/>
          <w:szCs w:val="22"/>
        </w:rPr>
        <w:t xml:space="preserve">Kemampuan individu mempersepsikan stresor </w:t>
      </w:r>
    </w:p>
    <w:p w:rsidR="003471D8" w:rsidRPr="006F6096" w:rsidRDefault="003471D8" w:rsidP="003471D8">
      <w:pPr>
        <w:spacing w:line="360" w:lineRule="auto"/>
        <w:ind w:left="1134"/>
        <w:rPr>
          <w:sz w:val="22"/>
          <w:szCs w:val="22"/>
        </w:rPr>
      </w:pPr>
      <w:r w:rsidRPr="006F6096">
        <w:rPr>
          <w:sz w:val="22"/>
          <w:szCs w:val="22"/>
        </w:rPr>
        <w:t>Jika stresor dipersepsikan akan berakibat buruk bagi individu tersebut, maka tingkat stres yang dirasakan akan semakin berat. Sebaliknya, jika stresor dipersepsikan tidak mengancam dan mampu diatasi, maka tingkat stres yang dirasakan akan ringan.</w:t>
      </w:r>
      <w:r w:rsidR="006F6096" w:rsidRPr="006F6096">
        <w:rPr>
          <w:sz w:val="22"/>
          <w:szCs w:val="22"/>
          <w:vertAlign w:val="superscript"/>
        </w:rPr>
        <w:t>8</w:t>
      </w:r>
      <w:r w:rsidRPr="006F6096">
        <w:rPr>
          <w:sz w:val="22"/>
          <w:szCs w:val="22"/>
          <w:vertAlign w:val="superscript"/>
        </w:rPr>
        <w:t xml:space="preserve"> </w:t>
      </w:r>
    </w:p>
    <w:p w:rsidR="003471D8" w:rsidRPr="006F6096" w:rsidRDefault="003471D8" w:rsidP="003471D8">
      <w:pPr>
        <w:widowControl/>
        <w:numPr>
          <w:ilvl w:val="1"/>
          <w:numId w:val="27"/>
        </w:numPr>
        <w:spacing w:line="360" w:lineRule="auto"/>
        <w:ind w:left="1134"/>
        <w:rPr>
          <w:sz w:val="22"/>
          <w:szCs w:val="22"/>
        </w:rPr>
      </w:pPr>
      <w:r w:rsidRPr="006F6096">
        <w:rPr>
          <w:sz w:val="22"/>
          <w:szCs w:val="22"/>
        </w:rPr>
        <w:t>Intensitas terhadap stimulus</w:t>
      </w:r>
    </w:p>
    <w:p w:rsidR="003471D8" w:rsidRPr="006F6096" w:rsidRDefault="003471D8" w:rsidP="003471D8">
      <w:pPr>
        <w:spacing w:line="360" w:lineRule="auto"/>
        <w:ind w:left="1134"/>
        <w:rPr>
          <w:sz w:val="22"/>
          <w:szCs w:val="22"/>
        </w:rPr>
      </w:pPr>
      <w:r w:rsidRPr="006F6096">
        <w:rPr>
          <w:sz w:val="22"/>
          <w:szCs w:val="22"/>
        </w:rPr>
        <w:t xml:space="preserve">Jika intensitas stimulus tinggi terhadap individu, kemungkinan kekuatan fisik dan mental individu </w:t>
      </w:r>
      <w:r w:rsidRPr="006F6096">
        <w:rPr>
          <w:sz w:val="22"/>
          <w:szCs w:val="22"/>
        </w:rPr>
        <w:lastRenderedPageBreak/>
        <w:t>mungkin akan tidak mampu mengadaptasinya.</w:t>
      </w:r>
      <w:r w:rsidR="006F6096" w:rsidRPr="006F6096">
        <w:rPr>
          <w:sz w:val="22"/>
          <w:szCs w:val="22"/>
          <w:vertAlign w:val="superscript"/>
        </w:rPr>
        <w:t>8</w:t>
      </w:r>
      <w:r w:rsidR="006F6096" w:rsidRPr="006F6096">
        <w:rPr>
          <w:sz w:val="22"/>
          <w:szCs w:val="22"/>
        </w:rPr>
        <w:t xml:space="preserve"> </w:t>
      </w:r>
    </w:p>
    <w:p w:rsidR="003471D8" w:rsidRPr="006F6096" w:rsidRDefault="003471D8" w:rsidP="003471D8">
      <w:pPr>
        <w:widowControl/>
        <w:numPr>
          <w:ilvl w:val="1"/>
          <w:numId w:val="27"/>
        </w:numPr>
        <w:spacing w:line="360" w:lineRule="auto"/>
        <w:ind w:left="1134"/>
        <w:rPr>
          <w:sz w:val="22"/>
          <w:szCs w:val="22"/>
        </w:rPr>
      </w:pPr>
      <w:r w:rsidRPr="006F6096">
        <w:rPr>
          <w:sz w:val="22"/>
          <w:szCs w:val="22"/>
        </w:rPr>
        <w:t>Jumlah stresor yang harus dihadapi dalam waktu yang sama</w:t>
      </w:r>
    </w:p>
    <w:p w:rsidR="003471D8" w:rsidRPr="006F6096" w:rsidRDefault="003471D8" w:rsidP="003471D8">
      <w:pPr>
        <w:spacing w:line="360" w:lineRule="auto"/>
        <w:ind w:left="1134"/>
        <w:rPr>
          <w:sz w:val="22"/>
          <w:szCs w:val="22"/>
        </w:rPr>
      </w:pPr>
      <w:r w:rsidRPr="006F6096">
        <w:rPr>
          <w:sz w:val="22"/>
          <w:szCs w:val="22"/>
        </w:rPr>
        <w:t>Jika pada waktu yang sama bertumpuk stresor yang dihadapi , stresor yang kecil dapat menjadi pemicu yang mengakibatkan reaksi yang berlebihan.</w:t>
      </w:r>
      <w:r w:rsidR="006F6096" w:rsidRPr="006F6096">
        <w:rPr>
          <w:sz w:val="22"/>
          <w:szCs w:val="22"/>
          <w:vertAlign w:val="superscript"/>
        </w:rPr>
        <w:t>8</w:t>
      </w:r>
      <w:r w:rsidRPr="006F6096">
        <w:rPr>
          <w:sz w:val="22"/>
          <w:szCs w:val="22"/>
          <w:vertAlign w:val="superscript"/>
        </w:rPr>
        <w:t xml:space="preserve"> </w:t>
      </w:r>
    </w:p>
    <w:p w:rsidR="003471D8" w:rsidRPr="006F6096" w:rsidRDefault="003471D8" w:rsidP="003471D8">
      <w:pPr>
        <w:widowControl/>
        <w:numPr>
          <w:ilvl w:val="1"/>
          <w:numId w:val="27"/>
        </w:numPr>
        <w:spacing w:line="360" w:lineRule="auto"/>
        <w:ind w:left="1134"/>
        <w:rPr>
          <w:sz w:val="22"/>
          <w:szCs w:val="22"/>
        </w:rPr>
      </w:pPr>
      <w:r w:rsidRPr="006F6096">
        <w:rPr>
          <w:sz w:val="22"/>
          <w:szCs w:val="22"/>
        </w:rPr>
        <w:t xml:space="preserve">Lamanya pemaparan stresor </w:t>
      </w:r>
    </w:p>
    <w:p w:rsidR="003471D8" w:rsidRPr="006F6096" w:rsidRDefault="003471D8" w:rsidP="003471D8">
      <w:pPr>
        <w:spacing w:line="360" w:lineRule="auto"/>
        <w:ind w:left="1134"/>
        <w:rPr>
          <w:sz w:val="22"/>
          <w:szCs w:val="22"/>
        </w:rPr>
      </w:pPr>
      <w:r w:rsidRPr="006F6096">
        <w:rPr>
          <w:sz w:val="22"/>
          <w:szCs w:val="22"/>
        </w:rPr>
        <w:t>Memanjangnya lama pemaparan stresor dapat menyebabkan kemampuan individu dalam menghadapi stresor.</w:t>
      </w:r>
      <w:r w:rsidR="006F6096" w:rsidRPr="006F6096">
        <w:rPr>
          <w:sz w:val="22"/>
          <w:szCs w:val="22"/>
          <w:vertAlign w:val="superscript"/>
        </w:rPr>
        <w:t xml:space="preserve">8 </w:t>
      </w:r>
    </w:p>
    <w:p w:rsidR="003471D8" w:rsidRPr="006F6096" w:rsidRDefault="003471D8" w:rsidP="003471D8">
      <w:pPr>
        <w:widowControl/>
        <w:numPr>
          <w:ilvl w:val="1"/>
          <w:numId w:val="27"/>
        </w:numPr>
        <w:spacing w:line="360" w:lineRule="auto"/>
        <w:ind w:left="1134"/>
        <w:rPr>
          <w:sz w:val="22"/>
          <w:szCs w:val="22"/>
        </w:rPr>
      </w:pPr>
      <w:r w:rsidRPr="006F6096">
        <w:rPr>
          <w:sz w:val="22"/>
          <w:szCs w:val="22"/>
        </w:rPr>
        <w:t xml:space="preserve">Tingkat perkembangan </w:t>
      </w:r>
    </w:p>
    <w:p w:rsidR="003471D8" w:rsidRPr="006F6096" w:rsidRDefault="003471D8" w:rsidP="003471D8">
      <w:pPr>
        <w:spacing w:line="360" w:lineRule="auto"/>
        <w:ind w:left="1134"/>
        <w:rPr>
          <w:sz w:val="22"/>
          <w:szCs w:val="22"/>
        </w:rPr>
      </w:pPr>
      <w:r w:rsidRPr="006F6096">
        <w:rPr>
          <w:sz w:val="22"/>
          <w:szCs w:val="22"/>
        </w:rPr>
        <w:t>Pada tingkat perkembangan tertentu terdapat jumlah dan intensitas stresor yang berbeda sehingga resiko terjadinya stres pada tingkat perkembangan akan berbeda.</w:t>
      </w:r>
      <w:r w:rsidR="006F6096" w:rsidRPr="006F6096">
        <w:rPr>
          <w:sz w:val="22"/>
          <w:szCs w:val="22"/>
          <w:vertAlign w:val="superscript"/>
        </w:rPr>
        <w:t xml:space="preserve">8 </w:t>
      </w:r>
    </w:p>
    <w:p w:rsidR="00DD73FB" w:rsidRPr="006F6096" w:rsidRDefault="00DD73FB" w:rsidP="00DD73FB">
      <w:pPr>
        <w:widowControl/>
        <w:spacing w:line="360" w:lineRule="auto"/>
        <w:rPr>
          <w:b/>
          <w:sz w:val="22"/>
          <w:szCs w:val="22"/>
        </w:rPr>
      </w:pPr>
      <w:bookmarkStart w:id="22" w:name="_Toc534720398"/>
      <w:bookmarkStart w:id="23" w:name="_Toc534721181"/>
      <w:bookmarkStart w:id="24" w:name="_Toc534722270"/>
      <w:bookmarkStart w:id="25" w:name="_Toc534723229"/>
      <w:bookmarkStart w:id="26" w:name="_Toc535578418"/>
      <w:r w:rsidRPr="006F6096">
        <w:rPr>
          <w:b/>
          <w:sz w:val="22"/>
          <w:szCs w:val="22"/>
        </w:rPr>
        <w:t>Sumber Stres Pelajar</w:t>
      </w:r>
      <w:bookmarkEnd w:id="22"/>
      <w:bookmarkEnd w:id="23"/>
      <w:bookmarkEnd w:id="24"/>
      <w:bookmarkEnd w:id="25"/>
      <w:bookmarkEnd w:id="26"/>
      <w:r w:rsidRPr="006F6096">
        <w:rPr>
          <w:b/>
          <w:sz w:val="22"/>
          <w:szCs w:val="22"/>
        </w:rPr>
        <w:t xml:space="preserve">  </w:t>
      </w:r>
    </w:p>
    <w:p w:rsidR="00DD73FB" w:rsidRPr="006F6096" w:rsidRDefault="00DD73FB" w:rsidP="00DD73FB">
      <w:pPr>
        <w:widowControl/>
        <w:numPr>
          <w:ilvl w:val="0"/>
          <w:numId w:val="21"/>
        </w:numPr>
        <w:spacing w:line="360" w:lineRule="auto"/>
        <w:rPr>
          <w:i/>
          <w:sz w:val="22"/>
          <w:szCs w:val="22"/>
        </w:rPr>
      </w:pPr>
      <w:r w:rsidRPr="006F6096">
        <w:rPr>
          <w:i/>
          <w:sz w:val="22"/>
          <w:szCs w:val="22"/>
        </w:rPr>
        <w:t>Biological stress</w:t>
      </w:r>
    </w:p>
    <w:p w:rsidR="00DD73FB" w:rsidRPr="006F6096" w:rsidRDefault="00DD73FB" w:rsidP="00DD73FB">
      <w:pPr>
        <w:spacing w:line="360" w:lineRule="auto"/>
        <w:ind w:left="720" w:hanging="578"/>
        <w:rPr>
          <w:sz w:val="22"/>
          <w:szCs w:val="22"/>
        </w:rPr>
      </w:pPr>
      <w:r w:rsidRPr="006F6096">
        <w:rPr>
          <w:sz w:val="22"/>
          <w:szCs w:val="22"/>
        </w:rPr>
        <w:t xml:space="preserve">         Pada umumnya perubahan fisik remaja sangat cepat pada remaja perempuan umur 12-14 tahun dan laki-laki antara 13 dan 15 tahun. Jerawat juga dapat membuat remaja stres, terutama bagi mereka yang mempunyai pikiran sempit tentang kecantikan yang ideal.</w:t>
      </w:r>
      <w:r w:rsidR="008F5A77">
        <w:rPr>
          <w:sz w:val="22"/>
          <w:szCs w:val="22"/>
          <w:vertAlign w:val="superscript"/>
        </w:rPr>
        <w:t>9</w:t>
      </w:r>
    </w:p>
    <w:p w:rsidR="00DD73FB" w:rsidRPr="006F6096" w:rsidRDefault="00DD73FB" w:rsidP="00DD73FB">
      <w:pPr>
        <w:widowControl/>
        <w:numPr>
          <w:ilvl w:val="0"/>
          <w:numId w:val="21"/>
        </w:numPr>
        <w:spacing w:line="360" w:lineRule="auto"/>
        <w:rPr>
          <w:i/>
          <w:sz w:val="22"/>
          <w:szCs w:val="22"/>
        </w:rPr>
      </w:pPr>
      <w:r w:rsidRPr="006F6096">
        <w:rPr>
          <w:i/>
          <w:sz w:val="22"/>
          <w:szCs w:val="22"/>
        </w:rPr>
        <w:t>Familial stress</w:t>
      </w:r>
    </w:p>
    <w:p w:rsidR="00DD73FB" w:rsidRPr="006F6096" w:rsidRDefault="00DD73FB" w:rsidP="00DD73FB">
      <w:pPr>
        <w:spacing w:line="360" w:lineRule="auto"/>
        <w:ind w:left="720" w:hanging="578"/>
        <w:rPr>
          <w:sz w:val="22"/>
          <w:szCs w:val="22"/>
        </w:rPr>
      </w:pPr>
      <w:r w:rsidRPr="006F6096">
        <w:rPr>
          <w:sz w:val="22"/>
          <w:szCs w:val="22"/>
        </w:rPr>
        <w:t xml:space="preserve">         Salah satu sumber utama stres pada remaja adalah hubungannya dengan orangtua, karena remaja merasa bahwa mereka ingin mandiri dan bebas, tapi dilain pihak mereka juga ingin </w:t>
      </w:r>
      <w:r w:rsidRPr="006F6096">
        <w:rPr>
          <w:sz w:val="22"/>
          <w:szCs w:val="22"/>
        </w:rPr>
        <w:lastRenderedPageBreak/>
        <w:t>diperhatikan.</w:t>
      </w:r>
      <w:r w:rsidR="008F5A77">
        <w:rPr>
          <w:sz w:val="22"/>
          <w:szCs w:val="22"/>
          <w:vertAlign w:val="superscript"/>
        </w:rPr>
        <w:t>9</w:t>
      </w:r>
    </w:p>
    <w:p w:rsidR="00DD73FB" w:rsidRPr="006F6096" w:rsidRDefault="00DD73FB" w:rsidP="00DD73FB">
      <w:pPr>
        <w:widowControl/>
        <w:numPr>
          <w:ilvl w:val="0"/>
          <w:numId w:val="21"/>
        </w:numPr>
        <w:spacing w:line="360" w:lineRule="auto"/>
        <w:rPr>
          <w:i/>
          <w:sz w:val="22"/>
          <w:szCs w:val="22"/>
        </w:rPr>
      </w:pPr>
      <w:r w:rsidRPr="006F6096">
        <w:rPr>
          <w:i/>
          <w:sz w:val="22"/>
          <w:szCs w:val="22"/>
        </w:rPr>
        <w:t>School stress</w:t>
      </w:r>
    </w:p>
    <w:p w:rsidR="00DD73FB" w:rsidRPr="006F6096" w:rsidRDefault="00DD73FB" w:rsidP="00DD73FB">
      <w:pPr>
        <w:spacing w:line="360" w:lineRule="auto"/>
        <w:ind w:left="720" w:hanging="578"/>
        <w:rPr>
          <w:sz w:val="22"/>
          <w:szCs w:val="22"/>
        </w:rPr>
      </w:pPr>
      <w:r w:rsidRPr="006F6096">
        <w:rPr>
          <w:sz w:val="22"/>
          <w:szCs w:val="22"/>
        </w:rPr>
        <w:t xml:space="preserve">         Tekanan dalam masalah akademik cenderung tinggi pada dua tahun terakhir disekolah, keinginan untuk mendapat nilai tinggi, dimana remaja selalu berusaha untuk tidak gagal, ini semua dapat menyebabkan stres .</w:t>
      </w:r>
      <w:r w:rsidR="008623E7">
        <w:rPr>
          <w:sz w:val="22"/>
          <w:szCs w:val="22"/>
          <w:vertAlign w:val="superscript"/>
        </w:rPr>
        <w:t>9</w:t>
      </w:r>
    </w:p>
    <w:p w:rsidR="00DD73FB" w:rsidRPr="006F6096" w:rsidRDefault="00DD73FB" w:rsidP="00DD73FB">
      <w:pPr>
        <w:widowControl/>
        <w:numPr>
          <w:ilvl w:val="0"/>
          <w:numId w:val="21"/>
        </w:numPr>
        <w:spacing w:line="360" w:lineRule="auto"/>
        <w:rPr>
          <w:i/>
          <w:sz w:val="22"/>
          <w:szCs w:val="22"/>
        </w:rPr>
      </w:pPr>
      <w:r w:rsidRPr="006F6096">
        <w:rPr>
          <w:i/>
          <w:sz w:val="22"/>
          <w:szCs w:val="22"/>
        </w:rPr>
        <w:t>Peer stress</w:t>
      </w:r>
    </w:p>
    <w:p w:rsidR="00DD73FB" w:rsidRPr="00D70A31" w:rsidRDefault="00DD73FB" w:rsidP="00DD73FB">
      <w:pPr>
        <w:spacing w:line="360" w:lineRule="auto"/>
        <w:ind w:left="720" w:hanging="578"/>
        <w:rPr>
          <w:sz w:val="22"/>
          <w:szCs w:val="22"/>
        </w:rPr>
      </w:pPr>
      <w:r w:rsidRPr="00D70A31">
        <w:rPr>
          <w:sz w:val="22"/>
          <w:szCs w:val="22"/>
        </w:rPr>
        <w:t xml:space="preserve">         Stres pada pergaulan seusia cenderung tinggi pada masa  pertengahan tahun sekolah. Remaja yang tidak diterima oleh teman-temannya biasanya akan menderita, tertutup, dan mempunyai harga diri yang rendah. Pada beberapa remaja agar diterima  oleh teman-temannya mereka melakukan hal-hal negatif seperti merokok.</w:t>
      </w:r>
      <w:r w:rsidR="008623E7">
        <w:rPr>
          <w:sz w:val="22"/>
          <w:szCs w:val="22"/>
          <w:vertAlign w:val="superscript"/>
        </w:rPr>
        <w:t>9</w:t>
      </w:r>
    </w:p>
    <w:p w:rsidR="00DD73FB" w:rsidRPr="00D70A31" w:rsidRDefault="00DD73FB" w:rsidP="00DD73FB">
      <w:pPr>
        <w:widowControl/>
        <w:numPr>
          <w:ilvl w:val="0"/>
          <w:numId w:val="21"/>
        </w:numPr>
        <w:spacing w:line="360" w:lineRule="auto"/>
        <w:rPr>
          <w:i/>
          <w:sz w:val="22"/>
          <w:szCs w:val="22"/>
        </w:rPr>
      </w:pPr>
      <w:r w:rsidRPr="00D70A31">
        <w:rPr>
          <w:i/>
          <w:sz w:val="22"/>
          <w:szCs w:val="22"/>
        </w:rPr>
        <w:t>Social stress</w:t>
      </w:r>
    </w:p>
    <w:p w:rsidR="003471D8" w:rsidRDefault="00DD73FB" w:rsidP="008623E7">
      <w:pPr>
        <w:spacing w:line="360" w:lineRule="auto"/>
        <w:ind w:left="709"/>
        <w:rPr>
          <w:sz w:val="22"/>
          <w:szCs w:val="22"/>
        </w:rPr>
      </w:pPr>
      <w:r w:rsidRPr="00D70A31">
        <w:rPr>
          <w:sz w:val="22"/>
          <w:szCs w:val="22"/>
        </w:rPr>
        <w:t>Remaja tidak mendapat tempat pada pergaulan orang dewasa, karena mereka tidak diberi kebebasan mengungkapkan pendapat mereka. Pada saat yang sama mereka tahu bahwa mereka semua nantinya akan mewarisi masalah besar dalam kehidupan sosial dan masalah ekonomi yang tidak stabil, ini dapat membuat remaja stres.</w:t>
      </w:r>
      <w:r w:rsidR="008623E7">
        <w:rPr>
          <w:sz w:val="22"/>
          <w:szCs w:val="22"/>
        </w:rPr>
        <w:t xml:space="preserve">9 </w:t>
      </w:r>
    </w:p>
    <w:p w:rsidR="003471D8" w:rsidRPr="008623E7" w:rsidRDefault="003471D8" w:rsidP="008623E7">
      <w:pPr>
        <w:widowControl/>
        <w:spacing w:line="360" w:lineRule="auto"/>
        <w:rPr>
          <w:b/>
          <w:sz w:val="22"/>
          <w:szCs w:val="22"/>
        </w:rPr>
      </w:pPr>
      <w:bookmarkStart w:id="27" w:name="_Toc534720401"/>
      <w:bookmarkStart w:id="28" w:name="_Toc534721184"/>
      <w:bookmarkStart w:id="29" w:name="_Toc534722273"/>
      <w:bookmarkStart w:id="30" w:name="_Toc534723232"/>
      <w:bookmarkStart w:id="31" w:name="_Toc535578421"/>
      <w:r w:rsidRPr="008623E7">
        <w:rPr>
          <w:b/>
          <w:sz w:val="22"/>
          <w:szCs w:val="22"/>
        </w:rPr>
        <w:t>Dampak Stres</w:t>
      </w:r>
      <w:bookmarkEnd w:id="27"/>
      <w:bookmarkEnd w:id="28"/>
      <w:bookmarkEnd w:id="29"/>
      <w:bookmarkEnd w:id="30"/>
      <w:bookmarkEnd w:id="31"/>
      <w:r w:rsidRPr="008623E7">
        <w:rPr>
          <w:b/>
          <w:sz w:val="22"/>
          <w:szCs w:val="22"/>
        </w:rPr>
        <w:t xml:space="preserve">  </w:t>
      </w:r>
    </w:p>
    <w:p w:rsidR="003471D8" w:rsidRPr="008623E7" w:rsidRDefault="003471D8" w:rsidP="003471D8">
      <w:pPr>
        <w:spacing w:line="360" w:lineRule="auto"/>
        <w:ind w:firstLine="709"/>
        <w:rPr>
          <w:sz w:val="22"/>
          <w:szCs w:val="22"/>
        </w:rPr>
      </w:pPr>
      <w:r w:rsidRPr="008623E7">
        <w:rPr>
          <w:sz w:val="22"/>
          <w:szCs w:val="22"/>
        </w:rPr>
        <w:t xml:space="preserve">Menurut penelitian Baker dkk (1987), stres yang dialami seseorang akan merubah cara kerja sistem kekebalan tubuh. Para peneliti ini juga menyimpulkan bahwa stres akan menurunkan daya tahan tubuh terhadap serangan penyakit dengan cara menurunkan jumlah </w:t>
      </w:r>
      <w:r w:rsidRPr="008623E7">
        <w:rPr>
          <w:i/>
          <w:sz w:val="22"/>
          <w:szCs w:val="22"/>
        </w:rPr>
        <w:t>fighting disease cells</w:t>
      </w:r>
      <w:r w:rsidRPr="008623E7">
        <w:rPr>
          <w:sz w:val="22"/>
          <w:szCs w:val="22"/>
        </w:rPr>
        <w:t xml:space="preserve"> akibatnya orang tersebut </w:t>
      </w:r>
      <w:r w:rsidRPr="008623E7">
        <w:rPr>
          <w:sz w:val="22"/>
          <w:szCs w:val="22"/>
        </w:rPr>
        <w:lastRenderedPageBreak/>
        <w:t>cenderung sering dan mudah terserang penyakit yang cenderung lama masa penyembuhannya karena tubuh tidak banyak memproduksi sel-sel kekebalan tubuh, ataupun sel-sel antibodi banyak yang kalah.</w:t>
      </w:r>
      <w:r w:rsidRPr="008623E7">
        <w:rPr>
          <w:sz w:val="22"/>
          <w:szCs w:val="22"/>
        </w:rPr>
        <w:fldChar w:fldCharType="begin" w:fldLock="1"/>
      </w:r>
      <w:r w:rsidRPr="008623E7">
        <w:rPr>
          <w:sz w:val="22"/>
          <w:szCs w:val="22"/>
        </w:rPr>
        <w:instrText>ADDIN CSL_CITATION { "citationItems" : [ { "id" : "ITEM-1", "itemData" : { "author" : [ { "dropping-particle" : "", "family" : "Ekawarma", "given" : "", "non-dropping-particle" : "", "parse-names" : false, "suffix" : "" } ], "edition" : "1", "editor" : [ { "dropping-particle" : "", "family" : "Rahmawati", "given" : "B.S", "non-dropping-particle" : "", "parse-names" : false, "suffix" : "" } ], "id" : "ITEM-1", "issued" : { "date-parts" : [ [ "2018" ] ] }, "publisher" : "Bumi Aksara", "publisher-place" : "Jakarta", "title" : "Manajemen Konflik dan Stres", "type" : "book" }, "uris" : [ "http://www.mendeley.com/documents/?uuid=71eadad0-3a9d-4086-bb86-4bf13dcadf4d" ] } ], "mendeley" : { "formattedCitation" : "&lt;sup&gt;10&lt;/sup&gt;", "plainTextFormattedCitation" : "10", "previouslyFormattedCitation" : "&lt;sup&gt;10&lt;/sup&gt;" }, "properties" : { "noteIndex" : 0 }, "schema" : "https://github.com/citation-style-language/schema/raw/master/csl-citation.json" }</w:instrText>
      </w:r>
      <w:r w:rsidRPr="008623E7">
        <w:rPr>
          <w:sz w:val="22"/>
          <w:szCs w:val="22"/>
        </w:rPr>
        <w:fldChar w:fldCharType="separate"/>
      </w:r>
      <w:r w:rsidRPr="008623E7">
        <w:rPr>
          <w:noProof/>
          <w:sz w:val="22"/>
          <w:szCs w:val="22"/>
          <w:vertAlign w:val="superscript"/>
        </w:rPr>
        <w:t>10</w:t>
      </w:r>
      <w:r w:rsidRPr="008623E7">
        <w:rPr>
          <w:sz w:val="22"/>
          <w:szCs w:val="22"/>
        </w:rPr>
        <w:fldChar w:fldCharType="end"/>
      </w:r>
      <w:r w:rsidRPr="008623E7">
        <w:rPr>
          <w:sz w:val="22"/>
          <w:szCs w:val="22"/>
        </w:rPr>
        <w:t xml:space="preserve"> </w:t>
      </w:r>
    </w:p>
    <w:p w:rsidR="003471D8" w:rsidRPr="008623E7" w:rsidRDefault="003471D8" w:rsidP="003471D8">
      <w:pPr>
        <w:spacing w:line="360" w:lineRule="auto"/>
        <w:ind w:firstLine="0"/>
        <w:rPr>
          <w:sz w:val="22"/>
          <w:szCs w:val="22"/>
        </w:rPr>
      </w:pPr>
    </w:p>
    <w:p w:rsidR="00DD73FB" w:rsidRPr="008623E7" w:rsidRDefault="00DD73FB" w:rsidP="00DD73FB">
      <w:pPr>
        <w:widowControl/>
        <w:spacing w:line="360" w:lineRule="auto"/>
        <w:rPr>
          <w:b/>
          <w:sz w:val="22"/>
          <w:szCs w:val="22"/>
        </w:rPr>
      </w:pPr>
      <w:bookmarkStart w:id="32" w:name="_Toc534720403"/>
      <w:bookmarkStart w:id="33" w:name="_Toc534721186"/>
      <w:bookmarkStart w:id="34" w:name="_Toc534722275"/>
      <w:bookmarkStart w:id="35" w:name="_Toc534723234"/>
      <w:bookmarkStart w:id="36" w:name="_Toc535578423"/>
      <w:r w:rsidRPr="008623E7">
        <w:rPr>
          <w:b/>
          <w:sz w:val="22"/>
          <w:szCs w:val="22"/>
        </w:rPr>
        <w:t>Hubungan Stres dengan Akne</w:t>
      </w:r>
      <w:bookmarkEnd w:id="32"/>
      <w:bookmarkEnd w:id="33"/>
      <w:bookmarkEnd w:id="34"/>
      <w:bookmarkEnd w:id="35"/>
      <w:bookmarkEnd w:id="36"/>
      <w:r w:rsidRPr="008623E7">
        <w:rPr>
          <w:b/>
          <w:sz w:val="22"/>
          <w:szCs w:val="22"/>
        </w:rPr>
        <w:t xml:space="preserve"> </w:t>
      </w:r>
    </w:p>
    <w:p w:rsidR="00DD73FB" w:rsidRPr="00D70A31" w:rsidRDefault="00DD73FB" w:rsidP="00DD73FB">
      <w:pPr>
        <w:spacing w:line="360" w:lineRule="auto"/>
        <w:ind w:firstLine="709"/>
        <w:rPr>
          <w:sz w:val="22"/>
          <w:szCs w:val="22"/>
        </w:rPr>
      </w:pPr>
      <w:r w:rsidRPr="008623E7">
        <w:rPr>
          <w:sz w:val="22"/>
          <w:szCs w:val="22"/>
        </w:rPr>
        <w:t xml:space="preserve">Kondisi stres secara fisiologis akan mengakibatkan teraktivasinya HPA Axis. Hal tersebut tentunya dapat meningkatkan konsentrasi ACTH dan glukokortikoid yang berkepanjangan. Peningkatan ACTH akan menyebabkan peningkatan hormon androgen yang berperan dalam peningkatan porduksi sebum dan merangsang keratinosit. Peningkatan sebum dan hiperkeratinosit akan mengaktivasi </w:t>
      </w:r>
      <w:r w:rsidRPr="008623E7">
        <w:rPr>
          <w:i/>
          <w:sz w:val="22"/>
          <w:szCs w:val="22"/>
        </w:rPr>
        <w:t>propionibacterium acnes</w:t>
      </w:r>
      <w:r w:rsidRPr="008623E7">
        <w:rPr>
          <w:sz w:val="22"/>
          <w:szCs w:val="22"/>
        </w:rPr>
        <w:t xml:space="preserve"> sehingga terjadi inflamasi dan kerusakan folikel sebasea yang mengakibatkan timbulnya akne vulgaris. Terjadinya akne salah satunya oleh adanya faktor  peningkatan produksi kelenjar sebasea . Peningkatan stres dapat berpengaruh secara tidak langsung terhadap peningkatan sekresi dari kelenjar sebasea yang akan menyebabkan peningkatan hormon androgen, peningkatan stres diketahui akan merangsang hypotalamus melalui Aksis </w:t>
      </w:r>
      <w:r w:rsidRPr="008623E7">
        <w:rPr>
          <w:i/>
          <w:sz w:val="22"/>
          <w:szCs w:val="22"/>
        </w:rPr>
        <w:t>Limbic-Hypothalamo-Pituitary-Adrenal</w:t>
      </w:r>
      <w:r w:rsidRPr="008623E7">
        <w:rPr>
          <w:sz w:val="22"/>
          <w:szCs w:val="22"/>
        </w:rPr>
        <w:t xml:space="preserve"> (LHPA) yang menyebabkan peningkatan hormon androgen. Androgen  yang  merupakan faktor terpenting dalam peningkatan aktifitas kelenjar sebasea dan keratinosit untuk menghasilkan sebum yaitu </w:t>
      </w:r>
      <w:r w:rsidRPr="008623E7">
        <w:rPr>
          <w:i/>
          <w:sz w:val="22"/>
          <w:szCs w:val="22"/>
        </w:rPr>
        <w:t xml:space="preserve">testosterone </w:t>
      </w:r>
      <w:r w:rsidRPr="008623E7">
        <w:rPr>
          <w:sz w:val="22"/>
          <w:szCs w:val="22"/>
        </w:rPr>
        <w:t>yang akan dirubah menjadi bentuk aktif yaitu</w:t>
      </w:r>
      <w:r w:rsidRPr="00D70A31">
        <w:rPr>
          <w:sz w:val="22"/>
          <w:szCs w:val="22"/>
        </w:rPr>
        <w:t xml:space="preserve"> </w:t>
      </w:r>
      <w:r w:rsidRPr="00D70A31">
        <w:rPr>
          <w:i/>
          <w:sz w:val="22"/>
          <w:szCs w:val="22"/>
        </w:rPr>
        <w:t>5α-Dihidrotestosterone</w:t>
      </w:r>
      <w:r w:rsidRPr="00D70A31">
        <w:rPr>
          <w:sz w:val="22"/>
          <w:szCs w:val="22"/>
        </w:rPr>
        <w:t xml:space="preserve"> (DHT) oleh enzim I</w:t>
      </w:r>
      <w:r w:rsidRPr="00D70A31">
        <w:rPr>
          <w:i/>
          <w:sz w:val="22"/>
          <w:szCs w:val="22"/>
        </w:rPr>
        <w:t>- α5 reductase</w:t>
      </w:r>
      <w:r w:rsidRPr="00D70A31">
        <w:rPr>
          <w:sz w:val="22"/>
          <w:szCs w:val="22"/>
        </w:rPr>
        <w:t>.</w:t>
      </w:r>
      <w:r w:rsidR="00EA0350" w:rsidRPr="00D70A31">
        <w:rPr>
          <w:sz w:val="22"/>
          <w:szCs w:val="22"/>
        </w:rPr>
        <w:fldChar w:fldCharType="begin" w:fldLock="1"/>
      </w:r>
      <w:r w:rsidRPr="00D70A31">
        <w:rPr>
          <w:sz w:val="22"/>
          <w:szCs w:val="22"/>
        </w:rPr>
        <w:instrText>ADDIN CSL_CITATION { "citationItems" : [ { "id" : "ITEM-1", "itemData" : { "author" : [ { "dropping-particle" : "", "family" : "Djuanda", "given" : "S", "non-dropping-particle" : "", "parse-names" : false, "suffix" : "" }, { "dropping-particle" : "", "family" : "Sularsito", "given" : "S. A", "non-dropping-particle" : "", "parse-names" : false, "suffix" : "" } ], "edition" : "7", "id" : "ITEM-1", "issued" : { "date-parts" : [ [ "2016" ] ] }, "publisher" : "FK UI", "publisher-place" : "Jakarta", "title" : "Ilmu Penyakit Kulit dan Kelamin", "type" : "book" }, "uris" : [ "http://www.mendeley.com/documents/?uuid=fd43b0de-86ae-46a1-a5e6-9c322efae0d9" ] } ], "mendeley" : { "formattedCitation" : "&lt;sup&gt;2&lt;/sup&gt;", "plainTextFormattedCitation" : "2", "previouslyFormattedCitation" : "&lt;sup&gt;2&lt;/sup&gt;" }, "properties" : { "noteIndex" : 0 }, "schema" : "https://github.com/citation-style-language/schema/raw/master/csl-citation.json" }</w:instrText>
      </w:r>
      <w:r w:rsidR="00EA0350" w:rsidRPr="00D70A31">
        <w:rPr>
          <w:sz w:val="22"/>
          <w:szCs w:val="22"/>
        </w:rPr>
        <w:fldChar w:fldCharType="separate"/>
      </w:r>
      <w:r w:rsidRPr="00D70A31">
        <w:rPr>
          <w:noProof/>
          <w:sz w:val="22"/>
          <w:szCs w:val="22"/>
          <w:vertAlign w:val="superscript"/>
        </w:rPr>
        <w:t>2</w:t>
      </w:r>
      <w:r w:rsidR="00EA0350" w:rsidRPr="00D70A31">
        <w:rPr>
          <w:sz w:val="22"/>
          <w:szCs w:val="22"/>
        </w:rPr>
        <w:fldChar w:fldCharType="end"/>
      </w:r>
      <w:r w:rsidRPr="00D70A31">
        <w:rPr>
          <w:sz w:val="22"/>
          <w:szCs w:val="22"/>
        </w:rPr>
        <w:t xml:space="preserve"> </w:t>
      </w:r>
    </w:p>
    <w:p w:rsidR="00DD73FB" w:rsidRPr="00D70A31" w:rsidRDefault="00DD73FB" w:rsidP="00D70A31">
      <w:pPr>
        <w:spacing w:line="360" w:lineRule="auto"/>
        <w:ind w:firstLine="0"/>
        <w:rPr>
          <w:sz w:val="22"/>
          <w:szCs w:val="22"/>
        </w:rPr>
      </w:pPr>
    </w:p>
    <w:p w:rsidR="00DD73FB" w:rsidRPr="00D70A31" w:rsidRDefault="00DD73FB" w:rsidP="00DD73FB">
      <w:pPr>
        <w:pStyle w:val="08paragraf"/>
        <w:ind w:firstLine="0"/>
        <w:jc w:val="center"/>
        <w:rPr>
          <w:b/>
          <w:szCs w:val="22"/>
          <w:lang w:val="en-US"/>
        </w:rPr>
      </w:pPr>
      <w:r w:rsidRPr="00D70A31">
        <w:rPr>
          <w:b/>
          <w:szCs w:val="22"/>
          <w:lang w:val="en-US"/>
        </w:rPr>
        <w:lastRenderedPageBreak/>
        <w:t>METODE PENELITIAN</w:t>
      </w:r>
    </w:p>
    <w:p w:rsidR="00DD73FB" w:rsidRPr="00D70A31" w:rsidRDefault="00DD73FB" w:rsidP="00DD73FB">
      <w:pPr>
        <w:widowControl/>
        <w:spacing w:line="360" w:lineRule="auto"/>
        <w:rPr>
          <w:b/>
          <w:sz w:val="22"/>
          <w:szCs w:val="22"/>
        </w:rPr>
      </w:pPr>
      <w:bookmarkStart w:id="37" w:name="_Toc534720413"/>
      <w:bookmarkStart w:id="38" w:name="_Toc534721195"/>
      <w:bookmarkStart w:id="39" w:name="_Toc534722284"/>
      <w:bookmarkStart w:id="40" w:name="_Toc534723243"/>
      <w:bookmarkStart w:id="41" w:name="_Toc535578432"/>
      <w:r w:rsidRPr="00D70A31">
        <w:rPr>
          <w:b/>
          <w:sz w:val="22"/>
          <w:szCs w:val="22"/>
        </w:rPr>
        <w:t>Jenis dan Desain Penelitian</w:t>
      </w:r>
      <w:bookmarkEnd w:id="37"/>
      <w:bookmarkEnd w:id="38"/>
      <w:bookmarkEnd w:id="39"/>
      <w:bookmarkEnd w:id="40"/>
      <w:bookmarkEnd w:id="41"/>
      <w:r w:rsidRPr="00D70A31">
        <w:rPr>
          <w:b/>
          <w:sz w:val="22"/>
          <w:szCs w:val="22"/>
        </w:rPr>
        <w:t xml:space="preserve"> </w:t>
      </w:r>
    </w:p>
    <w:p w:rsidR="00DD73FB" w:rsidRPr="00D70A31" w:rsidRDefault="00DD73FB" w:rsidP="00DD73FB">
      <w:pPr>
        <w:spacing w:line="360" w:lineRule="auto"/>
        <w:ind w:firstLine="0"/>
        <w:rPr>
          <w:sz w:val="22"/>
          <w:szCs w:val="22"/>
        </w:rPr>
      </w:pPr>
      <w:r w:rsidRPr="00D70A31">
        <w:rPr>
          <w:sz w:val="22"/>
          <w:szCs w:val="22"/>
        </w:rPr>
        <w:t xml:space="preserve">        Jenis penelitian yang digunakan dalam penelitian ini adalah penelitian analitk korelasi dengan rancangan  pendekatan </w:t>
      </w:r>
      <w:r w:rsidRPr="00D70A31">
        <w:rPr>
          <w:i/>
          <w:sz w:val="22"/>
          <w:szCs w:val="22"/>
        </w:rPr>
        <w:t>cross sectional</w:t>
      </w:r>
      <w:r w:rsidRPr="00D70A31">
        <w:rPr>
          <w:sz w:val="22"/>
          <w:szCs w:val="22"/>
        </w:rPr>
        <w:t>, dimana identifikasi siswa yang mengalami akne vulgaris dan stres pada siswa  diambil dalam waktu yang bersamaan yaitu untuk melihat hubungan antara stres dengan kejadian akne vulgaris pada siswa-siswi SMA Abulyatama kelas XI dan XII. Penelitian ini bertujuan untuk mencari ada tidaknya hubungan yang signifikan antara kedua variabel tersebut.</w:t>
      </w:r>
    </w:p>
    <w:p w:rsidR="00DD73FB" w:rsidRPr="00D70A31" w:rsidRDefault="00DD73FB" w:rsidP="00DD73FB">
      <w:pPr>
        <w:widowControl/>
        <w:spacing w:line="360" w:lineRule="auto"/>
        <w:rPr>
          <w:b/>
          <w:sz w:val="22"/>
          <w:szCs w:val="22"/>
        </w:rPr>
      </w:pPr>
      <w:bookmarkStart w:id="42" w:name="_Toc534720416"/>
      <w:bookmarkStart w:id="43" w:name="_Toc534721198"/>
      <w:bookmarkStart w:id="44" w:name="_Toc534722287"/>
      <w:bookmarkStart w:id="45" w:name="_Toc534723246"/>
      <w:bookmarkStart w:id="46" w:name="_Toc535578435"/>
      <w:r w:rsidRPr="00D70A31">
        <w:rPr>
          <w:b/>
          <w:sz w:val="22"/>
          <w:szCs w:val="22"/>
        </w:rPr>
        <w:t>Sampel Penelitian</w:t>
      </w:r>
      <w:bookmarkEnd w:id="42"/>
      <w:bookmarkEnd w:id="43"/>
      <w:bookmarkEnd w:id="44"/>
      <w:bookmarkEnd w:id="45"/>
      <w:bookmarkEnd w:id="46"/>
      <w:r w:rsidRPr="00D70A31">
        <w:rPr>
          <w:b/>
          <w:sz w:val="22"/>
          <w:szCs w:val="22"/>
        </w:rPr>
        <w:t xml:space="preserve"> </w:t>
      </w:r>
    </w:p>
    <w:p w:rsidR="00DD73FB" w:rsidRPr="00D70A31" w:rsidRDefault="00DD73FB" w:rsidP="00DD73FB">
      <w:pPr>
        <w:spacing w:line="360" w:lineRule="auto"/>
        <w:ind w:firstLine="0"/>
        <w:rPr>
          <w:sz w:val="22"/>
          <w:szCs w:val="22"/>
        </w:rPr>
      </w:pPr>
      <w:r w:rsidRPr="00D70A31">
        <w:rPr>
          <w:sz w:val="22"/>
          <w:szCs w:val="22"/>
        </w:rPr>
        <w:t xml:space="preserve">       Sampel penelitian ini adalah siswa-siswi  SMA Abulyatama kelas XI dan XII  yang berjumlah 60 orang sesuai sampel penelitian korelatif. </w:t>
      </w:r>
    </w:p>
    <w:p w:rsidR="00DD73FB" w:rsidRPr="00D70A31" w:rsidRDefault="00DD73FB" w:rsidP="00DD73FB">
      <w:pPr>
        <w:spacing w:line="360" w:lineRule="auto"/>
        <w:ind w:firstLine="709"/>
        <w:rPr>
          <w:sz w:val="22"/>
          <w:szCs w:val="22"/>
        </w:rPr>
      </w:pPr>
      <w:r w:rsidRPr="00D70A31">
        <w:rPr>
          <w:sz w:val="22"/>
          <w:szCs w:val="22"/>
        </w:rPr>
        <w:t xml:space="preserve">Teknik pengambilan sampel dilakukan secara </w:t>
      </w:r>
      <w:r w:rsidRPr="00D70A31">
        <w:rPr>
          <w:i/>
          <w:sz w:val="22"/>
          <w:szCs w:val="22"/>
        </w:rPr>
        <w:t>purposive sampling</w:t>
      </w:r>
      <w:r w:rsidRPr="00D70A31">
        <w:rPr>
          <w:sz w:val="22"/>
          <w:szCs w:val="22"/>
        </w:rPr>
        <w:t xml:space="preserve"> dengan sampel yang memenuhi kriteria inklusi. </w:t>
      </w:r>
    </w:p>
    <w:p w:rsidR="00DD73FB" w:rsidRPr="00D70A31" w:rsidRDefault="00DD73FB" w:rsidP="00DD73FB">
      <w:pPr>
        <w:widowControl/>
        <w:spacing w:line="360" w:lineRule="auto"/>
        <w:rPr>
          <w:sz w:val="22"/>
          <w:szCs w:val="22"/>
        </w:rPr>
      </w:pPr>
      <w:bookmarkStart w:id="47" w:name="_Toc534720417"/>
      <w:bookmarkStart w:id="48" w:name="_Toc534721199"/>
      <w:bookmarkStart w:id="49" w:name="_Toc534722288"/>
      <w:bookmarkStart w:id="50" w:name="_Toc534723247"/>
      <w:bookmarkStart w:id="51" w:name="_Toc535578436"/>
      <w:r w:rsidRPr="00D70A31">
        <w:rPr>
          <w:sz w:val="22"/>
          <w:szCs w:val="22"/>
        </w:rPr>
        <w:t xml:space="preserve">  Kriteria Inklusi:</w:t>
      </w:r>
      <w:bookmarkEnd w:id="47"/>
      <w:bookmarkEnd w:id="48"/>
      <w:bookmarkEnd w:id="49"/>
      <w:bookmarkEnd w:id="50"/>
      <w:bookmarkEnd w:id="51"/>
      <w:r w:rsidRPr="00D70A31">
        <w:rPr>
          <w:sz w:val="22"/>
          <w:szCs w:val="22"/>
        </w:rPr>
        <w:t xml:space="preserve"> </w:t>
      </w:r>
    </w:p>
    <w:p w:rsidR="00DD73FB" w:rsidRPr="00D70A31" w:rsidRDefault="00DD73FB" w:rsidP="00DD73FB">
      <w:pPr>
        <w:widowControl/>
        <w:numPr>
          <w:ilvl w:val="0"/>
          <w:numId w:val="22"/>
        </w:numPr>
        <w:spacing w:line="360" w:lineRule="auto"/>
        <w:ind w:left="1134"/>
        <w:rPr>
          <w:sz w:val="22"/>
          <w:szCs w:val="22"/>
        </w:rPr>
      </w:pPr>
      <w:r w:rsidRPr="00D70A31">
        <w:rPr>
          <w:sz w:val="22"/>
          <w:szCs w:val="22"/>
        </w:rPr>
        <w:t xml:space="preserve">Siswa-siswi kelas XI dan XII SMA Abulyatama </w:t>
      </w:r>
    </w:p>
    <w:p w:rsidR="00DD73FB" w:rsidRPr="00D70A31" w:rsidRDefault="00DD73FB" w:rsidP="00DD73FB">
      <w:pPr>
        <w:widowControl/>
        <w:numPr>
          <w:ilvl w:val="0"/>
          <w:numId w:val="22"/>
        </w:numPr>
        <w:spacing w:line="360" w:lineRule="auto"/>
        <w:ind w:left="1134"/>
        <w:rPr>
          <w:sz w:val="22"/>
          <w:szCs w:val="22"/>
        </w:rPr>
      </w:pPr>
      <w:r w:rsidRPr="00D70A31">
        <w:rPr>
          <w:sz w:val="22"/>
          <w:szCs w:val="22"/>
        </w:rPr>
        <w:t xml:space="preserve">Bersedia menjadi sampel </w:t>
      </w:r>
    </w:p>
    <w:p w:rsidR="00DD73FB" w:rsidRPr="00D70A31" w:rsidRDefault="00DD73FB" w:rsidP="00DD73FB">
      <w:pPr>
        <w:widowControl/>
        <w:spacing w:line="360" w:lineRule="auto"/>
        <w:rPr>
          <w:sz w:val="22"/>
          <w:szCs w:val="22"/>
        </w:rPr>
      </w:pPr>
      <w:bookmarkStart w:id="52" w:name="_Toc534720418"/>
      <w:bookmarkStart w:id="53" w:name="_Toc534721200"/>
      <w:bookmarkStart w:id="54" w:name="_Toc534722289"/>
      <w:bookmarkStart w:id="55" w:name="_Toc534723248"/>
      <w:bookmarkStart w:id="56" w:name="_Toc535578437"/>
      <w:r w:rsidRPr="00D70A31">
        <w:rPr>
          <w:sz w:val="22"/>
          <w:szCs w:val="22"/>
        </w:rPr>
        <w:t xml:space="preserve"> Kriteria Eksklusi</w:t>
      </w:r>
      <w:bookmarkEnd w:id="52"/>
      <w:bookmarkEnd w:id="53"/>
      <w:bookmarkEnd w:id="54"/>
      <w:bookmarkEnd w:id="55"/>
      <w:r w:rsidRPr="00D70A31">
        <w:rPr>
          <w:sz w:val="22"/>
          <w:szCs w:val="22"/>
        </w:rPr>
        <w:t>:</w:t>
      </w:r>
      <w:bookmarkEnd w:id="56"/>
    </w:p>
    <w:p w:rsidR="00DD73FB" w:rsidRPr="00D70A31" w:rsidRDefault="00DD73FB" w:rsidP="00DD73FB">
      <w:pPr>
        <w:widowControl/>
        <w:numPr>
          <w:ilvl w:val="0"/>
          <w:numId w:val="23"/>
        </w:numPr>
        <w:spacing w:line="360" w:lineRule="auto"/>
        <w:ind w:left="1134"/>
        <w:rPr>
          <w:sz w:val="22"/>
          <w:szCs w:val="22"/>
        </w:rPr>
      </w:pPr>
      <w:r w:rsidRPr="00D70A31">
        <w:rPr>
          <w:sz w:val="22"/>
          <w:szCs w:val="22"/>
        </w:rPr>
        <w:t>Sedang menstruasi saat pengambilan data</w:t>
      </w:r>
    </w:p>
    <w:p w:rsidR="00DD73FB" w:rsidRPr="00D70A31" w:rsidRDefault="00DD73FB" w:rsidP="00DD73FB">
      <w:pPr>
        <w:widowControl/>
        <w:numPr>
          <w:ilvl w:val="0"/>
          <w:numId w:val="23"/>
        </w:numPr>
        <w:spacing w:line="360" w:lineRule="auto"/>
        <w:ind w:left="1134"/>
        <w:rPr>
          <w:sz w:val="22"/>
          <w:szCs w:val="22"/>
        </w:rPr>
      </w:pPr>
      <w:r w:rsidRPr="00D70A31">
        <w:rPr>
          <w:sz w:val="22"/>
          <w:szCs w:val="22"/>
        </w:rPr>
        <w:t>Sedang dalam pengobatan kortikosteroid baik per oral maupun topikal dan obat hormonal</w:t>
      </w:r>
    </w:p>
    <w:p w:rsidR="00DD73FB" w:rsidRPr="00D70A31" w:rsidRDefault="00DD73FB" w:rsidP="00DD73FB">
      <w:pPr>
        <w:widowControl/>
        <w:numPr>
          <w:ilvl w:val="0"/>
          <w:numId w:val="23"/>
        </w:numPr>
        <w:spacing w:line="360" w:lineRule="auto"/>
        <w:ind w:left="1134"/>
        <w:rPr>
          <w:i/>
          <w:sz w:val="22"/>
          <w:szCs w:val="22"/>
        </w:rPr>
      </w:pPr>
      <w:r w:rsidRPr="00D70A31">
        <w:rPr>
          <w:sz w:val="22"/>
          <w:szCs w:val="22"/>
        </w:rPr>
        <w:t xml:space="preserve">Memakai kosmetik </w:t>
      </w:r>
      <w:r w:rsidRPr="00D70A31">
        <w:rPr>
          <w:i/>
          <w:sz w:val="22"/>
          <w:szCs w:val="22"/>
        </w:rPr>
        <w:t xml:space="preserve">non comedogenic. </w:t>
      </w:r>
    </w:p>
    <w:p w:rsidR="00DD73FB" w:rsidRPr="00D70A31" w:rsidRDefault="00DD73FB" w:rsidP="00DD73FB">
      <w:pPr>
        <w:widowControl/>
        <w:spacing w:line="360" w:lineRule="auto"/>
        <w:rPr>
          <w:b/>
          <w:sz w:val="22"/>
          <w:szCs w:val="22"/>
        </w:rPr>
      </w:pPr>
      <w:bookmarkStart w:id="57" w:name="_Toc534720427"/>
      <w:bookmarkStart w:id="58" w:name="_Toc534721209"/>
      <w:bookmarkStart w:id="59" w:name="_Toc534722298"/>
      <w:bookmarkStart w:id="60" w:name="_Toc534723257"/>
      <w:bookmarkStart w:id="61" w:name="_Toc535578446"/>
      <w:r w:rsidRPr="00D70A31">
        <w:rPr>
          <w:b/>
          <w:sz w:val="22"/>
          <w:szCs w:val="22"/>
        </w:rPr>
        <w:t>Analisis Univariat</w:t>
      </w:r>
      <w:bookmarkEnd w:id="57"/>
      <w:bookmarkEnd w:id="58"/>
      <w:bookmarkEnd w:id="59"/>
      <w:bookmarkEnd w:id="60"/>
      <w:bookmarkEnd w:id="61"/>
      <w:r w:rsidRPr="00D70A31">
        <w:rPr>
          <w:b/>
          <w:sz w:val="22"/>
          <w:szCs w:val="22"/>
        </w:rPr>
        <w:t xml:space="preserve"> </w:t>
      </w:r>
    </w:p>
    <w:p w:rsidR="00DD73FB" w:rsidRPr="00D70A31" w:rsidRDefault="00DD73FB" w:rsidP="00DD73FB">
      <w:pPr>
        <w:spacing w:line="360" w:lineRule="auto"/>
        <w:ind w:firstLine="0"/>
        <w:rPr>
          <w:sz w:val="22"/>
          <w:szCs w:val="22"/>
        </w:rPr>
      </w:pPr>
      <w:r w:rsidRPr="00D70A31">
        <w:rPr>
          <w:sz w:val="22"/>
          <w:szCs w:val="22"/>
        </w:rPr>
        <w:t xml:space="preserve">        Analisis Univariat ini yang dilakukan terhadap setiap variabel  independen yaitu stres </w:t>
      </w:r>
      <w:r w:rsidRPr="00D70A31">
        <w:rPr>
          <w:sz w:val="22"/>
          <w:szCs w:val="22"/>
        </w:rPr>
        <w:lastRenderedPageBreak/>
        <w:t xml:space="preserve">dan variabel dependennya adalah akne vulgaris untuk mengetahui karakteristik penelitian dilakukan dengan menganalisis variabel-variabel yang ada secara deskriptif dengan menghitung distribusi frekuensi dan proporsinya.  bertujuan untuk menjelaskan atau mendeskripsikan karakteristik masing-masing variabel yang di teliti. Data univariat ini terdiri atas responden stres dan  responden akne vulgaris. </w:t>
      </w:r>
    </w:p>
    <w:p w:rsidR="00DD73FB" w:rsidRPr="00D70A31" w:rsidRDefault="00DD73FB" w:rsidP="00DD73FB">
      <w:pPr>
        <w:widowControl/>
        <w:spacing w:line="360" w:lineRule="auto"/>
        <w:rPr>
          <w:b/>
          <w:sz w:val="22"/>
          <w:szCs w:val="22"/>
        </w:rPr>
      </w:pPr>
      <w:bookmarkStart w:id="62" w:name="_Toc534720428"/>
      <w:bookmarkStart w:id="63" w:name="_Toc534721210"/>
      <w:bookmarkStart w:id="64" w:name="_Toc534722299"/>
      <w:bookmarkStart w:id="65" w:name="_Toc534723258"/>
      <w:bookmarkStart w:id="66" w:name="_Toc535578447"/>
      <w:r w:rsidRPr="00D70A31">
        <w:rPr>
          <w:b/>
          <w:sz w:val="22"/>
          <w:szCs w:val="22"/>
        </w:rPr>
        <w:t>Analisis Bivariat</w:t>
      </w:r>
      <w:bookmarkEnd w:id="62"/>
      <w:bookmarkEnd w:id="63"/>
      <w:bookmarkEnd w:id="64"/>
      <w:bookmarkEnd w:id="65"/>
      <w:bookmarkEnd w:id="66"/>
      <w:r w:rsidRPr="00D70A31">
        <w:rPr>
          <w:b/>
          <w:sz w:val="22"/>
          <w:szCs w:val="22"/>
        </w:rPr>
        <w:t xml:space="preserve"> </w:t>
      </w:r>
    </w:p>
    <w:p w:rsidR="00DD73FB" w:rsidRPr="00D70A31" w:rsidRDefault="00DD73FB" w:rsidP="00DD73FB">
      <w:pPr>
        <w:spacing w:line="360" w:lineRule="auto"/>
        <w:ind w:firstLine="0"/>
        <w:rPr>
          <w:sz w:val="22"/>
          <w:szCs w:val="22"/>
        </w:rPr>
      </w:pPr>
      <w:r w:rsidRPr="00D70A31">
        <w:rPr>
          <w:sz w:val="22"/>
          <w:szCs w:val="22"/>
        </w:rPr>
        <w:t xml:space="preserve">        Analisis bivariat ini bertujuan untuk mencari hubungan stres terhadap prevalensi akne vulgaris pada siswa SMA Swasta Abulyatama kelas XI dan XII. Analisis bivariat ini menggunakan metode uji </w:t>
      </w:r>
      <w:r w:rsidRPr="00D70A31">
        <w:rPr>
          <w:i/>
          <w:sz w:val="22"/>
          <w:szCs w:val="22"/>
        </w:rPr>
        <w:t>statistic</w:t>
      </w:r>
      <w:r w:rsidRPr="00D70A31">
        <w:rPr>
          <w:sz w:val="22"/>
          <w:szCs w:val="22"/>
        </w:rPr>
        <w:t xml:space="preserve"> </w:t>
      </w:r>
      <w:r w:rsidRPr="00D70A31">
        <w:rPr>
          <w:i/>
          <w:sz w:val="22"/>
          <w:szCs w:val="22"/>
        </w:rPr>
        <w:t>chi square</w:t>
      </w:r>
      <w:r w:rsidRPr="00D70A31">
        <w:rPr>
          <w:sz w:val="22"/>
          <w:szCs w:val="22"/>
        </w:rPr>
        <w:t xml:space="preserve"> ( X²) dengan tingkat kemaknaan 95% (α= 0,05). </w:t>
      </w:r>
    </w:p>
    <w:p w:rsidR="00DD73FB" w:rsidRPr="00D70A31" w:rsidRDefault="00DD73FB" w:rsidP="00DD73FB">
      <w:pPr>
        <w:spacing w:line="360" w:lineRule="auto"/>
        <w:jc w:val="center"/>
        <w:rPr>
          <w:b/>
          <w:sz w:val="22"/>
          <w:szCs w:val="22"/>
        </w:rPr>
      </w:pPr>
      <w:r w:rsidRPr="00D70A31">
        <w:rPr>
          <w:b/>
          <w:sz w:val="22"/>
          <w:szCs w:val="22"/>
        </w:rPr>
        <w:t>HASIL DAN PEMBAHASAN</w:t>
      </w:r>
    </w:p>
    <w:p w:rsidR="00DD73FB" w:rsidRPr="00D70A31" w:rsidRDefault="00DD73FB" w:rsidP="00DD73FB">
      <w:pPr>
        <w:spacing w:line="360" w:lineRule="auto"/>
        <w:rPr>
          <w:b/>
          <w:sz w:val="22"/>
          <w:szCs w:val="22"/>
        </w:rPr>
      </w:pPr>
      <w:r w:rsidRPr="00D70A31">
        <w:rPr>
          <w:b/>
          <w:sz w:val="22"/>
          <w:szCs w:val="22"/>
        </w:rPr>
        <w:t xml:space="preserve">Analisa Univariat </w:t>
      </w:r>
    </w:p>
    <w:p w:rsidR="00DD73FB" w:rsidRPr="00D70A31" w:rsidRDefault="00DD73FB" w:rsidP="00DD73FB">
      <w:pPr>
        <w:pStyle w:val="08paragraf"/>
        <w:numPr>
          <w:ilvl w:val="0"/>
          <w:numId w:val="24"/>
        </w:numPr>
        <w:jc w:val="left"/>
        <w:rPr>
          <w:b/>
          <w:szCs w:val="22"/>
          <w:lang w:val="en-US"/>
        </w:rPr>
      </w:pPr>
      <w:r w:rsidRPr="00D70A31">
        <w:rPr>
          <w:b/>
          <w:szCs w:val="22"/>
        </w:rPr>
        <w:t>Stres</w:t>
      </w:r>
    </w:p>
    <w:p w:rsidR="00DD73FB" w:rsidRPr="00D70A31" w:rsidRDefault="00DD73FB" w:rsidP="00DD73FB">
      <w:pPr>
        <w:autoSpaceDE w:val="0"/>
        <w:autoSpaceDN w:val="0"/>
        <w:adjustRightInd w:val="0"/>
        <w:rPr>
          <w:bCs/>
          <w:color w:val="000000"/>
          <w:sz w:val="22"/>
          <w:szCs w:val="22"/>
        </w:rPr>
      </w:pPr>
      <w:r w:rsidRPr="00D70A31">
        <w:rPr>
          <w:bCs/>
          <w:color w:val="000000"/>
          <w:sz w:val="22"/>
          <w:szCs w:val="22"/>
        </w:rPr>
        <w:t xml:space="preserve">Distribusi frekuensi siswa tentang stres </w:t>
      </w:r>
    </w:p>
    <w:tbl>
      <w:tblPr>
        <w:tblW w:w="4452" w:type="dxa"/>
        <w:tblBorders>
          <w:top w:val="single" w:sz="4" w:space="0" w:color="7F7F7F"/>
          <w:bottom w:val="single" w:sz="4" w:space="0" w:color="7F7F7F"/>
        </w:tblBorders>
        <w:tblLayout w:type="fixed"/>
        <w:tblLook w:val="04A0"/>
      </w:tblPr>
      <w:tblGrid>
        <w:gridCol w:w="4452"/>
      </w:tblGrid>
      <w:tr w:rsidR="00DD73FB" w:rsidRPr="00D70A31" w:rsidTr="00C6620C">
        <w:trPr>
          <w:trHeight w:val="250"/>
        </w:trPr>
        <w:tc>
          <w:tcPr>
            <w:tcW w:w="4452" w:type="dxa"/>
            <w:tcBorders>
              <w:bottom w:val="single" w:sz="4" w:space="0" w:color="7F7F7F"/>
            </w:tcBorders>
            <w:shd w:val="clear" w:color="auto" w:fill="auto"/>
          </w:tcPr>
          <w:p w:rsidR="00DD73FB" w:rsidRPr="00D70A31" w:rsidRDefault="00DD73FB" w:rsidP="00C6620C">
            <w:pPr>
              <w:autoSpaceDE w:val="0"/>
              <w:autoSpaceDN w:val="0"/>
              <w:adjustRightInd w:val="0"/>
              <w:rPr>
                <w:b/>
                <w:bCs/>
                <w:color w:val="000000"/>
                <w:sz w:val="22"/>
                <w:szCs w:val="22"/>
              </w:rPr>
            </w:pPr>
            <w:r w:rsidRPr="00D70A31">
              <w:rPr>
                <w:b/>
                <w:bCs/>
                <w:color w:val="000000"/>
                <w:sz w:val="22"/>
                <w:szCs w:val="22"/>
              </w:rPr>
              <w:t xml:space="preserve">Stres          Frekuensi     Presentase (%) </w:t>
            </w:r>
          </w:p>
        </w:tc>
      </w:tr>
      <w:tr w:rsidR="00DD73FB" w:rsidRPr="00D70A31" w:rsidTr="00C6620C">
        <w:trPr>
          <w:trHeight w:val="250"/>
        </w:trPr>
        <w:tc>
          <w:tcPr>
            <w:tcW w:w="4452" w:type="dxa"/>
            <w:tcBorders>
              <w:top w:val="single" w:sz="4" w:space="0" w:color="7F7F7F"/>
              <w:bottom w:val="single" w:sz="4" w:space="0" w:color="7F7F7F"/>
            </w:tcBorders>
            <w:shd w:val="clear" w:color="auto" w:fill="auto"/>
          </w:tcPr>
          <w:p w:rsidR="00DD73FB" w:rsidRPr="00D70A31" w:rsidRDefault="00DD73FB" w:rsidP="00C6620C">
            <w:pPr>
              <w:autoSpaceDE w:val="0"/>
              <w:autoSpaceDN w:val="0"/>
              <w:adjustRightInd w:val="0"/>
              <w:rPr>
                <w:b/>
                <w:bCs/>
                <w:color w:val="000000"/>
                <w:sz w:val="22"/>
                <w:szCs w:val="22"/>
              </w:rPr>
            </w:pPr>
            <w:r w:rsidRPr="00D70A31">
              <w:rPr>
                <w:b/>
                <w:bCs/>
                <w:color w:val="000000"/>
                <w:sz w:val="22"/>
                <w:szCs w:val="22"/>
              </w:rPr>
              <w:t xml:space="preserve">Normal             36                    60 </w:t>
            </w:r>
          </w:p>
        </w:tc>
      </w:tr>
      <w:tr w:rsidR="00DD73FB" w:rsidRPr="00D70A31" w:rsidTr="00C6620C">
        <w:trPr>
          <w:trHeight w:val="250"/>
        </w:trPr>
        <w:tc>
          <w:tcPr>
            <w:tcW w:w="4452" w:type="dxa"/>
            <w:shd w:val="clear" w:color="auto" w:fill="auto"/>
          </w:tcPr>
          <w:p w:rsidR="00DD73FB" w:rsidRPr="00D70A31" w:rsidRDefault="00DD73FB" w:rsidP="00C6620C">
            <w:pPr>
              <w:autoSpaceDE w:val="0"/>
              <w:autoSpaceDN w:val="0"/>
              <w:adjustRightInd w:val="0"/>
              <w:rPr>
                <w:b/>
                <w:bCs/>
                <w:color w:val="000000"/>
                <w:sz w:val="22"/>
                <w:szCs w:val="22"/>
              </w:rPr>
            </w:pPr>
            <w:r w:rsidRPr="00D70A31">
              <w:rPr>
                <w:b/>
                <w:bCs/>
                <w:color w:val="000000"/>
                <w:sz w:val="22"/>
                <w:szCs w:val="22"/>
              </w:rPr>
              <w:t xml:space="preserve">Stres                 24                    40 </w:t>
            </w:r>
          </w:p>
        </w:tc>
      </w:tr>
      <w:tr w:rsidR="00DD73FB" w:rsidRPr="00D70A31" w:rsidTr="00C6620C">
        <w:trPr>
          <w:trHeight w:val="263"/>
        </w:trPr>
        <w:tc>
          <w:tcPr>
            <w:tcW w:w="4452" w:type="dxa"/>
            <w:tcBorders>
              <w:top w:val="single" w:sz="4" w:space="0" w:color="7F7F7F"/>
              <w:bottom w:val="single" w:sz="4" w:space="0" w:color="7F7F7F"/>
            </w:tcBorders>
            <w:shd w:val="clear" w:color="auto" w:fill="auto"/>
          </w:tcPr>
          <w:p w:rsidR="00DD73FB" w:rsidRPr="00D70A31" w:rsidRDefault="00DD73FB" w:rsidP="00C6620C">
            <w:pPr>
              <w:autoSpaceDE w:val="0"/>
              <w:autoSpaceDN w:val="0"/>
              <w:adjustRightInd w:val="0"/>
              <w:rPr>
                <w:b/>
                <w:bCs/>
                <w:color w:val="000000"/>
                <w:sz w:val="22"/>
                <w:szCs w:val="22"/>
              </w:rPr>
            </w:pPr>
            <w:r w:rsidRPr="00D70A31">
              <w:rPr>
                <w:b/>
                <w:bCs/>
                <w:color w:val="000000"/>
                <w:sz w:val="22"/>
                <w:szCs w:val="22"/>
              </w:rPr>
              <w:t xml:space="preserve">Total                 60                 100 </w:t>
            </w:r>
          </w:p>
        </w:tc>
      </w:tr>
    </w:tbl>
    <w:p w:rsidR="00DD73FB" w:rsidRPr="00D70A31" w:rsidRDefault="00DD73FB" w:rsidP="00D70A31">
      <w:pPr>
        <w:pStyle w:val="08paragraf"/>
        <w:ind w:firstLine="0"/>
        <w:jc w:val="left"/>
        <w:rPr>
          <w:szCs w:val="22"/>
          <w:lang w:val="en-US"/>
        </w:rPr>
      </w:pPr>
    </w:p>
    <w:p w:rsidR="00DD73FB" w:rsidRPr="00D70A31" w:rsidRDefault="00DD73FB" w:rsidP="00DD73FB">
      <w:pPr>
        <w:autoSpaceDE w:val="0"/>
        <w:autoSpaceDN w:val="0"/>
        <w:adjustRightInd w:val="0"/>
        <w:spacing w:line="360" w:lineRule="auto"/>
        <w:ind w:firstLine="0"/>
        <w:rPr>
          <w:b/>
          <w:sz w:val="22"/>
          <w:szCs w:val="22"/>
        </w:rPr>
      </w:pPr>
      <w:r w:rsidRPr="00D70A31">
        <w:rPr>
          <w:b/>
          <w:sz w:val="22"/>
          <w:szCs w:val="22"/>
        </w:rPr>
        <w:t xml:space="preserve"> Akne Vulgaris </w:t>
      </w:r>
    </w:p>
    <w:p w:rsidR="00DD73FB" w:rsidRPr="00D70A31" w:rsidRDefault="00DD73FB" w:rsidP="00DD73FB">
      <w:pPr>
        <w:autoSpaceDE w:val="0"/>
        <w:autoSpaceDN w:val="0"/>
        <w:adjustRightInd w:val="0"/>
        <w:ind w:firstLine="0"/>
        <w:rPr>
          <w:bCs/>
          <w:color w:val="000000"/>
          <w:sz w:val="22"/>
          <w:szCs w:val="22"/>
        </w:rPr>
      </w:pPr>
      <w:r w:rsidRPr="00D70A31">
        <w:rPr>
          <w:bCs/>
          <w:color w:val="000000"/>
          <w:sz w:val="22"/>
          <w:szCs w:val="22"/>
        </w:rPr>
        <w:t>Distribusi frekuensi siswa dengan akne vulgaris  Jerawat</w:t>
      </w:r>
    </w:p>
    <w:tbl>
      <w:tblPr>
        <w:tblW w:w="4931" w:type="dxa"/>
        <w:tblBorders>
          <w:top w:val="single" w:sz="4" w:space="0" w:color="7F7F7F"/>
          <w:bottom w:val="single" w:sz="4" w:space="0" w:color="7F7F7F"/>
        </w:tblBorders>
        <w:tblLayout w:type="fixed"/>
        <w:tblLook w:val="04A0"/>
      </w:tblPr>
      <w:tblGrid>
        <w:gridCol w:w="4931"/>
      </w:tblGrid>
      <w:tr w:rsidR="00DD73FB" w:rsidRPr="00D70A31" w:rsidTr="00C6620C">
        <w:trPr>
          <w:trHeight w:val="256"/>
        </w:trPr>
        <w:tc>
          <w:tcPr>
            <w:tcW w:w="4931" w:type="dxa"/>
            <w:tcBorders>
              <w:bottom w:val="single" w:sz="4" w:space="0" w:color="7F7F7F"/>
            </w:tcBorders>
            <w:shd w:val="clear" w:color="auto" w:fill="auto"/>
          </w:tcPr>
          <w:p w:rsidR="00DD73FB" w:rsidRPr="00D70A31" w:rsidRDefault="00DD73FB" w:rsidP="00C6620C">
            <w:pPr>
              <w:autoSpaceDE w:val="0"/>
              <w:autoSpaceDN w:val="0"/>
              <w:adjustRightInd w:val="0"/>
              <w:ind w:firstLine="0"/>
              <w:rPr>
                <w:b/>
                <w:bCs/>
                <w:color w:val="000000"/>
                <w:sz w:val="22"/>
                <w:szCs w:val="22"/>
              </w:rPr>
            </w:pPr>
            <w:r w:rsidRPr="00D70A31">
              <w:rPr>
                <w:b/>
                <w:bCs/>
                <w:color w:val="000000"/>
                <w:sz w:val="22"/>
                <w:szCs w:val="22"/>
              </w:rPr>
              <w:t xml:space="preserve">Akne Vulgaris   Frekuensi (n)  Presentase (%) </w:t>
            </w:r>
          </w:p>
        </w:tc>
      </w:tr>
      <w:tr w:rsidR="00DD73FB" w:rsidRPr="00D70A31" w:rsidTr="00C6620C">
        <w:trPr>
          <w:trHeight w:val="256"/>
        </w:trPr>
        <w:tc>
          <w:tcPr>
            <w:tcW w:w="4931" w:type="dxa"/>
            <w:tcBorders>
              <w:top w:val="single" w:sz="4" w:space="0" w:color="7F7F7F"/>
              <w:bottom w:val="single" w:sz="4" w:space="0" w:color="7F7F7F"/>
            </w:tcBorders>
            <w:shd w:val="clear" w:color="auto" w:fill="auto"/>
          </w:tcPr>
          <w:p w:rsidR="00DD73FB" w:rsidRPr="00D70A31" w:rsidRDefault="00DD73FB" w:rsidP="00C6620C">
            <w:pPr>
              <w:autoSpaceDE w:val="0"/>
              <w:autoSpaceDN w:val="0"/>
              <w:adjustRightInd w:val="0"/>
              <w:rPr>
                <w:b/>
                <w:bCs/>
                <w:color w:val="000000"/>
                <w:sz w:val="22"/>
                <w:szCs w:val="22"/>
              </w:rPr>
            </w:pPr>
            <w:r w:rsidRPr="00D70A31">
              <w:rPr>
                <w:b/>
                <w:bCs/>
                <w:color w:val="000000"/>
                <w:sz w:val="22"/>
                <w:szCs w:val="22"/>
              </w:rPr>
              <w:t xml:space="preserve">Tidak                     34                       56,7 </w:t>
            </w:r>
          </w:p>
        </w:tc>
      </w:tr>
      <w:tr w:rsidR="00DD73FB" w:rsidRPr="00D70A31" w:rsidTr="00C6620C">
        <w:trPr>
          <w:trHeight w:val="256"/>
        </w:trPr>
        <w:tc>
          <w:tcPr>
            <w:tcW w:w="4931" w:type="dxa"/>
            <w:shd w:val="clear" w:color="auto" w:fill="auto"/>
          </w:tcPr>
          <w:p w:rsidR="00DD73FB" w:rsidRPr="00D70A31" w:rsidRDefault="00DD73FB" w:rsidP="00C6620C">
            <w:pPr>
              <w:autoSpaceDE w:val="0"/>
              <w:autoSpaceDN w:val="0"/>
              <w:adjustRightInd w:val="0"/>
              <w:rPr>
                <w:b/>
                <w:bCs/>
                <w:color w:val="000000"/>
                <w:sz w:val="22"/>
                <w:szCs w:val="22"/>
              </w:rPr>
            </w:pPr>
            <w:r w:rsidRPr="00D70A31">
              <w:rPr>
                <w:b/>
                <w:bCs/>
                <w:color w:val="000000"/>
                <w:sz w:val="22"/>
                <w:szCs w:val="22"/>
              </w:rPr>
              <w:t xml:space="preserve">Ya                          26                       43,3 </w:t>
            </w:r>
          </w:p>
        </w:tc>
      </w:tr>
      <w:tr w:rsidR="00DD73FB" w:rsidRPr="00D70A31" w:rsidTr="00C6620C">
        <w:trPr>
          <w:trHeight w:val="270"/>
        </w:trPr>
        <w:tc>
          <w:tcPr>
            <w:tcW w:w="4931" w:type="dxa"/>
            <w:tcBorders>
              <w:top w:val="single" w:sz="4" w:space="0" w:color="7F7F7F"/>
              <w:bottom w:val="single" w:sz="4" w:space="0" w:color="7F7F7F"/>
            </w:tcBorders>
            <w:shd w:val="clear" w:color="auto" w:fill="auto"/>
          </w:tcPr>
          <w:p w:rsidR="00DD73FB" w:rsidRPr="00D70A31" w:rsidRDefault="00DD73FB" w:rsidP="00C6620C">
            <w:pPr>
              <w:autoSpaceDE w:val="0"/>
              <w:autoSpaceDN w:val="0"/>
              <w:adjustRightInd w:val="0"/>
              <w:rPr>
                <w:b/>
                <w:bCs/>
                <w:color w:val="000000"/>
                <w:sz w:val="22"/>
                <w:szCs w:val="22"/>
              </w:rPr>
            </w:pPr>
            <w:r w:rsidRPr="00D70A31">
              <w:rPr>
                <w:b/>
                <w:bCs/>
                <w:color w:val="000000"/>
                <w:sz w:val="22"/>
                <w:szCs w:val="22"/>
              </w:rPr>
              <w:t xml:space="preserve">Total                       60                      100 </w:t>
            </w:r>
          </w:p>
        </w:tc>
      </w:tr>
    </w:tbl>
    <w:p w:rsidR="00DD73FB" w:rsidRDefault="00DD73FB" w:rsidP="00DD73FB">
      <w:pPr>
        <w:pStyle w:val="08paragraf"/>
        <w:ind w:firstLine="0"/>
        <w:jc w:val="left"/>
        <w:rPr>
          <w:szCs w:val="22"/>
          <w:lang w:val="en-US"/>
        </w:rPr>
      </w:pPr>
    </w:p>
    <w:p w:rsidR="00D70A31" w:rsidRPr="00D70A31" w:rsidRDefault="00D70A31" w:rsidP="00DD73FB">
      <w:pPr>
        <w:pStyle w:val="08paragraf"/>
        <w:ind w:firstLine="0"/>
        <w:jc w:val="left"/>
        <w:rPr>
          <w:szCs w:val="22"/>
          <w:lang w:val="en-US"/>
        </w:rPr>
      </w:pPr>
    </w:p>
    <w:p w:rsidR="00DD73FB" w:rsidRPr="00D70A31" w:rsidRDefault="00DD73FB" w:rsidP="00DD73FB">
      <w:pPr>
        <w:pStyle w:val="08paragraf"/>
        <w:ind w:firstLine="0"/>
        <w:jc w:val="left"/>
        <w:rPr>
          <w:b/>
          <w:szCs w:val="22"/>
          <w:lang w:val="en-US"/>
        </w:rPr>
      </w:pPr>
      <w:r w:rsidRPr="00D70A31">
        <w:rPr>
          <w:b/>
          <w:szCs w:val="22"/>
        </w:rPr>
        <w:t>Analisa Bivariat</w:t>
      </w:r>
    </w:p>
    <w:p w:rsidR="00DD73FB" w:rsidRPr="00D70A31" w:rsidRDefault="00DD73FB" w:rsidP="00DD73FB">
      <w:pPr>
        <w:spacing w:line="360" w:lineRule="auto"/>
        <w:ind w:firstLine="284"/>
        <w:rPr>
          <w:b/>
          <w:sz w:val="22"/>
          <w:szCs w:val="22"/>
        </w:rPr>
      </w:pPr>
      <w:r w:rsidRPr="00D70A31">
        <w:rPr>
          <w:b/>
          <w:sz w:val="22"/>
          <w:szCs w:val="22"/>
        </w:rPr>
        <w:t xml:space="preserve">Hubungan Stres dengan Akne Vulgaris </w:t>
      </w:r>
    </w:p>
    <w:p w:rsidR="00DD73FB" w:rsidRPr="00D70A31" w:rsidRDefault="00DD73FB" w:rsidP="00DD73FB">
      <w:pPr>
        <w:autoSpaceDE w:val="0"/>
        <w:autoSpaceDN w:val="0"/>
        <w:adjustRightInd w:val="0"/>
        <w:ind w:firstLine="0"/>
        <w:rPr>
          <w:bCs/>
          <w:color w:val="000000"/>
          <w:sz w:val="22"/>
          <w:szCs w:val="22"/>
        </w:rPr>
      </w:pPr>
      <w:r w:rsidRPr="00D70A31">
        <w:rPr>
          <w:bCs/>
          <w:color w:val="000000"/>
          <w:sz w:val="22"/>
          <w:szCs w:val="22"/>
        </w:rPr>
        <w:t>Distribusi hubungan Stres dengan Akne Vulgaris</w:t>
      </w:r>
    </w:p>
    <w:tbl>
      <w:tblPr>
        <w:tblW w:w="5670" w:type="dxa"/>
        <w:tblInd w:w="249" w:type="dxa"/>
        <w:tblBorders>
          <w:top w:val="single" w:sz="4" w:space="0" w:color="000000"/>
        </w:tblBorders>
        <w:tblLayout w:type="fixed"/>
        <w:tblLook w:val="04A0"/>
      </w:tblPr>
      <w:tblGrid>
        <w:gridCol w:w="108"/>
        <w:gridCol w:w="884"/>
        <w:gridCol w:w="108"/>
        <w:gridCol w:w="743"/>
        <w:gridCol w:w="709"/>
        <w:gridCol w:w="249"/>
        <w:gridCol w:w="318"/>
        <w:gridCol w:w="708"/>
        <w:gridCol w:w="709"/>
        <w:gridCol w:w="1134"/>
      </w:tblGrid>
      <w:tr w:rsidR="00DD73FB" w:rsidRPr="00D70A31" w:rsidTr="00C6620C">
        <w:tc>
          <w:tcPr>
            <w:tcW w:w="992" w:type="dxa"/>
            <w:gridSpan w:val="2"/>
            <w:vMerge w:val="restart"/>
            <w:shd w:val="clear" w:color="auto" w:fill="auto"/>
            <w:vAlign w:val="center"/>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Stres</w:t>
            </w:r>
          </w:p>
        </w:tc>
        <w:tc>
          <w:tcPr>
            <w:tcW w:w="2835" w:type="dxa"/>
            <w:gridSpan w:val="6"/>
            <w:tcBorders>
              <w:top w:val="single" w:sz="4" w:space="0" w:color="000000"/>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Akne Vulgaris</w:t>
            </w:r>
          </w:p>
        </w:tc>
        <w:tc>
          <w:tcPr>
            <w:tcW w:w="1843" w:type="dxa"/>
            <w:gridSpan w:val="2"/>
            <w:vMerge w:val="restart"/>
            <w:shd w:val="clear" w:color="auto" w:fill="auto"/>
            <w:vAlign w:val="center"/>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Total</w:t>
            </w:r>
          </w:p>
        </w:tc>
      </w:tr>
      <w:tr w:rsidR="00DD73FB" w:rsidRPr="00D70A31" w:rsidTr="00C6620C">
        <w:tc>
          <w:tcPr>
            <w:tcW w:w="992" w:type="dxa"/>
            <w:gridSpan w:val="2"/>
            <w:vMerge/>
            <w:shd w:val="clear" w:color="auto" w:fill="auto"/>
          </w:tcPr>
          <w:p w:rsidR="00DD73FB" w:rsidRPr="00D70A31" w:rsidRDefault="00DD73FB" w:rsidP="00C6620C">
            <w:pPr>
              <w:autoSpaceDE w:val="0"/>
              <w:autoSpaceDN w:val="0"/>
              <w:adjustRightInd w:val="0"/>
              <w:jc w:val="center"/>
              <w:rPr>
                <w:color w:val="000000"/>
                <w:sz w:val="22"/>
                <w:szCs w:val="22"/>
              </w:rPr>
            </w:pPr>
          </w:p>
        </w:tc>
        <w:tc>
          <w:tcPr>
            <w:tcW w:w="2835" w:type="dxa"/>
            <w:gridSpan w:val="6"/>
            <w:tcBorders>
              <w:top w:val="single" w:sz="4" w:space="0" w:color="000000"/>
            </w:tcBorders>
            <w:shd w:val="clear" w:color="auto" w:fill="auto"/>
            <w:vAlign w:val="center"/>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Ya                   Tidak</w:t>
            </w:r>
          </w:p>
          <w:p w:rsidR="00DD73FB" w:rsidRPr="00D70A31" w:rsidRDefault="00DD73FB" w:rsidP="00C6620C">
            <w:pPr>
              <w:autoSpaceDE w:val="0"/>
              <w:autoSpaceDN w:val="0"/>
              <w:adjustRightInd w:val="0"/>
              <w:jc w:val="center"/>
              <w:rPr>
                <w:color w:val="000000"/>
                <w:sz w:val="22"/>
                <w:szCs w:val="22"/>
              </w:rPr>
            </w:pPr>
          </w:p>
        </w:tc>
        <w:tc>
          <w:tcPr>
            <w:tcW w:w="1843" w:type="dxa"/>
            <w:gridSpan w:val="2"/>
            <w:vMerge/>
            <w:shd w:val="clear" w:color="auto" w:fill="auto"/>
          </w:tcPr>
          <w:p w:rsidR="00DD73FB" w:rsidRPr="00D70A31" w:rsidRDefault="00DD73FB" w:rsidP="00C6620C">
            <w:pPr>
              <w:autoSpaceDE w:val="0"/>
              <w:autoSpaceDN w:val="0"/>
              <w:adjustRightInd w:val="0"/>
              <w:jc w:val="center"/>
              <w:rPr>
                <w:color w:val="000000"/>
                <w:sz w:val="22"/>
                <w:szCs w:val="22"/>
              </w:rPr>
            </w:pPr>
          </w:p>
        </w:tc>
      </w:tr>
      <w:tr w:rsidR="00DD73FB" w:rsidRPr="00D70A31" w:rsidTr="00C6620C">
        <w:tc>
          <w:tcPr>
            <w:tcW w:w="992" w:type="dxa"/>
            <w:gridSpan w:val="2"/>
            <w:vMerge/>
            <w:shd w:val="clear" w:color="auto" w:fill="auto"/>
          </w:tcPr>
          <w:p w:rsidR="00DD73FB" w:rsidRPr="00D70A31" w:rsidRDefault="00DD73FB" w:rsidP="00C6620C">
            <w:pPr>
              <w:autoSpaceDE w:val="0"/>
              <w:autoSpaceDN w:val="0"/>
              <w:adjustRightInd w:val="0"/>
              <w:jc w:val="center"/>
              <w:rPr>
                <w:color w:val="000000"/>
                <w:sz w:val="22"/>
                <w:szCs w:val="22"/>
              </w:rPr>
            </w:pPr>
          </w:p>
        </w:tc>
        <w:tc>
          <w:tcPr>
            <w:tcW w:w="851" w:type="dxa"/>
            <w:gridSpan w:val="2"/>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F</w:t>
            </w:r>
          </w:p>
        </w:tc>
        <w:tc>
          <w:tcPr>
            <w:tcW w:w="709" w:type="dxa"/>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w:t>
            </w:r>
          </w:p>
        </w:tc>
        <w:tc>
          <w:tcPr>
            <w:tcW w:w="567" w:type="dxa"/>
            <w:gridSpan w:val="2"/>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F</w:t>
            </w:r>
          </w:p>
        </w:tc>
        <w:tc>
          <w:tcPr>
            <w:tcW w:w="708" w:type="dxa"/>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w:t>
            </w:r>
          </w:p>
        </w:tc>
        <w:tc>
          <w:tcPr>
            <w:tcW w:w="709" w:type="dxa"/>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F</w:t>
            </w:r>
          </w:p>
        </w:tc>
        <w:tc>
          <w:tcPr>
            <w:tcW w:w="1134" w:type="dxa"/>
            <w:shd w:val="clear" w:color="auto" w:fill="auto"/>
          </w:tcPr>
          <w:p w:rsidR="00DD73FB" w:rsidRPr="00D70A31" w:rsidRDefault="00DD73FB" w:rsidP="00C6620C">
            <w:pPr>
              <w:autoSpaceDE w:val="0"/>
              <w:autoSpaceDN w:val="0"/>
              <w:adjustRightInd w:val="0"/>
              <w:jc w:val="center"/>
              <w:rPr>
                <w:color w:val="000000"/>
                <w:sz w:val="22"/>
                <w:szCs w:val="22"/>
              </w:rPr>
            </w:pPr>
          </w:p>
        </w:tc>
      </w:tr>
      <w:tr w:rsidR="00DD73FB" w:rsidRPr="00D70A31" w:rsidTr="00C6620C">
        <w:tc>
          <w:tcPr>
            <w:tcW w:w="992" w:type="dxa"/>
            <w:gridSpan w:val="2"/>
            <w:tcBorders>
              <w:bottom w:val="nil"/>
            </w:tcBorders>
            <w:shd w:val="clear" w:color="auto" w:fill="auto"/>
          </w:tcPr>
          <w:p w:rsidR="00DD73FB" w:rsidRPr="00D70A31" w:rsidRDefault="00DD73FB" w:rsidP="00C6620C">
            <w:pPr>
              <w:autoSpaceDE w:val="0"/>
              <w:autoSpaceDN w:val="0"/>
              <w:adjustRightInd w:val="0"/>
              <w:ind w:firstLine="0"/>
              <w:rPr>
                <w:color w:val="000000"/>
                <w:sz w:val="22"/>
                <w:szCs w:val="22"/>
              </w:rPr>
            </w:pPr>
            <w:r w:rsidRPr="00D70A31">
              <w:rPr>
                <w:color w:val="000000"/>
                <w:sz w:val="22"/>
                <w:szCs w:val="22"/>
              </w:rPr>
              <w:t>Normal</w:t>
            </w:r>
          </w:p>
        </w:tc>
        <w:tc>
          <w:tcPr>
            <w:tcW w:w="851" w:type="dxa"/>
            <w:gridSpan w:val="2"/>
            <w:tcBorders>
              <w:bottom w:val="nil"/>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9</w:t>
            </w:r>
          </w:p>
        </w:tc>
        <w:tc>
          <w:tcPr>
            <w:tcW w:w="709" w:type="dxa"/>
            <w:tcBorders>
              <w:bottom w:val="nil"/>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25</w:t>
            </w:r>
          </w:p>
        </w:tc>
        <w:tc>
          <w:tcPr>
            <w:tcW w:w="567" w:type="dxa"/>
            <w:gridSpan w:val="2"/>
            <w:tcBorders>
              <w:bottom w:val="nil"/>
            </w:tcBorders>
            <w:shd w:val="clear" w:color="auto" w:fill="auto"/>
          </w:tcPr>
          <w:p w:rsidR="00DD73FB" w:rsidRPr="00D70A31" w:rsidRDefault="00DD73FB" w:rsidP="00C6620C">
            <w:pPr>
              <w:autoSpaceDE w:val="0"/>
              <w:autoSpaceDN w:val="0"/>
              <w:adjustRightInd w:val="0"/>
              <w:ind w:firstLine="0"/>
              <w:rPr>
                <w:color w:val="000000"/>
                <w:sz w:val="22"/>
                <w:szCs w:val="22"/>
              </w:rPr>
            </w:pPr>
            <w:r w:rsidRPr="00D70A31">
              <w:rPr>
                <w:color w:val="000000"/>
                <w:sz w:val="22"/>
                <w:szCs w:val="22"/>
              </w:rPr>
              <w:t>27</w:t>
            </w:r>
          </w:p>
        </w:tc>
        <w:tc>
          <w:tcPr>
            <w:tcW w:w="708" w:type="dxa"/>
            <w:tcBorders>
              <w:bottom w:val="nil"/>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75</w:t>
            </w:r>
          </w:p>
        </w:tc>
        <w:tc>
          <w:tcPr>
            <w:tcW w:w="709" w:type="dxa"/>
            <w:tcBorders>
              <w:bottom w:val="nil"/>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36</w:t>
            </w:r>
          </w:p>
        </w:tc>
        <w:tc>
          <w:tcPr>
            <w:tcW w:w="1134" w:type="dxa"/>
            <w:tcBorders>
              <w:bottom w:val="nil"/>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60</w:t>
            </w:r>
          </w:p>
        </w:tc>
      </w:tr>
      <w:tr w:rsidR="00DD73FB" w:rsidRPr="00D70A31" w:rsidTr="00C6620C">
        <w:tc>
          <w:tcPr>
            <w:tcW w:w="992" w:type="dxa"/>
            <w:gridSpan w:val="2"/>
            <w:tcBorders>
              <w:top w:val="nil"/>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 xml:space="preserve">Stres </w:t>
            </w:r>
          </w:p>
        </w:tc>
        <w:tc>
          <w:tcPr>
            <w:tcW w:w="851" w:type="dxa"/>
            <w:gridSpan w:val="2"/>
            <w:tcBorders>
              <w:top w:val="nil"/>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17</w:t>
            </w:r>
          </w:p>
        </w:tc>
        <w:tc>
          <w:tcPr>
            <w:tcW w:w="709" w:type="dxa"/>
            <w:tcBorders>
              <w:top w:val="nil"/>
              <w:bottom w:val="single" w:sz="4" w:space="0" w:color="000000"/>
            </w:tcBorders>
            <w:shd w:val="clear" w:color="auto" w:fill="auto"/>
          </w:tcPr>
          <w:p w:rsidR="00DD73FB" w:rsidRPr="00D70A31" w:rsidRDefault="00DD73FB" w:rsidP="00C6620C">
            <w:pPr>
              <w:autoSpaceDE w:val="0"/>
              <w:autoSpaceDN w:val="0"/>
              <w:adjustRightInd w:val="0"/>
              <w:ind w:firstLine="0"/>
              <w:rPr>
                <w:color w:val="000000"/>
                <w:sz w:val="22"/>
                <w:szCs w:val="22"/>
              </w:rPr>
            </w:pPr>
            <w:r w:rsidRPr="00D70A31">
              <w:rPr>
                <w:color w:val="000000"/>
                <w:sz w:val="22"/>
                <w:szCs w:val="22"/>
              </w:rPr>
              <w:t>70.8</w:t>
            </w:r>
          </w:p>
        </w:tc>
        <w:tc>
          <w:tcPr>
            <w:tcW w:w="567" w:type="dxa"/>
            <w:gridSpan w:val="2"/>
            <w:tcBorders>
              <w:top w:val="nil"/>
              <w:bottom w:val="single" w:sz="4" w:space="0" w:color="000000"/>
            </w:tcBorders>
            <w:shd w:val="clear" w:color="auto" w:fill="auto"/>
          </w:tcPr>
          <w:p w:rsidR="00DD73FB" w:rsidRPr="00D70A31" w:rsidRDefault="00DD73FB" w:rsidP="00C6620C">
            <w:pPr>
              <w:autoSpaceDE w:val="0"/>
              <w:autoSpaceDN w:val="0"/>
              <w:adjustRightInd w:val="0"/>
              <w:rPr>
                <w:color w:val="000000"/>
                <w:sz w:val="22"/>
                <w:szCs w:val="22"/>
              </w:rPr>
            </w:pPr>
            <w:r w:rsidRPr="00D70A31">
              <w:rPr>
                <w:color w:val="000000"/>
                <w:sz w:val="22"/>
                <w:szCs w:val="22"/>
              </w:rPr>
              <w:t>7</w:t>
            </w:r>
          </w:p>
        </w:tc>
        <w:tc>
          <w:tcPr>
            <w:tcW w:w="708" w:type="dxa"/>
            <w:tcBorders>
              <w:top w:val="nil"/>
              <w:bottom w:val="single" w:sz="4" w:space="0" w:color="000000"/>
            </w:tcBorders>
            <w:shd w:val="clear" w:color="auto" w:fill="auto"/>
          </w:tcPr>
          <w:p w:rsidR="00DD73FB" w:rsidRPr="00D70A31" w:rsidRDefault="00DD73FB" w:rsidP="00C6620C">
            <w:pPr>
              <w:autoSpaceDE w:val="0"/>
              <w:autoSpaceDN w:val="0"/>
              <w:adjustRightInd w:val="0"/>
              <w:ind w:firstLine="0"/>
              <w:rPr>
                <w:color w:val="000000"/>
                <w:sz w:val="22"/>
                <w:szCs w:val="22"/>
              </w:rPr>
            </w:pPr>
            <w:r w:rsidRPr="00D70A31">
              <w:rPr>
                <w:color w:val="000000"/>
                <w:sz w:val="22"/>
                <w:szCs w:val="22"/>
              </w:rPr>
              <w:t>29,2</w:t>
            </w:r>
          </w:p>
        </w:tc>
        <w:tc>
          <w:tcPr>
            <w:tcW w:w="709" w:type="dxa"/>
            <w:tcBorders>
              <w:top w:val="nil"/>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24</w:t>
            </w:r>
          </w:p>
        </w:tc>
        <w:tc>
          <w:tcPr>
            <w:tcW w:w="1134" w:type="dxa"/>
            <w:tcBorders>
              <w:top w:val="nil"/>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cr/>
              <w:t>0</w:t>
            </w:r>
          </w:p>
        </w:tc>
      </w:tr>
      <w:tr w:rsidR="00DD73FB" w:rsidRPr="00D70A31" w:rsidTr="00C6620C">
        <w:tc>
          <w:tcPr>
            <w:tcW w:w="992" w:type="dxa"/>
            <w:gridSpan w:val="2"/>
            <w:tcBorders>
              <w:top w:val="single" w:sz="4" w:space="0" w:color="000000"/>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Total</w:t>
            </w:r>
          </w:p>
        </w:tc>
        <w:tc>
          <w:tcPr>
            <w:tcW w:w="851" w:type="dxa"/>
            <w:gridSpan w:val="2"/>
            <w:tcBorders>
              <w:top w:val="single" w:sz="4" w:space="0" w:color="000000"/>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26</w:t>
            </w:r>
          </w:p>
        </w:tc>
        <w:tc>
          <w:tcPr>
            <w:tcW w:w="709" w:type="dxa"/>
            <w:tcBorders>
              <w:top w:val="single" w:sz="4" w:space="0" w:color="000000"/>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43</w:t>
            </w:r>
          </w:p>
        </w:tc>
        <w:tc>
          <w:tcPr>
            <w:tcW w:w="567" w:type="dxa"/>
            <w:gridSpan w:val="2"/>
            <w:tcBorders>
              <w:top w:val="single" w:sz="4" w:space="0" w:color="000000"/>
              <w:bottom w:val="single" w:sz="4" w:space="0" w:color="000000"/>
            </w:tcBorders>
            <w:shd w:val="clear" w:color="auto" w:fill="auto"/>
          </w:tcPr>
          <w:p w:rsidR="00DD73FB" w:rsidRPr="00D70A31" w:rsidRDefault="00DD73FB" w:rsidP="00C6620C">
            <w:pPr>
              <w:autoSpaceDE w:val="0"/>
              <w:autoSpaceDN w:val="0"/>
              <w:adjustRightInd w:val="0"/>
              <w:ind w:firstLine="0"/>
              <w:rPr>
                <w:color w:val="000000"/>
                <w:sz w:val="22"/>
                <w:szCs w:val="22"/>
              </w:rPr>
            </w:pPr>
            <w:r w:rsidRPr="00D70A31">
              <w:rPr>
                <w:color w:val="000000"/>
                <w:sz w:val="22"/>
                <w:szCs w:val="22"/>
              </w:rPr>
              <w:t>34</w:t>
            </w:r>
          </w:p>
        </w:tc>
        <w:tc>
          <w:tcPr>
            <w:tcW w:w="708" w:type="dxa"/>
            <w:tcBorders>
              <w:top w:val="single" w:sz="4" w:space="0" w:color="000000"/>
              <w:bottom w:val="single" w:sz="4" w:space="0" w:color="000000"/>
            </w:tcBorders>
            <w:shd w:val="clear" w:color="auto" w:fill="auto"/>
          </w:tcPr>
          <w:p w:rsidR="00DD73FB" w:rsidRPr="00D70A31" w:rsidRDefault="00DD73FB" w:rsidP="00C6620C">
            <w:pPr>
              <w:autoSpaceDE w:val="0"/>
              <w:autoSpaceDN w:val="0"/>
              <w:adjustRightInd w:val="0"/>
              <w:ind w:firstLine="0"/>
              <w:rPr>
                <w:color w:val="000000"/>
                <w:sz w:val="22"/>
                <w:szCs w:val="22"/>
              </w:rPr>
            </w:pPr>
            <w:r w:rsidRPr="00D70A31">
              <w:rPr>
                <w:color w:val="000000"/>
                <w:sz w:val="22"/>
                <w:szCs w:val="22"/>
              </w:rPr>
              <w:t>56,7</w:t>
            </w:r>
          </w:p>
        </w:tc>
        <w:tc>
          <w:tcPr>
            <w:tcW w:w="709" w:type="dxa"/>
            <w:tcBorders>
              <w:top w:val="single" w:sz="4" w:space="0" w:color="000000"/>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60</w:t>
            </w:r>
          </w:p>
        </w:tc>
        <w:tc>
          <w:tcPr>
            <w:tcW w:w="1134" w:type="dxa"/>
            <w:tcBorders>
              <w:top w:val="single" w:sz="4" w:space="0" w:color="000000"/>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100</w:t>
            </w:r>
          </w:p>
        </w:tc>
      </w:tr>
      <w:tr w:rsidR="00DD73FB" w:rsidRPr="00D70A31" w:rsidTr="00C6620C">
        <w:trPr>
          <w:gridBefore w:val="1"/>
          <w:gridAfter w:val="4"/>
          <w:wBefore w:w="108" w:type="dxa"/>
          <w:wAfter w:w="2869" w:type="dxa"/>
        </w:trPr>
        <w:tc>
          <w:tcPr>
            <w:tcW w:w="992" w:type="dxa"/>
            <w:gridSpan w:val="2"/>
            <w:shd w:val="clear" w:color="auto" w:fill="auto"/>
          </w:tcPr>
          <w:p w:rsidR="00DD73FB" w:rsidRPr="00D70A31" w:rsidRDefault="00DD73FB" w:rsidP="00C6620C">
            <w:pPr>
              <w:autoSpaceDE w:val="0"/>
              <w:autoSpaceDN w:val="0"/>
              <w:adjustRightInd w:val="0"/>
              <w:rPr>
                <w:color w:val="000000"/>
                <w:sz w:val="22"/>
                <w:szCs w:val="22"/>
              </w:rPr>
            </w:pPr>
            <w:r w:rsidRPr="00D70A31">
              <w:rPr>
                <w:color w:val="000000"/>
                <w:sz w:val="22"/>
                <w:szCs w:val="22"/>
              </w:rPr>
              <w:t>α</w:t>
            </w:r>
          </w:p>
          <w:p w:rsidR="00DD73FB" w:rsidRPr="00D70A31" w:rsidRDefault="00DD73FB" w:rsidP="00C6620C">
            <w:pPr>
              <w:autoSpaceDE w:val="0"/>
              <w:autoSpaceDN w:val="0"/>
              <w:adjustRightInd w:val="0"/>
              <w:jc w:val="center"/>
              <w:rPr>
                <w:color w:val="000000"/>
                <w:sz w:val="22"/>
                <w:szCs w:val="22"/>
              </w:rPr>
            </w:pPr>
          </w:p>
        </w:tc>
        <w:tc>
          <w:tcPr>
            <w:tcW w:w="1701" w:type="dxa"/>
            <w:gridSpan w:val="3"/>
            <w:shd w:val="clear" w:color="auto" w:fill="auto"/>
          </w:tcPr>
          <w:p w:rsidR="00DD73FB" w:rsidRPr="00D70A31" w:rsidRDefault="00DD73FB" w:rsidP="00C6620C">
            <w:pPr>
              <w:autoSpaceDE w:val="0"/>
              <w:autoSpaceDN w:val="0"/>
              <w:adjustRightInd w:val="0"/>
              <w:ind w:left="394"/>
              <w:rPr>
                <w:i/>
                <w:color w:val="000000"/>
                <w:sz w:val="22"/>
                <w:szCs w:val="22"/>
              </w:rPr>
            </w:pPr>
            <w:r w:rsidRPr="00D70A31">
              <w:rPr>
                <w:i/>
                <w:color w:val="000000"/>
                <w:sz w:val="22"/>
                <w:szCs w:val="22"/>
              </w:rPr>
              <w:t xml:space="preserve">p value </w:t>
            </w:r>
          </w:p>
          <w:p w:rsidR="00DD73FB" w:rsidRPr="00D70A31" w:rsidRDefault="00DD73FB" w:rsidP="00C6620C">
            <w:pPr>
              <w:autoSpaceDE w:val="0"/>
              <w:autoSpaceDN w:val="0"/>
              <w:adjustRightInd w:val="0"/>
              <w:jc w:val="center"/>
              <w:rPr>
                <w:color w:val="000000"/>
                <w:sz w:val="22"/>
                <w:szCs w:val="22"/>
              </w:rPr>
            </w:pPr>
          </w:p>
        </w:tc>
      </w:tr>
      <w:tr w:rsidR="00DD73FB" w:rsidRPr="00D70A31" w:rsidTr="00C6620C">
        <w:trPr>
          <w:gridBefore w:val="1"/>
          <w:gridAfter w:val="4"/>
          <w:wBefore w:w="108" w:type="dxa"/>
          <w:wAfter w:w="2869" w:type="dxa"/>
          <w:trHeight w:val="276"/>
        </w:trPr>
        <w:tc>
          <w:tcPr>
            <w:tcW w:w="992" w:type="dxa"/>
            <w:gridSpan w:val="2"/>
            <w:vMerge w:val="restart"/>
            <w:shd w:val="clear" w:color="auto" w:fill="auto"/>
            <w:vAlign w:val="center"/>
          </w:tcPr>
          <w:p w:rsidR="00DD73FB" w:rsidRPr="00D70A31" w:rsidRDefault="00DD73FB" w:rsidP="00C6620C">
            <w:pPr>
              <w:autoSpaceDE w:val="0"/>
              <w:autoSpaceDN w:val="0"/>
              <w:adjustRightInd w:val="0"/>
              <w:jc w:val="center"/>
              <w:rPr>
                <w:color w:val="000000"/>
                <w:sz w:val="22"/>
                <w:szCs w:val="22"/>
              </w:rPr>
            </w:pPr>
          </w:p>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0,05</w:t>
            </w:r>
          </w:p>
          <w:p w:rsidR="00DD73FB" w:rsidRPr="00D70A31" w:rsidRDefault="00DD73FB" w:rsidP="00C6620C">
            <w:pPr>
              <w:autoSpaceDE w:val="0"/>
              <w:autoSpaceDN w:val="0"/>
              <w:adjustRightInd w:val="0"/>
              <w:jc w:val="center"/>
              <w:rPr>
                <w:color w:val="000000"/>
                <w:sz w:val="22"/>
                <w:szCs w:val="22"/>
              </w:rPr>
            </w:pPr>
          </w:p>
        </w:tc>
        <w:tc>
          <w:tcPr>
            <w:tcW w:w="1701" w:type="dxa"/>
            <w:gridSpan w:val="3"/>
            <w:vMerge w:val="restart"/>
            <w:shd w:val="clear" w:color="auto" w:fill="auto"/>
            <w:vAlign w:val="center"/>
          </w:tcPr>
          <w:p w:rsidR="00DD73FB" w:rsidRPr="00D70A31" w:rsidRDefault="00DD73FB" w:rsidP="00C6620C">
            <w:pPr>
              <w:autoSpaceDE w:val="0"/>
              <w:autoSpaceDN w:val="0"/>
              <w:adjustRightInd w:val="0"/>
              <w:jc w:val="center"/>
              <w:rPr>
                <w:color w:val="000000"/>
                <w:sz w:val="22"/>
                <w:szCs w:val="22"/>
              </w:rPr>
            </w:pPr>
            <w:r w:rsidRPr="00D70A31">
              <w:rPr>
                <w:color w:val="000000"/>
                <w:sz w:val="22"/>
                <w:szCs w:val="22"/>
              </w:rPr>
              <w:t>0,001</w:t>
            </w:r>
          </w:p>
        </w:tc>
      </w:tr>
      <w:tr w:rsidR="00DD73FB" w:rsidRPr="00D70A31" w:rsidTr="00C6620C">
        <w:trPr>
          <w:gridBefore w:val="1"/>
          <w:gridAfter w:val="4"/>
          <w:wBefore w:w="108" w:type="dxa"/>
          <w:wAfter w:w="2869" w:type="dxa"/>
          <w:trHeight w:val="276"/>
        </w:trPr>
        <w:tc>
          <w:tcPr>
            <w:tcW w:w="992" w:type="dxa"/>
            <w:gridSpan w:val="2"/>
            <w:vMerge/>
            <w:shd w:val="clear" w:color="auto" w:fill="auto"/>
          </w:tcPr>
          <w:p w:rsidR="00DD73FB" w:rsidRPr="00D70A31" w:rsidRDefault="00DD73FB" w:rsidP="00C6620C">
            <w:pPr>
              <w:autoSpaceDE w:val="0"/>
              <w:autoSpaceDN w:val="0"/>
              <w:adjustRightInd w:val="0"/>
              <w:jc w:val="center"/>
              <w:rPr>
                <w:color w:val="000000"/>
                <w:sz w:val="22"/>
                <w:szCs w:val="22"/>
              </w:rPr>
            </w:pPr>
          </w:p>
        </w:tc>
        <w:tc>
          <w:tcPr>
            <w:tcW w:w="1701" w:type="dxa"/>
            <w:gridSpan w:val="3"/>
            <w:vMerge/>
            <w:shd w:val="clear" w:color="auto" w:fill="auto"/>
          </w:tcPr>
          <w:p w:rsidR="00DD73FB" w:rsidRPr="00D70A31" w:rsidRDefault="00DD73FB" w:rsidP="00C6620C">
            <w:pPr>
              <w:autoSpaceDE w:val="0"/>
              <w:autoSpaceDN w:val="0"/>
              <w:adjustRightInd w:val="0"/>
              <w:jc w:val="center"/>
              <w:rPr>
                <w:color w:val="000000"/>
                <w:sz w:val="22"/>
                <w:szCs w:val="22"/>
              </w:rPr>
            </w:pPr>
          </w:p>
        </w:tc>
      </w:tr>
      <w:tr w:rsidR="00DD73FB" w:rsidRPr="00D70A31" w:rsidTr="00C6620C">
        <w:trPr>
          <w:gridBefore w:val="1"/>
          <w:gridAfter w:val="4"/>
          <w:wBefore w:w="108" w:type="dxa"/>
          <w:wAfter w:w="2869" w:type="dxa"/>
          <w:trHeight w:val="276"/>
        </w:trPr>
        <w:tc>
          <w:tcPr>
            <w:tcW w:w="992" w:type="dxa"/>
            <w:gridSpan w:val="2"/>
            <w:vMerge/>
            <w:tcBorders>
              <w:bottom w:val="nil"/>
            </w:tcBorders>
            <w:shd w:val="clear" w:color="auto" w:fill="auto"/>
          </w:tcPr>
          <w:p w:rsidR="00DD73FB" w:rsidRPr="00D70A31" w:rsidRDefault="00DD73FB" w:rsidP="00C6620C">
            <w:pPr>
              <w:autoSpaceDE w:val="0"/>
              <w:autoSpaceDN w:val="0"/>
              <w:adjustRightInd w:val="0"/>
              <w:jc w:val="center"/>
              <w:rPr>
                <w:color w:val="000000"/>
                <w:sz w:val="22"/>
                <w:szCs w:val="22"/>
              </w:rPr>
            </w:pPr>
          </w:p>
        </w:tc>
        <w:tc>
          <w:tcPr>
            <w:tcW w:w="1701" w:type="dxa"/>
            <w:gridSpan w:val="3"/>
            <w:vMerge/>
            <w:tcBorders>
              <w:bottom w:val="nil"/>
            </w:tcBorders>
            <w:shd w:val="clear" w:color="auto" w:fill="auto"/>
          </w:tcPr>
          <w:p w:rsidR="00DD73FB" w:rsidRPr="00D70A31" w:rsidRDefault="00DD73FB" w:rsidP="00C6620C">
            <w:pPr>
              <w:autoSpaceDE w:val="0"/>
              <w:autoSpaceDN w:val="0"/>
              <w:adjustRightInd w:val="0"/>
              <w:jc w:val="center"/>
              <w:rPr>
                <w:color w:val="000000"/>
                <w:sz w:val="22"/>
                <w:szCs w:val="22"/>
              </w:rPr>
            </w:pPr>
          </w:p>
        </w:tc>
      </w:tr>
      <w:tr w:rsidR="00DD73FB" w:rsidRPr="00D70A31" w:rsidTr="00C6620C">
        <w:trPr>
          <w:gridBefore w:val="1"/>
          <w:gridAfter w:val="4"/>
          <w:wBefore w:w="108" w:type="dxa"/>
          <w:wAfter w:w="2869" w:type="dxa"/>
          <w:trHeight w:val="276"/>
        </w:trPr>
        <w:tc>
          <w:tcPr>
            <w:tcW w:w="992" w:type="dxa"/>
            <w:gridSpan w:val="2"/>
            <w:vMerge/>
            <w:tcBorders>
              <w:top w:val="nil"/>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p>
        </w:tc>
        <w:tc>
          <w:tcPr>
            <w:tcW w:w="1701" w:type="dxa"/>
            <w:gridSpan w:val="3"/>
            <w:vMerge/>
            <w:tcBorders>
              <w:top w:val="nil"/>
              <w:bottom w:val="single" w:sz="4" w:space="0" w:color="000000"/>
            </w:tcBorders>
            <w:shd w:val="clear" w:color="auto" w:fill="auto"/>
          </w:tcPr>
          <w:p w:rsidR="00DD73FB" w:rsidRPr="00D70A31" w:rsidRDefault="00DD73FB" w:rsidP="00C6620C">
            <w:pPr>
              <w:autoSpaceDE w:val="0"/>
              <w:autoSpaceDN w:val="0"/>
              <w:adjustRightInd w:val="0"/>
              <w:jc w:val="center"/>
              <w:rPr>
                <w:color w:val="000000"/>
                <w:sz w:val="22"/>
                <w:szCs w:val="22"/>
              </w:rPr>
            </w:pPr>
          </w:p>
        </w:tc>
      </w:tr>
    </w:tbl>
    <w:p w:rsidR="00DD73FB" w:rsidRPr="00D70A31" w:rsidRDefault="00DD73FB" w:rsidP="00DD73FB">
      <w:pPr>
        <w:pStyle w:val="08paragraf"/>
        <w:ind w:firstLine="0"/>
        <w:rPr>
          <w:szCs w:val="22"/>
          <w:lang w:val="en-US"/>
        </w:rPr>
      </w:pPr>
      <w:r w:rsidRPr="00D70A31">
        <w:rPr>
          <w:szCs w:val="22"/>
        </w:rPr>
        <w:t xml:space="preserve">        Dari hasil penelitian diketahui bahwa responden yang berjerawat lebih banyak dijumpai pada responden dengan tingkat stres yaitu sebanyak 70,8 %. Sementara itu sebaliknya, responden yang tidak berjerawat lebih banyak dijumpai pada responden yang tidak stres dengan persentase 75 %. Dari hasil pengelolaan data yang dilakukan dengan menggunakan SPSS , diperoleh nilai p = 0,0001 maka diartikan ada hubungan yang signifikan antara stres dengan timbulnya akne vulgaris pada seseorang</w:t>
      </w:r>
      <w:r w:rsidRPr="00D70A31">
        <w:rPr>
          <w:szCs w:val="22"/>
          <w:lang w:val="en-US"/>
        </w:rPr>
        <w:t>.</w:t>
      </w:r>
    </w:p>
    <w:p w:rsidR="00DD73FB" w:rsidRPr="00D70A31" w:rsidRDefault="00DD73FB" w:rsidP="00DD73FB">
      <w:pPr>
        <w:spacing w:line="360" w:lineRule="auto"/>
        <w:rPr>
          <w:b/>
          <w:sz w:val="22"/>
          <w:szCs w:val="22"/>
        </w:rPr>
      </w:pPr>
      <w:r w:rsidRPr="00D70A31">
        <w:rPr>
          <w:b/>
          <w:sz w:val="22"/>
          <w:szCs w:val="22"/>
        </w:rPr>
        <w:t>Pembahasan</w:t>
      </w:r>
    </w:p>
    <w:p w:rsidR="00DD73FB" w:rsidRPr="00D70A31" w:rsidRDefault="00DD73FB" w:rsidP="00DD73FB">
      <w:pPr>
        <w:spacing w:line="360" w:lineRule="auto"/>
        <w:ind w:firstLine="426"/>
        <w:rPr>
          <w:sz w:val="22"/>
          <w:szCs w:val="22"/>
        </w:rPr>
      </w:pPr>
      <w:r w:rsidRPr="00D70A31">
        <w:rPr>
          <w:sz w:val="22"/>
          <w:szCs w:val="22"/>
        </w:rPr>
        <w:t xml:space="preserve">Berdasarkan tabel diatas dari hasil penelitian, menunjukkan bahwa dari 60 responden yang memiliki kategori tidak stres (Normal) yaitu  36 orang (60%), dengan akne vulgaris sebanyak 9 orang sedangkan 27 orang lainnya tidak mengalami akne vulgaris, kemudian yang kategori stres sebanyak 24 orang (40 %) dengan mengalami akne vulgaris sebanyak 17 orang dan hanya 7 orang yang tidak mengalami akne vulgaris. </w:t>
      </w:r>
    </w:p>
    <w:p w:rsidR="00DD73FB" w:rsidRPr="00D70A31" w:rsidRDefault="00DD73FB" w:rsidP="00DD73FB">
      <w:pPr>
        <w:spacing w:line="360" w:lineRule="auto"/>
        <w:ind w:hanging="142"/>
        <w:rPr>
          <w:sz w:val="22"/>
          <w:szCs w:val="22"/>
        </w:rPr>
      </w:pPr>
      <w:r w:rsidRPr="00D70A31">
        <w:rPr>
          <w:sz w:val="22"/>
          <w:szCs w:val="22"/>
        </w:rPr>
        <w:tab/>
        <w:t xml:space="preserve">       Bahwa responden yang berjerawat lebih banyak dijumpai pada responden dengan stres yaitu sebanyak 70,8 %. Sementara itu sebaliknya, responden yang tidak berjerawat lebih banyak dijumpai pada responden yang tidak stres dengan persentase 75 %. Dari hasil pengelolaan data yang dilakukan dengan </w:t>
      </w:r>
      <w:r w:rsidRPr="00D70A31">
        <w:rPr>
          <w:sz w:val="22"/>
          <w:szCs w:val="22"/>
        </w:rPr>
        <w:lastRenderedPageBreak/>
        <w:t>menggunakan SPSS , diperoleh nilai p = 0,0001 maka diartikan ada hubungan yang signifikan antara stres dengan timbulnya akne vulgaris pada seseorang atau Hipotesis alternatif (Ha) diterima.</w:t>
      </w:r>
    </w:p>
    <w:p w:rsidR="00DD73FB" w:rsidRPr="00D70A31" w:rsidRDefault="00DD73FB" w:rsidP="00DD73FB">
      <w:pPr>
        <w:pStyle w:val="08paragraf"/>
        <w:ind w:firstLine="0"/>
        <w:rPr>
          <w:szCs w:val="22"/>
          <w:lang w:val="en-US"/>
        </w:rPr>
      </w:pPr>
      <w:r w:rsidRPr="00D70A31">
        <w:rPr>
          <w:szCs w:val="22"/>
        </w:rPr>
        <w:t xml:space="preserve"> Hasil penelitian sebelumnya yang dilakukan oleh perumal tahun 2011 tentang Hubungan Stres dengan kejadian Akne Vulgaris di kalangan Mahasiswa Fakultas Kedokteran Universitas Sumatera Utara angkatan 2007-2008, dimana dalam penelitian hasil  uji statistika menunjukkan nilai </w:t>
      </w:r>
      <w:r w:rsidRPr="00D70A31">
        <w:rPr>
          <w:i/>
          <w:szCs w:val="22"/>
        </w:rPr>
        <w:t>p-value</w:t>
      </w:r>
      <w:r w:rsidRPr="00D70A31">
        <w:rPr>
          <w:szCs w:val="22"/>
        </w:rPr>
        <w:t xml:space="preserve"> 0,001</w:t>
      </w:r>
      <w:r w:rsidRPr="00D70A31">
        <w:rPr>
          <w:szCs w:val="22"/>
          <w:lang w:val="en-US"/>
        </w:rPr>
        <w:t>.</w:t>
      </w:r>
    </w:p>
    <w:p w:rsidR="00DD73FB" w:rsidRPr="00D70A31" w:rsidRDefault="00DD73FB" w:rsidP="00DD73FB">
      <w:pPr>
        <w:pStyle w:val="08paragraf"/>
        <w:ind w:firstLine="0"/>
        <w:rPr>
          <w:szCs w:val="22"/>
          <w:lang w:val="en-US"/>
        </w:rPr>
      </w:pPr>
    </w:p>
    <w:p w:rsidR="00DD73FB" w:rsidRPr="00D70A31" w:rsidRDefault="00DD73FB" w:rsidP="00DD73FB">
      <w:pPr>
        <w:spacing w:line="360" w:lineRule="auto"/>
        <w:jc w:val="center"/>
        <w:rPr>
          <w:b/>
          <w:sz w:val="22"/>
          <w:szCs w:val="22"/>
        </w:rPr>
      </w:pPr>
      <w:r w:rsidRPr="00D70A31">
        <w:rPr>
          <w:b/>
          <w:sz w:val="22"/>
          <w:szCs w:val="22"/>
        </w:rPr>
        <w:t>KESIMPULAN DAN SARAN</w:t>
      </w:r>
    </w:p>
    <w:p w:rsidR="00DD73FB" w:rsidRPr="00D70A31" w:rsidRDefault="00DD73FB" w:rsidP="00DD73FB">
      <w:pPr>
        <w:spacing w:line="360" w:lineRule="auto"/>
        <w:rPr>
          <w:b/>
          <w:sz w:val="22"/>
          <w:szCs w:val="22"/>
        </w:rPr>
      </w:pPr>
      <w:r w:rsidRPr="00D70A31">
        <w:rPr>
          <w:b/>
          <w:sz w:val="22"/>
          <w:szCs w:val="22"/>
        </w:rPr>
        <w:t xml:space="preserve">Kesimpulan </w:t>
      </w:r>
    </w:p>
    <w:p w:rsidR="00DD73FB" w:rsidRPr="00D70A31" w:rsidRDefault="00DD73FB" w:rsidP="00DD73FB">
      <w:pPr>
        <w:spacing w:line="360" w:lineRule="auto"/>
        <w:ind w:firstLine="426"/>
        <w:rPr>
          <w:sz w:val="22"/>
          <w:szCs w:val="22"/>
        </w:rPr>
      </w:pPr>
      <w:r w:rsidRPr="00D70A31">
        <w:rPr>
          <w:sz w:val="22"/>
          <w:szCs w:val="22"/>
        </w:rPr>
        <w:t>Menunjukan hasil penelitian diketahui bahwa responden yang berjerawat lebih banyak dijumpai pada responden dengan stres yaitu sebanyak 70,8 %. Sementara itu sebaliknya, responden yang tidak berjerawat lebih banyak dijumpai pada responden yang tidak stres dengan persentase 75 %. Dari hasil pengelolaan data yang dilakukan dengan menggunakan SPSS , diperoleh nilai p = 0,0001 maka diartikan ada hubungan yang signifikan antara stres dengan timbulnya akne vulgaris pada seseorang atau Hipotesis alternatif (Ha) diterima.</w:t>
      </w:r>
    </w:p>
    <w:p w:rsidR="00DD73FB" w:rsidRPr="00D70A31" w:rsidRDefault="00DD73FB" w:rsidP="00DD73FB">
      <w:pPr>
        <w:spacing w:line="360" w:lineRule="auto"/>
        <w:ind w:hanging="142"/>
        <w:rPr>
          <w:b/>
          <w:sz w:val="22"/>
          <w:szCs w:val="22"/>
        </w:rPr>
      </w:pPr>
      <w:r w:rsidRPr="00D70A31">
        <w:rPr>
          <w:b/>
          <w:sz w:val="22"/>
          <w:szCs w:val="22"/>
        </w:rPr>
        <w:t xml:space="preserve">   Saran </w:t>
      </w:r>
    </w:p>
    <w:p w:rsidR="00DD73FB" w:rsidRPr="00D70A31" w:rsidRDefault="00DD73FB" w:rsidP="00DD73FB">
      <w:pPr>
        <w:spacing w:line="360" w:lineRule="auto"/>
        <w:ind w:firstLine="426"/>
        <w:rPr>
          <w:sz w:val="22"/>
          <w:szCs w:val="22"/>
        </w:rPr>
      </w:pPr>
      <w:r w:rsidRPr="00D70A31">
        <w:rPr>
          <w:sz w:val="22"/>
          <w:szCs w:val="22"/>
        </w:rPr>
        <w:t>Setelah melakukan penelitian di SMA Swasta Abulyatama Lampoh Keude Kecamatan Ulee Kareng di sarankan :</w:t>
      </w:r>
    </w:p>
    <w:p w:rsidR="00DD73FB" w:rsidRPr="00D70A31" w:rsidRDefault="00DD73FB" w:rsidP="00DD73FB">
      <w:pPr>
        <w:pStyle w:val="ListParagraph"/>
        <w:numPr>
          <w:ilvl w:val="0"/>
          <w:numId w:val="25"/>
        </w:numPr>
        <w:spacing w:after="0" w:line="360" w:lineRule="auto"/>
        <w:ind w:left="426" w:firstLine="0"/>
        <w:contextualSpacing w:val="0"/>
        <w:jc w:val="both"/>
        <w:rPr>
          <w:rFonts w:ascii="Times New Roman" w:hAnsi="Times New Roman"/>
        </w:rPr>
      </w:pPr>
      <w:r w:rsidRPr="00D70A31">
        <w:rPr>
          <w:rFonts w:ascii="Times New Roman" w:hAnsi="Times New Roman"/>
        </w:rPr>
        <w:t xml:space="preserve">Bagi siswa, agar  menghindari terjadinya stres sebagai salah satu faktor pemicu timbulnya akne. </w:t>
      </w:r>
    </w:p>
    <w:p w:rsidR="00DD73FB" w:rsidRPr="00D70A31" w:rsidRDefault="00DD73FB" w:rsidP="00DD73FB">
      <w:pPr>
        <w:pStyle w:val="ListParagraph"/>
        <w:numPr>
          <w:ilvl w:val="0"/>
          <w:numId w:val="25"/>
        </w:numPr>
        <w:spacing w:after="0" w:line="360" w:lineRule="auto"/>
        <w:ind w:left="426" w:firstLine="0"/>
        <w:contextualSpacing w:val="0"/>
        <w:jc w:val="both"/>
        <w:rPr>
          <w:rFonts w:ascii="Times New Roman" w:hAnsi="Times New Roman"/>
        </w:rPr>
      </w:pPr>
      <w:r w:rsidRPr="00D70A31">
        <w:rPr>
          <w:rFonts w:ascii="Times New Roman" w:hAnsi="Times New Roman"/>
        </w:rPr>
        <w:t xml:space="preserve">Bagi peneliti, diharapkan dapat melakukan  penelitian lanjutan. </w:t>
      </w:r>
    </w:p>
    <w:p w:rsidR="00DD73FB" w:rsidRPr="00D70A31" w:rsidRDefault="00DD73FB" w:rsidP="00DD73FB">
      <w:pPr>
        <w:pStyle w:val="ListParagraph"/>
        <w:numPr>
          <w:ilvl w:val="0"/>
          <w:numId w:val="25"/>
        </w:numPr>
        <w:spacing w:after="0" w:line="360" w:lineRule="auto"/>
        <w:ind w:left="426" w:firstLine="0"/>
        <w:contextualSpacing w:val="0"/>
        <w:jc w:val="both"/>
        <w:rPr>
          <w:rFonts w:ascii="Times New Roman" w:hAnsi="Times New Roman"/>
        </w:rPr>
      </w:pPr>
      <w:r w:rsidRPr="00D70A31">
        <w:rPr>
          <w:rFonts w:ascii="Times New Roman" w:hAnsi="Times New Roman"/>
        </w:rPr>
        <w:lastRenderedPageBreak/>
        <w:t xml:space="preserve">Bagi instansi pendidik, diharap agar memberikan informasi penting terkait akne dan merencanakan program-program yang dapat mengurangi stres siswa. </w:t>
      </w:r>
    </w:p>
    <w:p w:rsidR="00DD73FB" w:rsidRPr="00D70A31" w:rsidRDefault="00DD73FB" w:rsidP="00DD73FB">
      <w:pPr>
        <w:pStyle w:val="08paragraf"/>
        <w:ind w:firstLine="0"/>
        <w:rPr>
          <w:szCs w:val="22"/>
          <w:lang w:val="en-US"/>
        </w:rPr>
      </w:pPr>
    </w:p>
    <w:p w:rsidR="00DD73FB" w:rsidRPr="00D70A31" w:rsidRDefault="00DD73FB" w:rsidP="00DD73FB">
      <w:pPr>
        <w:jc w:val="center"/>
        <w:rPr>
          <w:b/>
          <w:sz w:val="22"/>
          <w:szCs w:val="22"/>
        </w:rPr>
      </w:pPr>
      <w:r w:rsidRPr="00D70A31">
        <w:rPr>
          <w:b/>
          <w:sz w:val="22"/>
          <w:szCs w:val="22"/>
        </w:rPr>
        <w:t>DAFTAR PUSTAKA</w:t>
      </w:r>
    </w:p>
    <w:p w:rsidR="00DD73FB" w:rsidRPr="00D70A31" w:rsidRDefault="00DD73FB" w:rsidP="00DD73FB">
      <w:pPr>
        <w:spacing w:after="240"/>
        <w:jc w:val="center"/>
        <w:rPr>
          <w:b/>
          <w:sz w:val="22"/>
          <w:szCs w:val="22"/>
        </w:rPr>
      </w:pPr>
    </w:p>
    <w:p w:rsidR="00DD73FB" w:rsidRPr="00D70A31" w:rsidRDefault="00DD73FB" w:rsidP="00DD73FB">
      <w:pPr>
        <w:autoSpaceDE w:val="0"/>
        <w:autoSpaceDN w:val="0"/>
        <w:adjustRightInd w:val="0"/>
        <w:spacing w:after="240"/>
        <w:ind w:left="426" w:hanging="426"/>
        <w:rPr>
          <w:noProof/>
          <w:sz w:val="22"/>
          <w:szCs w:val="22"/>
        </w:rPr>
      </w:pPr>
      <w:r w:rsidRPr="00D70A31">
        <w:rPr>
          <w:sz w:val="22"/>
          <w:szCs w:val="22"/>
        </w:rPr>
        <w:t xml:space="preserve"> </w:t>
      </w:r>
      <w:r w:rsidR="00EA0350" w:rsidRPr="00EA0350">
        <w:rPr>
          <w:sz w:val="22"/>
          <w:szCs w:val="22"/>
        </w:rPr>
        <w:fldChar w:fldCharType="begin" w:fldLock="1"/>
      </w:r>
      <w:r w:rsidRPr="00D70A31">
        <w:rPr>
          <w:sz w:val="22"/>
          <w:szCs w:val="22"/>
        </w:rPr>
        <w:instrText xml:space="preserve">ADDIN Mendeley Bibliography CSL_BIBLIOGRAPHY </w:instrText>
      </w:r>
      <w:r w:rsidR="00EA0350" w:rsidRPr="00EA0350">
        <w:rPr>
          <w:sz w:val="22"/>
          <w:szCs w:val="22"/>
        </w:rPr>
        <w:fldChar w:fldCharType="separate"/>
      </w:r>
      <w:r w:rsidRPr="00D70A31">
        <w:rPr>
          <w:noProof/>
          <w:sz w:val="22"/>
          <w:szCs w:val="22"/>
        </w:rPr>
        <w:t xml:space="preserve">1. </w:t>
      </w:r>
      <w:r w:rsidRPr="00D70A31">
        <w:rPr>
          <w:noProof/>
          <w:sz w:val="22"/>
          <w:szCs w:val="22"/>
        </w:rPr>
        <w:tab/>
        <w:t xml:space="preserve">Susanto RC, M Ari GM. </w:t>
      </w:r>
      <w:r w:rsidRPr="00D70A31">
        <w:rPr>
          <w:i/>
          <w:iCs/>
          <w:noProof/>
          <w:sz w:val="22"/>
          <w:szCs w:val="22"/>
        </w:rPr>
        <w:t>Penyakit Kulit Dan Kelamin</w:t>
      </w:r>
      <w:r w:rsidRPr="00D70A31">
        <w:rPr>
          <w:noProof/>
          <w:sz w:val="22"/>
          <w:szCs w:val="22"/>
        </w:rPr>
        <w:t>. 1st ed. Nuha Medika; 2013.</w:t>
      </w:r>
    </w:p>
    <w:p w:rsidR="00DD73FB" w:rsidRPr="00D70A31" w:rsidRDefault="00DD73FB" w:rsidP="00DD73FB">
      <w:pPr>
        <w:spacing w:after="240"/>
        <w:ind w:left="426" w:hanging="426"/>
        <w:rPr>
          <w:noProof/>
          <w:sz w:val="22"/>
          <w:szCs w:val="22"/>
        </w:rPr>
      </w:pPr>
      <w:r w:rsidRPr="00D70A31">
        <w:rPr>
          <w:noProof/>
          <w:sz w:val="22"/>
          <w:szCs w:val="22"/>
        </w:rPr>
        <w:t xml:space="preserve">2. </w:t>
      </w:r>
      <w:r w:rsidRPr="00D70A31">
        <w:rPr>
          <w:noProof/>
          <w:sz w:val="22"/>
          <w:szCs w:val="22"/>
        </w:rPr>
        <w:tab/>
        <w:t>Djuanda S, Sularsito SA. Ilmu Penyakit Kulit Dan Kelamin. 7th ed. Jakarta: FK UI; 2016.</w:t>
      </w:r>
    </w:p>
    <w:p w:rsidR="00DD73FB" w:rsidRPr="00D70A31" w:rsidRDefault="00DD73FB" w:rsidP="00DD73FB">
      <w:pPr>
        <w:spacing w:after="240"/>
        <w:ind w:left="426" w:hanging="426"/>
        <w:rPr>
          <w:noProof/>
          <w:sz w:val="22"/>
          <w:szCs w:val="22"/>
        </w:rPr>
      </w:pPr>
      <w:r w:rsidRPr="00D70A31">
        <w:rPr>
          <w:noProof/>
          <w:sz w:val="22"/>
          <w:szCs w:val="22"/>
        </w:rPr>
        <w:t xml:space="preserve">3. </w:t>
      </w:r>
      <w:r w:rsidRPr="00D70A31">
        <w:rPr>
          <w:noProof/>
          <w:sz w:val="22"/>
          <w:szCs w:val="22"/>
        </w:rPr>
        <w:tab/>
        <w:t>RM T. Kejadian dan Faktor Resiko Akne Vulgaris. Media Med Indones. 2011;43(6-12).</w:t>
      </w:r>
    </w:p>
    <w:p w:rsidR="00DD73FB" w:rsidRDefault="00DD73FB" w:rsidP="009553D5">
      <w:pPr>
        <w:spacing w:after="240"/>
        <w:ind w:left="426" w:hanging="426"/>
        <w:rPr>
          <w:noProof/>
          <w:sz w:val="22"/>
          <w:szCs w:val="22"/>
        </w:rPr>
      </w:pPr>
      <w:r w:rsidRPr="00D70A31">
        <w:rPr>
          <w:noProof/>
          <w:sz w:val="22"/>
          <w:szCs w:val="22"/>
        </w:rPr>
        <w:t>4.</w:t>
      </w:r>
      <w:r w:rsidRPr="00D70A31">
        <w:rPr>
          <w:noProof/>
          <w:sz w:val="22"/>
          <w:szCs w:val="22"/>
        </w:rPr>
        <w:tab/>
        <w:t xml:space="preserve"> S PI. Acne Vulgaris Dalam Tumbuh Kembang Remaja Dan Permasalahannya. 1st ed. (Soetjiningsih, ed.). Jakarta: CV Agung Seto; 2011. </w:t>
      </w:r>
    </w:p>
    <w:p w:rsidR="008623E7" w:rsidRPr="00AB00BE" w:rsidRDefault="008623E7" w:rsidP="008623E7">
      <w:pPr>
        <w:spacing w:after="240"/>
        <w:ind w:left="426" w:hanging="426"/>
        <w:rPr>
          <w:noProof/>
          <w:sz w:val="24"/>
        </w:rPr>
      </w:pPr>
      <w:r>
        <w:rPr>
          <w:noProof/>
          <w:sz w:val="24"/>
        </w:rPr>
        <w:t xml:space="preserve">5. </w:t>
      </w:r>
      <w:r>
        <w:rPr>
          <w:noProof/>
          <w:sz w:val="24"/>
        </w:rPr>
        <w:tab/>
      </w:r>
      <w:r w:rsidRPr="00AB00BE">
        <w:rPr>
          <w:noProof/>
          <w:sz w:val="24"/>
        </w:rPr>
        <w:t>Depkes R. Pemantauan</w:t>
      </w:r>
      <w:r>
        <w:rPr>
          <w:noProof/>
          <w:sz w:val="24"/>
        </w:rPr>
        <w:t xml:space="preserve"> Kesehatan Remaja. Jakarta; 2012</w:t>
      </w:r>
      <w:r w:rsidRPr="00AB00BE">
        <w:rPr>
          <w:noProof/>
          <w:sz w:val="24"/>
        </w:rPr>
        <w:t>.</w:t>
      </w:r>
    </w:p>
    <w:p w:rsidR="008623E7" w:rsidRPr="008623E7" w:rsidRDefault="008623E7" w:rsidP="008623E7">
      <w:pPr>
        <w:spacing w:after="240"/>
        <w:ind w:left="426" w:hanging="426"/>
        <w:rPr>
          <w:noProof/>
          <w:sz w:val="24"/>
        </w:rPr>
      </w:pPr>
      <w:r>
        <w:rPr>
          <w:noProof/>
          <w:sz w:val="24"/>
        </w:rPr>
        <w:t xml:space="preserve">6. </w:t>
      </w:r>
      <w:r w:rsidRPr="009979EF">
        <w:rPr>
          <w:noProof/>
          <w:sz w:val="24"/>
        </w:rPr>
        <w:t>Yosipovitch, G  et al. Study of psychological Stress, Sebum Production and Acne Vulgaris in Adole</w:t>
      </w:r>
      <w:r>
        <w:rPr>
          <w:noProof/>
          <w:sz w:val="24"/>
        </w:rPr>
        <w:t>scents. Acta Derm Venereol. 2012</w:t>
      </w:r>
      <w:r w:rsidRPr="009979EF">
        <w:rPr>
          <w:noProof/>
          <w:sz w:val="24"/>
        </w:rPr>
        <w:t>;87:135-139.</w:t>
      </w:r>
    </w:p>
    <w:p w:rsidR="00DD73FB" w:rsidRDefault="008623E7" w:rsidP="009553D5">
      <w:pPr>
        <w:spacing w:after="240"/>
        <w:ind w:left="426" w:hanging="426"/>
        <w:rPr>
          <w:noProof/>
          <w:sz w:val="22"/>
          <w:szCs w:val="22"/>
        </w:rPr>
      </w:pPr>
      <w:r>
        <w:rPr>
          <w:noProof/>
          <w:sz w:val="22"/>
          <w:szCs w:val="22"/>
        </w:rPr>
        <w:t>7</w:t>
      </w:r>
      <w:r w:rsidR="00DD73FB" w:rsidRPr="00D70A31">
        <w:rPr>
          <w:noProof/>
          <w:sz w:val="22"/>
          <w:szCs w:val="22"/>
        </w:rPr>
        <w:t xml:space="preserve">. </w:t>
      </w:r>
      <w:r w:rsidR="00DD73FB" w:rsidRPr="00D70A31">
        <w:rPr>
          <w:noProof/>
          <w:sz w:val="22"/>
          <w:szCs w:val="22"/>
        </w:rPr>
        <w:tab/>
        <w:t>Nasir A, Muhith. Dasar-Dasar Keperawatan Jiwa. Jakarta: Salemba Medika; 2011.</w:t>
      </w:r>
    </w:p>
    <w:p w:rsidR="008623E7" w:rsidRPr="008623E7" w:rsidRDefault="008623E7" w:rsidP="008623E7">
      <w:pPr>
        <w:spacing w:after="240"/>
        <w:ind w:left="426" w:hanging="426"/>
        <w:rPr>
          <w:noProof/>
          <w:sz w:val="24"/>
        </w:rPr>
      </w:pPr>
      <w:r>
        <w:rPr>
          <w:noProof/>
          <w:sz w:val="24"/>
        </w:rPr>
        <w:t xml:space="preserve">8. </w:t>
      </w:r>
      <w:r>
        <w:rPr>
          <w:noProof/>
          <w:sz w:val="24"/>
        </w:rPr>
        <w:tab/>
      </w:r>
      <w:r w:rsidRPr="00883A92">
        <w:rPr>
          <w:noProof/>
          <w:sz w:val="24"/>
        </w:rPr>
        <w:t>Rasmun. Stres, Koping, Dan Adaptasi: Teori Dan Pohon Masalah Keperaw</w:t>
      </w:r>
      <w:r>
        <w:rPr>
          <w:noProof/>
          <w:sz w:val="24"/>
        </w:rPr>
        <w:t>atan. Jakarta: Sagung Seto; 2012</w:t>
      </w:r>
      <w:r w:rsidRPr="00883A92">
        <w:rPr>
          <w:noProof/>
          <w:sz w:val="24"/>
        </w:rPr>
        <w:t>.</w:t>
      </w:r>
    </w:p>
    <w:p w:rsidR="00DD73FB" w:rsidRPr="00D70A31" w:rsidRDefault="008623E7" w:rsidP="008623E7">
      <w:pPr>
        <w:spacing w:after="240"/>
        <w:ind w:left="426" w:hanging="426"/>
        <w:rPr>
          <w:noProof/>
          <w:sz w:val="22"/>
          <w:szCs w:val="22"/>
        </w:rPr>
      </w:pPr>
      <w:r>
        <w:rPr>
          <w:noProof/>
          <w:sz w:val="22"/>
          <w:szCs w:val="22"/>
        </w:rPr>
        <w:t>9</w:t>
      </w:r>
      <w:r w:rsidR="00DD73FB" w:rsidRPr="00D70A31">
        <w:rPr>
          <w:noProof/>
          <w:sz w:val="22"/>
          <w:szCs w:val="22"/>
        </w:rPr>
        <w:t>.</w:t>
      </w:r>
      <w:r w:rsidR="00DD73FB" w:rsidRPr="00D70A31">
        <w:rPr>
          <w:noProof/>
          <w:sz w:val="22"/>
          <w:szCs w:val="22"/>
        </w:rPr>
        <w:tab/>
        <w:t xml:space="preserve"> Needlman J. Adolescent Stress. http://www.drspuck.comarticle/0,1510,7961,00.html (Accesed 15 desember 2018).</w:t>
      </w:r>
    </w:p>
    <w:p w:rsidR="008623E7" w:rsidRDefault="008623E7" w:rsidP="008623E7">
      <w:pPr>
        <w:spacing w:after="240"/>
        <w:ind w:left="426" w:hanging="426"/>
        <w:rPr>
          <w:noProof/>
          <w:sz w:val="24"/>
        </w:rPr>
      </w:pPr>
      <w:r>
        <w:rPr>
          <w:noProof/>
          <w:sz w:val="24"/>
        </w:rPr>
        <w:t>10.</w:t>
      </w:r>
      <w:r>
        <w:rPr>
          <w:noProof/>
          <w:sz w:val="24"/>
        </w:rPr>
        <w:tab/>
        <w:t xml:space="preserve"> </w:t>
      </w:r>
      <w:r w:rsidRPr="005306BC">
        <w:rPr>
          <w:noProof/>
          <w:sz w:val="24"/>
        </w:rPr>
        <w:t>Ekaw</w:t>
      </w:r>
      <w:r w:rsidR="007504AB" w:rsidRPr="005306BC">
        <w:rPr>
          <w:noProof/>
          <w:sz w:val="24"/>
        </w:rPr>
        <w:t xml:space="preserve"> </w:t>
      </w:r>
      <w:r w:rsidRPr="005306BC">
        <w:rPr>
          <w:noProof/>
          <w:sz w:val="24"/>
        </w:rPr>
        <w:t>arma. Manajemen Konflik Dan Stres. 1st ed. (Rahmawati B., ed.). Jakarta: Bumi Aksara; 2018.</w:t>
      </w:r>
    </w:p>
    <w:p w:rsidR="00DD73FB" w:rsidRPr="00D70A31" w:rsidRDefault="00DD73FB" w:rsidP="00DD73FB">
      <w:pPr>
        <w:tabs>
          <w:tab w:val="left" w:pos="1635"/>
        </w:tabs>
        <w:spacing w:after="240"/>
        <w:rPr>
          <w:noProof/>
          <w:sz w:val="22"/>
          <w:szCs w:val="22"/>
        </w:rPr>
      </w:pPr>
    </w:p>
    <w:p w:rsidR="00DD73FB" w:rsidRPr="00D70A31" w:rsidRDefault="00DD73FB" w:rsidP="00DD73FB">
      <w:pPr>
        <w:spacing w:after="240"/>
        <w:rPr>
          <w:noProof/>
          <w:sz w:val="22"/>
          <w:szCs w:val="22"/>
        </w:rPr>
      </w:pPr>
    </w:p>
    <w:p w:rsidR="00DD73FB" w:rsidRPr="00D70A31" w:rsidRDefault="00DD73FB" w:rsidP="00DD73FB">
      <w:pPr>
        <w:spacing w:after="240"/>
        <w:rPr>
          <w:noProof/>
          <w:sz w:val="22"/>
          <w:szCs w:val="22"/>
        </w:rPr>
      </w:pPr>
    </w:p>
    <w:p w:rsidR="00DD73FB" w:rsidRPr="00D70A31" w:rsidRDefault="00DD73FB" w:rsidP="00DD73FB">
      <w:pPr>
        <w:spacing w:after="240"/>
        <w:rPr>
          <w:noProof/>
          <w:sz w:val="22"/>
          <w:szCs w:val="22"/>
        </w:rPr>
      </w:pPr>
    </w:p>
    <w:p w:rsidR="00DD73FB" w:rsidRPr="00D70A31" w:rsidRDefault="00EA0350" w:rsidP="00DD73FB">
      <w:pPr>
        <w:pStyle w:val="08paragraf"/>
        <w:ind w:firstLine="0"/>
        <w:rPr>
          <w:szCs w:val="22"/>
          <w:lang w:val="en-US"/>
        </w:rPr>
      </w:pPr>
      <w:r w:rsidRPr="00D70A31">
        <w:rPr>
          <w:szCs w:val="22"/>
        </w:rPr>
        <w:fldChar w:fldCharType="end"/>
      </w:r>
    </w:p>
    <w:p w:rsidR="0059750A" w:rsidRPr="00D70A31" w:rsidRDefault="0059750A" w:rsidP="00DD73FB">
      <w:pPr>
        <w:pStyle w:val="08paragraf"/>
        <w:ind w:firstLine="0"/>
        <w:rPr>
          <w:szCs w:val="22"/>
          <w:lang w:val="en-US"/>
        </w:rPr>
      </w:pPr>
    </w:p>
    <w:sectPr w:rsidR="0059750A" w:rsidRPr="00D70A31" w:rsidSect="002C7B6B">
      <w:headerReference w:type="default" r:id="rId14"/>
      <w:footerReference w:type="default" r:id="rId15"/>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1FA" w:rsidRDefault="001871FA" w:rsidP="00DF7A7D">
      <w:r>
        <w:separator/>
      </w:r>
    </w:p>
  </w:endnote>
  <w:endnote w:type="continuationSeparator" w:id="1">
    <w:p w:rsidR="001871FA" w:rsidRDefault="001871FA"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panose1 w:val="020B0502040204020203"/>
    <w:charset w:val="00"/>
    <w:family w:val="swiss"/>
    <w:pitch w:val="variable"/>
    <w:sig w:usb0="80000003" w:usb1="00000000" w:usb2="00003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6B" w:rsidRPr="00013D23" w:rsidRDefault="00EA0350" w:rsidP="00013D23">
    <w:pPr>
      <w:pStyle w:val="Header"/>
      <w:tabs>
        <w:tab w:val="clear" w:pos="4513"/>
        <w:tab w:val="clear" w:pos="9026"/>
      </w:tabs>
      <w:ind w:firstLine="0"/>
      <w:jc w:val="center"/>
      <w:rPr>
        <w:rFonts w:asciiTheme="majorHAnsi" w:hAnsiTheme="majorHAnsi"/>
        <w:color w:val="1F497D" w:themeColor="text2"/>
        <w:sz w:val="24"/>
        <w:szCs w:val="24"/>
      </w:rPr>
    </w:pPr>
    <w:r w:rsidRPr="00EA0350">
      <w:rPr>
        <w:noProof/>
        <w:lang w:val="id-ID" w:eastAsia="id-ID"/>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013D23">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7504AB">
          <w:rPr>
            <w:rFonts w:asciiTheme="majorHAnsi" w:hAnsiTheme="majorHAnsi"/>
            <w:noProof/>
            <w:sz w:val="24"/>
            <w:szCs w:val="24"/>
          </w:rPr>
          <w:t>6</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EA0350" w:rsidP="00AE69FF">
        <w:pPr>
          <w:pStyle w:val="Header"/>
          <w:tabs>
            <w:tab w:val="clear" w:pos="9026"/>
          </w:tabs>
          <w:ind w:firstLine="0"/>
          <w:rPr>
            <w:rFonts w:asciiTheme="majorHAnsi" w:hAnsiTheme="majorHAnsi"/>
            <w:color w:val="1F497D" w:themeColor="text2"/>
            <w:sz w:val="24"/>
            <w:szCs w:val="24"/>
          </w:rPr>
        </w:pPr>
        <w:r w:rsidRPr="00EA0350">
          <w:rPr>
            <w:noProof/>
            <w:sz w:val="18"/>
            <w:szCs w:val="18"/>
            <w:lang w:val="id-ID" w:eastAsia="id-ID"/>
          </w:rPr>
          <w:pict>
            <v:line id="Straight Connector 5" o:spid="_x0000_s4099" style="position:absolute;left:0;text-align:left;z-index:251663872;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rsidR="003430A1" w:rsidRPr="003430A1" w:rsidRDefault="00EA0350" w:rsidP="00EB23FD">
    <w:pPr>
      <w:ind w:firstLine="0"/>
      <w:rPr>
        <w:rFonts w:asciiTheme="majorHAnsi" w:hAnsiTheme="majorHAnsi"/>
        <w:i/>
        <w:sz w:val="18"/>
        <w:szCs w:val="18"/>
        <w:lang w:val="id-ID"/>
      </w:rPr>
    </w:pPr>
    <w:r w:rsidRPr="00EB23FD">
      <w:rPr>
        <w:sz w:val="18"/>
        <w:szCs w:val="18"/>
      </w:rPr>
      <w:fldChar w:fldCharType="begin" w:fldLock="1"/>
    </w:r>
    <w:r w:rsidR="00EB23FD"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EB23FD" w:rsidRPr="00EB23FD">
      <w:rPr>
        <w:noProof/>
        <w:sz w:val="18"/>
        <w:szCs w:val="18"/>
      </w:rPr>
      <w:t>(</w:t>
    </w:r>
    <w:r w:rsidR="00F30830">
      <w:rPr>
        <w:noProof/>
        <w:sz w:val="18"/>
        <w:szCs w:val="18"/>
      </w:rPr>
      <w:t>Penulis 1</w:t>
    </w:r>
    <w:r w:rsidR="00EB23FD" w:rsidRPr="00EB23FD">
      <w:rPr>
        <w:noProof/>
        <w:sz w:val="18"/>
        <w:szCs w:val="18"/>
      </w:rPr>
      <w:t>&amp;</w:t>
    </w:r>
    <w:r w:rsidR="00F30830">
      <w:rPr>
        <w:noProof/>
        <w:sz w:val="18"/>
        <w:szCs w:val="18"/>
      </w:rPr>
      <w:t>Penulis 2</w:t>
    </w:r>
    <w:r w:rsidR="00EB23FD" w:rsidRPr="00EB23FD">
      <w:rPr>
        <w:noProof/>
        <w:sz w:val="18"/>
        <w:szCs w:val="18"/>
      </w:rPr>
      <w:t xml:space="preserve">, </w:t>
    </w:r>
    <w:r w:rsidR="00F30830">
      <w:rPr>
        <w:noProof/>
        <w:sz w:val="18"/>
        <w:szCs w:val="18"/>
      </w:rPr>
      <w:t>Tahun terbit</w:t>
    </w:r>
    <w:r w:rsidR="00EB23FD" w:rsidRPr="00EB23FD">
      <w:rPr>
        <w:noProof/>
        <w:sz w:val="18"/>
        <w:szCs w:val="18"/>
      </w:rPr>
      <w:t>)</w:t>
    </w:r>
    <w:r w:rsidRPr="00EB23FD">
      <w:rPr>
        <w:sz w:val="18"/>
        <w:szCs w:val="18"/>
      </w:rPr>
      <w:fldChar w:fldCharType="end"/>
    </w:r>
    <w:r w:rsidR="003430A1">
      <w:rPr>
        <w:rFonts w:asciiTheme="majorHAnsi" w:hAnsiTheme="majorHAnsi"/>
        <w:i/>
        <w:sz w:val="18"/>
        <w:szCs w:val="18"/>
        <w:lang w:val="id-ID"/>
      </w:rPr>
      <w:t xml:space="preserve">- </w:t>
    </w:r>
    <w:r w:rsidRPr="00F355CE">
      <w:rPr>
        <w:rFonts w:asciiTheme="majorHAnsi" w:hAnsiTheme="majorHAnsi"/>
        <w:sz w:val="24"/>
        <w:szCs w:val="24"/>
      </w:rPr>
      <w:fldChar w:fldCharType="begin"/>
    </w:r>
    <w:r w:rsidR="003430A1"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7504AB">
      <w:rPr>
        <w:rFonts w:asciiTheme="majorHAnsi" w:hAnsiTheme="majorHAnsi"/>
        <w:noProof/>
        <w:sz w:val="24"/>
        <w:szCs w:val="24"/>
      </w:rPr>
      <w:t>1</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70" w:rsidRPr="00922FF2" w:rsidRDefault="00EA0350" w:rsidP="00CD1670">
    <w:pPr>
      <w:pStyle w:val="Header"/>
      <w:tabs>
        <w:tab w:val="clear" w:pos="9026"/>
      </w:tabs>
      <w:ind w:firstLine="0"/>
      <w:rPr>
        <w:rFonts w:asciiTheme="majorHAnsi" w:hAnsiTheme="majorHAnsi"/>
        <w:color w:val="1F497D" w:themeColor="text2"/>
        <w:sz w:val="24"/>
        <w:szCs w:val="24"/>
      </w:rPr>
    </w:pPr>
    <w:r w:rsidRPr="00EA0350">
      <w:rPr>
        <w:noProof/>
        <w:sz w:val="18"/>
        <w:szCs w:val="18"/>
        <w:lang w:val="id-ID" w:eastAsia="id-ID"/>
      </w:rPr>
      <w:pict>
        <v:line id="_x0000_s4106" style="position:absolute;left:0;text-align:left;z-index:251672576;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F30830">
      <w:rPr>
        <w:noProof/>
        <w:sz w:val="18"/>
        <w:szCs w:val="18"/>
        <w:lang w:eastAsia="id-ID"/>
      </w:rPr>
      <w:t>Jusul Artikel ………………………</w:t>
    </w:r>
    <w:r w:rsidR="00CD1670">
      <w:rPr>
        <w:rFonts w:asciiTheme="majorHAnsi" w:hAnsiTheme="majorHAnsi"/>
        <w:color w:val="1F497D" w:themeColor="text2"/>
        <w:sz w:val="22"/>
        <w:szCs w:val="22"/>
        <w:lang w:val="id-ID"/>
      </w:rPr>
      <w:tab/>
    </w:r>
  </w:p>
  <w:p w:rsidR="00D616A7" w:rsidRPr="00EB23FD" w:rsidRDefault="00EA0350" w:rsidP="00EB23FD">
    <w:pPr>
      <w:ind w:firstLine="0"/>
      <w:rPr>
        <w:rFonts w:asciiTheme="majorHAnsi" w:hAnsiTheme="majorHAnsi"/>
        <w:b/>
        <w:noProof/>
        <w:sz w:val="24"/>
        <w:szCs w:val="24"/>
        <w:lang w:val="id-ID"/>
      </w:rPr>
    </w:pPr>
    <w:r w:rsidRPr="00AA2E84">
      <w:rPr>
        <w:sz w:val="18"/>
        <w:szCs w:val="18"/>
      </w:rPr>
      <w:fldChar w:fldCharType="begin" w:fldLock="1"/>
    </w:r>
    <w:r w:rsidR="00EB23FD"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EB23FD" w:rsidRPr="00AA2E84">
      <w:rPr>
        <w:noProof/>
        <w:sz w:val="18"/>
        <w:szCs w:val="18"/>
      </w:rPr>
      <w:t>(</w:t>
    </w:r>
    <w:r w:rsidR="00F30830">
      <w:rPr>
        <w:noProof/>
        <w:sz w:val="18"/>
        <w:szCs w:val="18"/>
      </w:rPr>
      <w:t>Penulis 1</w:t>
    </w:r>
    <w:r w:rsidR="00EB23FD" w:rsidRPr="00AA2E84">
      <w:rPr>
        <w:noProof/>
        <w:sz w:val="18"/>
        <w:szCs w:val="18"/>
      </w:rPr>
      <w:t>&amp;</w:t>
    </w:r>
    <w:r w:rsidR="00F30830">
      <w:rPr>
        <w:noProof/>
        <w:sz w:val="18"/>
        <w:szCs w:val="18"/>
      </w:rPr>
      <w:t>Penulis 2</w:t>
    </w:r>
    <w:r w:rsidR="00115748">
      <w:rPr>
        <w:noProof/>
        <w:sz w:val="18"/>
        <w:szCs w:val="18"/>
        <w:lang w:val="id-ID"/>
      </w:rPr>
      <w:t>,</w:t>
    </w:r>
    <w:r w:rsidR="00F30830">
      <w:rPr>
        <w:noProof/>
        <w:sz w:val="18"/>
        <w:szCs w:val="18"/>
      </w:rPr>
      <w:t>tahun terbit</w:t>
    </w:r>
    <w:r w:rsidR="00EB23FD" w:rsidRPr="00AA2E84">
      <w:rPr>
        <w:noProof/>
        <w:sz w:val="18"/>
        <w:szCs w:val="18"/>
      </w:rPr>
      <w:t>)</w:t>
    </w:r>
    <w:r w:rsidRPr="00AA2E84">
      <w:rPr>
        <w:sz w:val="18"/>
        <w:szCs w:val="18"/>
      </w:rPr>
      <w:fldChar w:fldCharType="end"/>
    </w:r>
    <w:r w:rsidR="003430A1" w:rsidRPr="00EB23FD">
      <w:rPr>
        <w:rFonts w:asciiTheme="majorHAnsi" w:hAnsiTheme="majorHAnsi"/>
        <w:i/>
        <w:sz w:val="18"/>
        <w:szCs w:val="18"/>
      </w:rPr>
      <w:t xml:space="preserve">- </w:t>
    </w:r>
    <w:r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7504AB">
      <w:rPr>
        <w:rFonts w:asciiTheme="majorHAnsi" w:hAnsiTheme="majorHAnsi"/>
        <w:noProof/>
        <w:sz w:val="24"/>
        <w:szCs w:val="24"/>
      </w:rPr>
      <w:t>7</w:t>
    </w:r>
    <w:r w:rsidRPr="00EB23FD">
      <w:rPr>
        <w:rFonts w:asciiTheme="majorHAnsi" w:hAnsiTheme="majorHAnsi"/>
        <w:noProof/>
        <w:sz w:val="24"/>
        <w:szCs w:val="24"/>
      </w:rPr>
      <w:fldChar w:fldCharType="end"/>
    </w:r>
    <w:r w:rsidR="00EB23FD"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1FA" w:rsidRDefault="001871FA" w:rsidP="00DF7A7D">
      <w:r>
        <w:separator/>
      </w:r>
    </w:p>
  </w:footnote>
  <w:footnote w:type="continuationSeparator" w:id="1">
    <w:p w:rsidR="001871FA" w:rsidRDefault="001871FA"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2B" w:rsidRDefault="00EA0350" w:rsidP="00D47748">
    <w:pPr>
      <w:pStyle w:val="Header"/>
      <w:ind w:firstLine="0"/>
      <w:rPr>
        <w:rFonts w:asciiTheme="majorHAnsi" w:hAnsiTheme="majorHAnsi"/>
        <w:sz w:val="22"/>
        <w:szCs w:val="22"/>
        <w:lang w:val="id-ID"/>
      </w:rPr>
    </w:pPr>
    <w:r w:rsidRPr="00EA0350">
      <w:rPr>
        <w:noProof/>
        <w:lang w:val="id-ID" w:eastAsia="id-ID"/>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Default="00CE79F4"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00967E6B" w:rsidRPr="00967E6B">
                  <w:rPr>
                    <w:rFonts w:asciiTheme="majorHAnsi" w:hAnsiTheme="majorHAnsi"/>
                    <w:i/>
                    <w:lang w:val="id-ID"/>
                  </w:rPr>
                  <w:t>, Vol.</w:t>
                </w:r>
                <w:r>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Pr>
                    <w:rFonts w:asciiTheme="majorHAnsi" w:hAnsiTheme="majorHAnsi"/>
                    <w:i/>
                    <w:lang w:val="id-ID"/>
                  </w:rPr>
                  <w:t>1</w:t>
                </w:r>
                <w:r w:rsidR="00967E6B" w:rsidRPr="00967E6B">
                  <w:rPr>
                    <w:rFonts w:asciiTheme="majorHAnsi" w:hAnsiTheme="majorHAnsi"/>
                    <w:i/>
                    <w:lang w:val="id-ID"/>
                  </w:rPr>
                  <w:t xml:space="preserve">, </w:t>
                </w:r>
                <w:r>
                  <w:rPr>
                    <w:rFonts w:asciiTheme="majorHAnsi" w:hAnsiTheme="majorHAnsi"/>
                    <w:i/>
                    <w:lang w:val="id-ID"/>
                  </w:rPr>
                  <w:t>September</w:t>
                </w:r>
                <w:r w:rsidR="00967E6B" w:rsidRPr="00967E6B">
                  <w:rPr>
                    <w:rFonts w:asciiTheme="majorHAnsi" w:hAnsiTheme="majorHAnsi"/>
                    <w:i/>
                    <w:lang w:val="id-ID"/>
                  </w:rPr>
                  <w:t>201</w:t>
                </w:r>
                <w:r>
                  <w:rPr>
                    <w:rFonts w:asciiTheme="majorHAnsi" w:hAnsiTheme="majorHAnsi"/>
                    <w:i/>
                    <w:lang w:val="id-ID"/>
                  </w:rPr>
                  <w:t>9</w:t>
                </w:r>
                <w:r w:rsidR="00967E6B" w:rsidRPr="00967E6B">
                  <w:rPr>
                    <w:rFonts w:asciiTheme="majorHAnsi" w:hAnsiTheme="majorHAnsi"/>
                    <w:i/>
                    <w:lang w:val="id-ID"/>
                  </w:rPr>
                  <w:t xml:space="preserve"> : </w:t>
                </w:r>
                <w:r>
                  <w:rPr>
                    <w:rFonts w:asciiTheme="majorHAnsi" w:hAnsiTheme="majorHAnsi"/>
                    <w:i/>
                    <w:lang w:val="id-ID"/>
                  </w:rPr>
                  <w:t>1-10</w:t>
                </w:r>
              </w:p>
              <w:p w:rsidR="00967E6B" w:rsidRDefault="00EA0350" w:rsidP="00CE79F4">
                <w:pPr>
                  <w:pStyle w:val="Header"/>
                  <w:ind w:firstLine="0"/>
                  <w:rPr>
                    <w:rFonts w:asciiTheme="majorHAnsi" w:hAnsiTheme="majorHAnsi"/>
                    <w:i/>
                    <w:lang w:val="id-ID"/>
                  </w:rPr>
                </w:pPr>
                <w:hyperlink r:id="rId1" w:history="1">
                  <w:r w:rsidR="00CE79F4" w:rsidRPr="00CE79F4">
                    <w:rPr>
                      <w:rFonts w:asciiTheme="majorHAnsi" w:hAnsiTheme="majorHAnsi"/>
                      <w:i/>
                      <w:lang w:val="id-ID"/>
                    </w:rPr>
                    <w:t>http://jurnal.abulyatama.ac.id/index.php/kandidat</w:t>
                  </w:r>
                </w:hyperlink>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EA0350">
    <w:pPr>
      <w:pStyle w:val="Header"/>
    </w:pPr>
    <w:r w:rsidRPr="00EA0350">
      <w:rPr>
        <w:noProof/>
        <w:lang w:val="id-ID" w:eastAsia="id-ID"/>
      </w:rPr>
      <w:pict>
        <v:line id="Straight Connector 4" o:spid="_x0000_s4102"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FD" w:rsidRDefault="00EB23FD" w:rsidP="00EB23FD">
    <w:pPr>
      <w:pStyle w:val="Header"/>
      <w:jc w:val="right"/>
    </w:pPr>
  </w:p>
  <w:p w:rsidR="00EB23FD" w:rsidRPr="009D74EB" w:rsidRDefault="00EB23FD" w:rsidP="00EB23FD">
    <w:pPr>
      <w:pStyle w:val="Header"/>
    </w:pPr>
  </w:p>
  <w:p w:rsidR="00EB23FD" w:rsidRPr="00013D23" w:rsidRDefault="00EA0350" w:rsidP="00EB23FD">
    <w:pPr>
      <w:jc w:val="right"/>
      <w:rPr>
        <w:lang w:val="id-ID"/>
      </w:rPr>
    </w:pPr>
    <w:r w:rsidRPr="00EA0350">
      <w:rPr>
        <w:noProof/>
        <w:lang w:val="id-ID" w:eastAsia="id-ID"/>
      </w:rPr>
      <w:pict>
        <v:line id="Straight Connector 15" o:spid="_x0000_s4101" style="position:absolute;left:0;text-align:left;z-index:25166233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EB23FD">
      <w:rPr>
        <w:lang w:val="id-ID"/>
      </w:rPr>
      <w:t xml:space="preserve">ISSN </w:t>
    </w:r>
    <w:r w:rsidR="00B31371">
      <w:rPr>
        <w:lang w:val="id-ID"/>
      </w:rPr>
      <w:t>0000</w:t>
    </w:r>
    <w:r w:rsidR="00EB23FD">
      <w:t>-</w:t>
    </w:r>
    <w:r w:rsidR="00B31371">
      <w:rPr>
        <w:lang w:val="id-ID"/>
      </w:rPr>
      <w:t>0000</w:t>
    </w:r>
    <w:r w:rsidR="00EB23FD">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2" w:rsidRDefault="008B7192">
    <w:pPr>
      <w:pStyle w:val="Header"/>
      <w:jc w:val="right"/>
    </w:pPr>
  </w:p>
  <w:p w:rsidR="008B7192" w:rsidRPr="009D74EB" w:rsidRDefault="008B7192" w:rsidP="001B5D88">
    <w:pPr>
      <w:pStyle w:val="Header"/>
    </w:pPr>
  </w:p>
  <w:p w:rsidR="008B7192" w:rsidRPr="00013D23" w:rsidRDefault="00EA0350" w:rsidP="00013D23">
    <w:pPr>
      <w:jc w:val="right"/>
      <w:rPr>
        <w:lang w:val="id-ID"/>
      </w:rPr>
    </w:pPr>
    <w:r w:rsidRPr="00EA0350">
      <w:rPr>
        <w:noProof/>
        <w:lang w:val="id-ID" w:eastAsia="id-ID"/>
      </w:rPr>
      <w:pict>
        <v:line id="Straight Connector 3" o:spid="_x0000_s4105" style="position:absolute;left:0;text-align:left;z-index:251671552;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013D23">
      <w:rPr>
        <w:lang w:val="id-ID"/>
      </w:rPr>
      <w:t xml:space="preserve">ISSN </w:t>
    </w:r>
    <w:r w:rsidR="0098350D">
      <w:t>2548-9585</w:t>
    </w:r>
    <w:r w:rsidR="00013D23">
      <w:rPr>
        <w:lang w:val="id-ID"/>
      </w:rPr>
      <w:t>(Online)</w:t>
    </w:r>
  </w:p>
  <w:p w:rsidR="00D616A7" w:rsidRDefault="00D616A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D6444AE"/>
    <w:multiLevelType w:val="hybridMultilevel"/>
    <w:tmpl w:val="1BEA3A5A"/>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92C3FE9"/>
    <w:multiLevelType w:val="hybridMultilevel"/>
    <w:tmpl w:val="83526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F145FA1"/>
    <w:multiLevelType w:val="hybridMultilevel"/>
    <w:tmpl w:val="06486046"/>
    <w:lvl w:ilvl="0" w:tplc="D514FB56">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40E4B78"/>
    <w:multiLevelType w:val="hybridMultilevel"/>
    <w:tmpl w:val="E32CD4D6"/>
    <w:lvl w:ilvl="0" w:tplc="28583C86">
      <w:start w:val="1"/>
      <w:numFmt w:val="lowerLetter"/>
      <w:lvlText w:val="%1."/>
      <w:lvlJc w:val="left"/>
      <w:pPr>
        <w:ind w:left="1069" w:hanging="360"/>
      </w:pPr>
      <w:rPr>
        <w:rFonts w:hint="default"/>
      </w:rPr>
    </w:lvl>
    <w:lvl w:ilvl="1" w:tplc="04210019">
      <w:start w:val="1"/>
      <w:numFmt w:val="lowerLetter"/>
      <w:lvlText w:val="%2."/>
      <w:lvlJc w:val="left"/>
      <w:pPr>
        <w:ind w:left="1440" w:hanging="360"/>
      </w:pPr>
    </w:lvl>
    <w:lvl w:ilvl="2" w:tplc="8E2E01E8">
      <w:start w:val="1"/>
      <w:numFmt w:val="decimal"/>
      <w:lvlText w:val="%3."/>
      <w:lvlJc w:val="left"/>
      <w:pPr>
        <w:ind w:left="2340" w:hanging="360"/>
      </w:pPr>
      <w:rPr>
        <w:rFonts w:hint="default"/>
      </w:r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97E4718"/>
    <w:multiLevelType w:val="hybridMultilevel"/>
    <w:tmpl w:val="0CE2B52E"/>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3">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5">
    <w:nsid w:val="460A3311"/>
    <w:multiLevelType w:val="hybridMultilevel"/>
    <w:tmpl w:val="B570246E"/>
    <w:lvl w:ilvl="0" w:tplc="04210017">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6">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7">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nsid w:val="4CB03DDA"/>
    <w:multiLevelType w:val="multilevel"/>
    <w:tmpl w:val="666EF59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0">
    <w:nsid w:val="5E441AB7"/>
    <w:multiLevelType w:val="hybridMultilevel"/>
    <w:tmpl w:val="7F74E73A"/>
    <w:lvl w:ilvl="0" w:tplc="A082157E">
      <w:start w:val="1"/>
      <w:numFmt w:val="lowerLetter"/>
      <w:lvlText w:val="%1."/>
      <w:lvlJc w:val="left"/>
      <w:pPr>
        <w:ind w:left="1069" w:hanging="360"/>
      </w:pPr>
      <w:rPr>
        <w:rFonts w:hint="default"/>
      </w:rPr>
    </w:lvl>
    <w:lvl w:ilvl="1" w:tplc="45D0AEB6">
      <w:start w:val="1"/>
      <w:numFmt w:val="decimal"/>
      <w:lvlText w:val="%2."/>
      <w:lvlJc w:val="left"/>
      <w:pPr>
        <w:ind w:left="1789" w:hanging="360"/>
      </w:pPr>
      <w:rPr>
        <w:rFonts w:hint="default"/>
      </w:rPr>
    </w:lvl>
    <w:lvl w:ilvl="2" w:tplc="0421001B">
      <w:start w:val="1"/>
      <w:numFmt w:val="lowerRoman"/>
      <w:lvlText w:val="%3."/>
      <w:lvlJc w:val="right"/>
      <w:pPr>
        <w:ind w:left="2509" w:hanging="180"/>
      </w:pPr>
    </w:lvl>
    <w:lvl w:ilvl="3" w:tplc="0421000F">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1">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2">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4">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6">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2"/>
  </w:num>
  <w:num w:numId="17">
    <w:abstractNumId w:val="11"/>
  </w:num>
  <w:num w:numId="18">
    <w:abstractNumId w:val="25"/>
  </w:num>
  <w:num w:numId="19">
    <w:abstractNumId w:val="23"/>
  </w:num>
  <w:num w:numId="20">
    <w:abstractNumId w:val="20"/>
  </w:num>
  <w:num w:numId="21">
    <w:abstractNumId w:val="7"/>
  </w:num>
  <w:num w:numId="22">
    <w:abstractNumId w:val="15"/>
  </w:num>
  <w:num w:numId="23">
    <w:abstractNumId w:val="2"/>
  </w:num>
  <w:num w:numId="24">
    <w:abstractNumId w:val="5"/>
  </w:num>
  <w:num w:numId="25">
    <w:abstractNumId w:val="12"/>
  </w:num>
  <w:num w:numId="26">
    <w:abstractNumId w:val="18"/>
  </w:num>
  <w:num w:numId="27">
    <w:abstractNumId w:val="9"/>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20"/>
  <w:evenAndOddHeaders/>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rsids>
    <w:rsidRoot w:val="00FB2305"/>
    <w:rsid w:val="00000B13"/>
    <w:rsid w:val="00007D53"/>
    <w:rsid w:val="00012DF2"/>
    <w:rsid w:val="00013D23"/>
    <w:rsid w:val="0001474C"/>
    <w:rsid w:val="00025520"/>
    <w:rsid w:val="00033DCE"/>
    <w:rsid w:val="000348FC"/>
    <w:rsid w:val="00040DFC"/>
    <w:rsid w:val="0004348D"/>
    <w:rsid w:val="0005552D"/>
    <w:rsid w:val="00055AF5"/>
    <w:rsid w:val="00065479"/>
    <w:rsid w:val="00070631"/>
    <w:rsid w:val="00070797"/>
    <w:rsid w:val="00072427"/>
    <w:rsid w:val="000746F4"/>
    <w:rsid w:val="00075496"/>
    <w:rsid w:val="00080898"/>
    <w:rsid w:val="0009293B"/>
    <w:rsid w:val="000A536E"/>
    <w:rsid w:val="000B3952"/>
    <w:rsid w:val="000B6AE0"/>
    <w:rsid w:val="000B6E4A"/>
    <w:rsid w:val="000C0160"/>
    <w:rsid w:val="000D211C"/>
    <w:rsid w:val="000D5260"/>
    <w:rsid w:val="000E100A"/>
    <w:rsid w:val="000E3ACA"/>
    <w:rsid w:val="000E4959"/>
    <w:rsid w:val="00112C05"/>
    <w:rsid w:val="0011539D"/>
    <w:rsid w:val="00115748"/>
    <w:rsid w:val="00117838"/>
    <w:rsid w:val="001218A8"/>
    <w:rsid w:val="00130874"/>
    <w:rsid w:val="00134306"/>
    <w:rsid w:val="00134EA2"/>
    <w:rsid w:val="00142623"/>
    <w:rsid w:val="00145AA8"/>
    <w:rsid w:val="00151FC0"/>
    <w:rsid w:val="00156A53"/>
    <w:rsid w:val="00162668"/>
    <w:rsid w:val="0016391D"/>
    <w:rsid w:val="001665A8"/>
    <w:rsid w:val="00166755"/>
    <w:rsid w:val="0016682E"/>
    <w:rsid w:val="001831C2"/>
    <w:rsid w:val="001871FA"/>
    <w:rsid w:val="00190EFA"/>
    <w:rsid w:val="001A1AF3"/>
    <w:rsid w:val="001A3931"/>
    <w:rsid w:val="001A3E7F"/>
    <w:rsid w:val="001B1B3A"/>
    <w:rsid w:val="001B57CA"/>
    <w:rsid w:val="001B5D88"/>
    <w:rsid w:val="001B6C22"/>
    <w:rsid w:val="001C3920"/>
    <w:rsid w:val="001D18AC"/>
    <w:rsid w:val="001D3931"/>
    <w:rsid w:val="001E239C"/>
    <w:rsid w:val="001E27E7"/>
    <w:rsid w:val="001E3495"/>
    <w:rsid w:val="001F78AD"/>
    <w:rsid w:val="00201209"/>
    <w:rsid w:val="002100BA"/>
    <w:rsid w:val="00216BA7"/>
    <w:rsid w:val="00221A11"/>
    <w:rsid w:val="00240904"/>
    <w:rsid w:val="002446CA"/>
    <w:rsid w:val="00255921"/>
    <w:rsid w:val="0026037F"/>
    <w:rsid w:val="0026639E"/>
    <w:rsid w:val="00291EE6"/>
    <w:rsid w:val="00292E67"/>
    <w:rsid w:val="00296E22"/>
    <w:rsid w:val="002A7057"/>
    <w:rsid w:val="002B5319"/>
    <w:rsid w:val="002C04FA"/>
    <w:rsid w:val="002C1F89"/>
    <w:rsid w:val="002C5373"/>
    <w:rsid w:val="002C7B6B"/>
    <w:rsid w:val="002D1BC0"/>
    <w:rsid w:val="002E186F"/>
    <w:rsid w:val="002E4E76"/>
    <w:rsid w:val="002E5B0E"/>
    <w:rsid w:val="002F5B0D"/>
    <w:rsid w:val="00302AC1"/>
    <w:rsid w:val="00304482"/>
    <w:rsid w:val="0032165E"/>
    <w:rsid w:val="003430A1"/>
    <w:rsid w:val="003471D8"/>
    <w:rsid w:val="003477A5"/>
    <w:rsid w:val="00347EEB"/>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397C"/>
    <w:rsid w:val="005643A1"/>
    <w:rsid w:val="005770CD"/>
    <w:rsid w:val="00577A8E"/>
    <w:rsid w:val="0058790D"/>
    <w:rsid w:val="005953E6"/>
    <w:rsid w:val="0059750A"/>
    <w:rsid w:val="005B207D"/>
    <w:rsid w:val="005E6408"/>
    <w:rsid w:val="005E6AC0"/>
    <w:rsid w:val="00607A6E"/>
    <w:rsid w:val="00620DD6"/>
    <w:rsid w:val="00621EA3"/>
    <w:rsid w:val="00643F21"/>
    <w:rsid w:val="00654367"/>
    <w:rsid w:val="006607A0"/>
    <w:rsid w:val="00665DA7"/>
    <w:rsid w:val="0067717D"/>
    <w:rsid w:val="00695422"/>
    <w:rsid w:val="006A4060"/>
    <w:rsid w:val="006B1797"/>
    <w:rsid w:val="006B666C"/>
    <w:rsid w:val="006B786D"/>
    <w:rsid w:val="006C08FF"/>
    <w:rsid w:val="006D0112"/>
    <w:rsid w:val="006F0E76"/>
    <w:rsid w:val="006F272E"/>
    <w:rsid w:val="006F6096"/>
    <w:rsid w:val="00712EE9"/>
    <w:rsid w:val="0072256B"/>
    <w:rsid w:val="0073148A"/>
    <w:rsid w:val="0073705A"/>
    <w:rsid w:val="007504AB"/>
    <w:rsid w:val="007608B2"/>
    <w:rsid w:val="00774B0F"/>
    <w:rsid w:val="00780345"/>
    <w:rsid w:val="00781B3B"/>
    <w:rsid w:val="00785313"/>
    <w:rsid w:val="007942C2"/>
    <w:rsid w:val="007A616F"/>
    <w:rsid w:val="007B4805"/>
    <w:rsid w:val="007B4EEF"/>
    <w:rsid w:val="007B5424"/>
    <w:rsid w:val="007D778F"/>
    <w:rsid w:val="007F1ED5"/>
    <w:rsid w:val="008003B8"/>
    <w:rsid w:val="00803352"/>
    <w:rsid w:val="00816C84"/>
    <w:rsid w:val="00827261"/>
    <w:rsid w:val="00835989"/>
    <w:rsid w:val="008623E7"/>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5A77"/>
    <w:rsid w:val="008F784D"/>
    <w:rsid w:val="009001BA"/>
    <w:rsid w:val="009110DD"/>
    <w:rsid w:val="00922FF2"/>
    <w:rsid w:val="009272B3"/>
    <w:rsid w:val="00931006"/>
    <w:rsid w:val="00946A1B"/>
    <w:rsid w:val="00953BF5"/>
    <w:rsid w:val="009553D5"/>
    <w:rsid w:val="009559C1"/>
    <w:rsid w:val="0096027F"/>
    <w:rsid w:val="00967E6B"/>
    <w:rsid w:val="00980159"/>
    <w:rsid w:val="0098350D"/>
    <w:rsid w:val="009838A5"/>
    <w:rsid w:val="00983B8D"/>
    <w:rsid w:val="009A4781"/>
    <w:rsid w:val="009A4CFE"/>
    <w:rsid w:val="009B3722"/>
    <w:rsid w:val="009E1331"/>
    <w:rsid w:val="009E256C"/>
    <w:rsid w:val="009E281C"/>
    <w:rsid w:val="00A16165"/>
    <w:rsid w:val="00A210AC"/>
    <w:rsid w:val="00A27AFA"/>
    <w:rsid w:val="00A327F7"/>
    <w:rsid w:val="00A47D19"/>
    <w:rsid w:val="00A52874"/>
    <w:rsid w:val="00A65FF2"/>
    <w:rsid w:val="00A735A8"/>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20011"/>
    <w:rsid w:val="00B201FA"/>
    <w:rsid w:val="00B229D3"/>
    <w:rsid w:val="00B273A1"/>
    <w:rsid w:val="00B31371"/>
    <w:rsid w:val="00B45380"/>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25590"/>
    <w:rsid w:val="00C31F9F"/>
    <w:rsid w:val="00C35E11"/>
    <w:rsid w:val="00C363FC"/>
    <w:rsid w:val="00C36C39"/>
    <w:rsid w:val="00C50DD4"/>
    <w:rsid w:val="00C52D95"/>
    <w:rsid w:val="00C62D2C"/>
    <w:rsid w:val="00C65A8C"/>
    <w:rsid w:val="00C75682"/>
    <w:rsid w:val="00C87552"/>
    <w:rsid w:val="00C965B3"/>
    <w:rsid w:val="00CA0AD1"/>
    <w:rsid w:val="00CA78EB"/>
    <w:rsid w:val="00CC24A9"/>
    <w:rsid w:val="00CD1670"/>
    <w:rsid w:val="00CD40E6"/>
    <w:rsid w:val="00CE2DEB"/>
    <w:rsid w:val="00CE4260"/>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0A31"/>
    <w:rsid w:val="00D76837"/>
    <w:rsid w:val="00DA0984"/>
    <w:rsid w:val="00DA2899"/>
    <w:rsid w:val="00DA3687"/>
    <w:rsid w:val="00DA6257"/>
    <w:rsid w:val="00DA7511"/>
    <w:rsid w:val="00DB5425"/>
    <w:rsid w:val="00DC61FC"/>
    <w:rsid w:val="00DC6260"/>
    <w:rsid w:val="00DD0207"/>
    <w:rsid w:val="00DD73FB"/>
    <w:rsid w:val="00DE7DAA"/>
    <w:rsid w:val="00DF7A7D"/>
    <w:rsid w:val="00E079AD"/>
    <w:rsid w:val="00E10D6A"/>
    <w:rsid w:val="00E159A7"/>
    <w:rsid w:val="00E30C47"/>
    <w:rsid w:val="00E332DF"/>
    <w:rsid w:val="00E41C58"/>
    <w:rsid w:val="00E5123A"/>
    <w:rsid w:val="00E56840"/>
    <w:rsid w:val="00E5727A"/>
    <w:rsid w:val="00E618AE"/>
    <w:rsid w:val="00E71FEF"/>
    <w:rsid w:val="00E73F89"/>
    <w:rsid w:val="00E81005"/>
    <w:rsid w:val="00E85296"/>
    <w:rsid w:val="00EA0350"/>
    <w:rsid w:val="00EA0629"/>
    <w:rsid w:val="00EA2FA7"/>
    <w:rsid w:val="00EB23FD"/>
    <w:rsid w:val="00EB44DC"/>
    <w:rsid w:val="00EC0250"/>
    <w:rsid w:val="00EC66D7"/>
    <w:rsid w:val="00EF1D4B"/>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911DD-C636-4854-9702-B7648622C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TotalTime>
  <Pages>7</Pages>
  <Words>3306</Words>
  <Characters>18848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12</cp:revision>
  <cp:lastPrinted>2018-10-09T15:34:00Z</cp:lastPrinted>
  <dcterms:created xsi:type="dcterms:W3CDTF">2020-01-24T12:10:00Z</dcterms:created>
  <dcterms:modified xsi:type="dcterms:W3CDTF">2020-01-29T12:03:00Z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