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Pr="00E15A5C" w:rsidRDefault="00335094" w:rsidP="00013D23">
      <w:pPr>
        <w:pStyle w:val="01judulartikel"/>
        <w:tabs>
          <w:tab w:val="center" w:pos="4677"/>
        </w:tabs>
        <w:jc w:val="both"/>
        <w:rPr>
          <w:color w:val="000000" w:themeColor="text1"/>
          <w:lang w:val="id-ID"/>
        </w:rPr>
      </w:pPr>
      <w:r>
        <w:rPr>
          <w:noProof/>
          <w:color w:val="000000" w:themeColor="text1"/>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rsidR="002F2050" w:rsidRPr="00A6199E" w:rsidRDefault="002F205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Pr="00A6199E">
                    <w:rPr>
                      <w:rFonts w:ascii="Gadugi" w:hAnsi="Gadugi"/>
                      <w:i/>
                      <w:color w:val="FFFFFF" w:themeColor="background1"/>
                      <w:sz w:val="16"/>
                      <w:szCs w:val="16"/>
                    </w:rPr>
                    <w:t>tilapia</w:t>
                  </w:r>
                </w:p>
                <w:p w:rsidR="002F2050" w:rsidRPr="00A6199E" w:rsidRDefault="002F2050"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 xml:space="preserve"> (Online)</w:t>
                  </w:r>
                </w:p>
                <w:p w:rsidR="002F2050" w:rsidRPr="00E63B39" w:rsidRDefault="002F2050"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F2050" w:rsidRDefault="002F2050"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rsidR="002F2050" w:rsidRPr="00E63B39" w:rsidRDefault="002F2050"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w:r>
      <w:r w:rsidR="0002262C" w:rsidRPr="00E15A5C">
        <w:rPr>
          <w:noProof/>
          <w:color w:val="000000" w:themeColor="text1"/>
          <w:lang w:val="id-ID" w:eastAsia="id-ID"/>
        </w:rPr>
        <w:drawing>
          <wp:anchor distT="0" distB="0" distL="114300" distR="114300" simplePos="0" relativeHeight="251663360" behindDoc="0" locked="0" layoutInCell="1" allowOverlap="1">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9560" cy="1046480"/>
                    </a:xfrm>
                    <a:prstGeom prst="rect">
                      <a:avLst/>
                    </a:prstGeom>
                  </pic:spPr>
                </pic:pic>
              </a:graphicData>
            </a:graphic>
          </wp:anchor>
        </w:drawing>
      </w:r>
    </w:p>
    <w:p w:rsidR="00151FC0" w:rsidRPr="00E15A5C" w:rsidRDefault="00013D23" w:rsidP="00013D23">
      <w:pPr>
        <w:pStyle w:val="01judulartikel"/>
        <w:tabs>
          <w:tab w:val="center" w:pos="4677"/>
        </w:tabs>
        <w:jc w:val="both"/>
        <w:rPr>
          <w:color w:val="000000" w:themeColor="text1"/>
          <w:lang w:val="id-ID"/>
        </w:rPr>
      </w:pPr>
      <w:r w:rsidRPr="00E15A5C">
        <w:rPr>
          <w:color w:val="000000" w:themeColor="text1"/>
          <w:lang w:val="id-ID"/>
        </w:rPr>
        <w:tab/>
      </w:r>
    </w:p>
    <w:p w:rsidR="00151FC0" w:rsidRPr="00E15A5C" w:rsidRDefault="00151FC0" w:rsidP="00013D23">
      <w:pPr>
        <w:pStyle w:val="01judulartikel"/>
        <w:jc w:val="left"/>
        <w:rPr>
          <w:color w:val="000000" w:themeColor="text1"/>
          <w:lang w:val="id-ID"/>
        </w:rPr>
      </w:pPr>
    </w:p>
    <w:p w:rsidR="008A0A3B" w:rsidRPr="00E15A5C" w:rsidRDefault="00335094" w:rsidP="008A0A3B">
      <w:pPr>
        <w:pStyle w:val="01judulartikel"/>
        <w:spacing w:before="0"/>
        <w:jc w:val="left"/>
        <w:rPr>
          <w:color w:val="000000" w:themeColor="text1"/>
        </w:rPr>
      </w:pPr>
      <w:r>
        <w:rPr>
          <w:noProof/>
          <w:color w:val="000000" w:themeColor="text1"/>
          <w:lang w:val="id-ID" w:eastAsia="id-ID"/>
        </w:rPr>
        <w:pict>
          <v:line id="Straight Connector 7" o:spid="_x0000_s1029" style="position:absolute;z-index:251665408;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Pr>
          <w:noProof/>
          <w:color w:val="000000" w:themeColor="text1"/>
          <w:lang w:val="id-ID" w:eastAsia="id-ID"/>
        </w:rPr>
        <w:pict>
          <v:line id="Straight Connector 8" o:spid="_x0000_s1028" style="position:absolute;z-index:251662336;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p>
    <w:p w:rsidR="00670E7C" w:rsidRPr="00515C78" w:rsidRDefault="006C3ECD" w:rsidP="00670E7C">
      <w:pPr>
        <w:jc w:val="center"/>
        <w:rPr>
          <w:b/>
          <w:i/>
          <w:color w:val="000000" w:themeColor="text1"/>
          <w:sz w:val="28"/>
          <w:szCs w:val="28"/>
          <w:lang w:val="id-ID"/>
        </w:rPr>
      </w:pPr>
      <w:r w:rsidRPr="00515C78">
        <w:rPr>
          <w:b/>
          <w:i/>
          <w:color w:val="000000" w:themeColor="text1"/>
          <w:sz w:val="28"/>
          <w:szCs w:val="28"/>
          <w:lang w:val="id-ID"/>
        </w:rPr>
        <w:t xml:space="preserve">Study Of Distribution Logistics </w:t>
      </w:r>
      <w:r w:rsidR="00515C78" w:rsidRPr="00515C78">
        <w:rPr>
          <w:b/>
          <w:i/>
          <w:color w:val="000000" w:themeColor="text1"/>
          <w:sz w:val="28"/>
          <w:szCs w:val="28"/>
          <w:lang w:val="id-ID"/>
        </w:rPr>
        <w:t xml:space="preserve">And Marketting Margin Of Fish </w:t>
      </w:r>
      <w:r w:rsidRPr="00515C78">
        <w:rPr>
          <w:b/>
          <w:i/>
          <w:color w:val="000000" w:themeColor="text1"/>
          <w:sz w:val="28"/>
          <w:szCs w:val="28"/>
          <w:lang w:val="id-ID"/>
        </w:rPr>
        <w:t>Landed At The Ocean Fishing Port Kutaraja Banda Aceh</w:t>
      </w:r>
    </w:p>
    <w:p w:rsidR="00670E7C" w:rsidRPr="00E15A5C" w:rsidRDefault="00670E7C" w:rsidP="00670E7C">
      <w:pPr>
        <w:jc w:val="center"/>
        <w:rPr>
          <w:b/>
          <w:color w:val="000000" w:themeColor="text1"/>
          <w:sz w:val="28"/>
          <w:szCs w:val="28"/>
        </w:rPr>
      </w:pPr>
      <w:bookmarkStart w:id="0" w:name="_GoBack"/>
      <w:bookmarkEnd w:id="0"/>
    </w:p>
    <w:p w:rsidR="006C3ECD" w:rsidRPr="00E15A5C" w:rsidRDefault="006C3ECD" w:rsidP="006C3ECD">
      <w:pPr>
        <w:pStyle w:val="BodyText"/>
        <w:ind w:firstLine="0"/>
        <w:jc w:val="center"/>
        <w:rPr>
          <w:b/>
          <w:sz w:val="28"/>
        </w:rPr>
      </w:pPr>
      <w:r w:rsidRPr="00E15A5C">
        <w:rPr>
          <w:b/>
          <w:sz w:val="28"/>
        </w:rPr>
        <w:t>Studi Pola Distribusi Logistik Ikan</w:t>
      </w:r>
      <w:r w:rsidR="00515C78">
        <w:rPr>
          <w:b/>
          <w:sz w:val="28"/>
          <w:lang w:val="id-ID"/>
        </w:rPr>
        <w:t xml:space="preserve"> dan Margin Pemasaran</w:t>
      </w:r>
      <w:r w:rsidRPr="00E15A5C">
        <w:rPr>
          <w:b/>
          <w:sz w:val="28"/>
        </w:rPr>
        <w:t xml:space="preserve"> Yang </w:t>
      </w:r>
      <w:r w:rsidRPr="00E15A5C">
        <w:rPr>
          <w:b/>
          <w:sz w:val="28"/>
          <w:lang w:val="id-ID"/>
        </w:rPr>
        <w:t>d</w:t>
      </w:r>
      <w:r w:rsidRPr="00E15A5C">
        <w:rPr>
          <w:b/>
          <w:sz w:val="28"/>
        </w:rPr>
        <w:t xml:space="preserve">i Daratkan </w:t>
      </w:r>
      <w:r w:rsidRPr="00E15A5C">
        <w:rPr>
          <w:b/>
          <w:sz w:val="28"/>
          <w:lang w:val="id-ID"/>
        </w:rPr>
        <w:t>d</w:t>
      </w:r>
      <w:r w:rsidRPr="00E15A5C">
        <w:rPr>
          <w:b/>
          <w:sz w:val="28"/>
        </w:rPr>
        <w:t>i Pelabuhan Perikanan Samudera (</w:t>
      </w:r>
      <w:r w:rsidRPr="00E15A5C">
        <w:rPr>
          <w:b/>
          <w:sz w:val="28"/>
          <w:lang w:val="id-ID"/>
        </w:rPr>
        <w:t>PPS</w:t>
      </w:r>
      <w:r w:rsidRPr="00E15A5C">
        <w:rPr>
          <w:b/>
          <w:sz w:val="28"/>
        </w:rPr>
        <w:t>) Kutaraja Banda Aceh</w:t>
      </w:r>
    </w:p>
    <w:p w:rsidR="00670E7C" w:rsidRPr="00E15A5C" w:rsidRDefault="00670E7C" w:rsidP="00670E7C">
      <w:pPr>
        <w:jc w:val="center"/>
        <w:rPr>
          <w:b/>
          <w:color w:val="000000" w:themeColor="text1"/>
          <w:sz w:val="28"/>
          <w:szCs w:val="28"/>
        </w:rPr>
      </w:pPr>
    </w:p>
    <w:p w:rsidR="00670E7C" w:rsidRPr="00E15A5C" w:rsidRDefault="006C3ECD" w:rsidP="00540D74">
      <w:pPr>
        <w:spacing w:before="480" w:after="120"/>
        <w:jc w:val="center"/>
        <w:outlineLvl w:val="0"/>
        <w:rPr>
          <w:b/>
          <w:bCs/>
          <w:color w:val="000000" w:themeColor="text1"/>
          <w:sz w:val="22"/>
          <w:szCs w:val="22"/>
          <w:lang w:val="id-ID"/>
        </w:rPr>
      </w:pPr>
      <w:r w:rsidRPr="00E15A5C">
        <w:rPr>
          <w:b/>
          <w:bCs/>
          <w:color w:val="000000" w:themeColor="text1"/>
          <w:sz w:val="22"/>
          <w:szCs w:val="22"/>
          <w:lang w:val="id-ID"/>
        </w:rPr>
        <w:t>Eka Purnama Sari</w:t>
      </w:r>
      <w:r w:rsidR="00670E7C" w:rsidRPr="00E15A5C">
        <w:rPr>
          <w:b/>
          <w:bCs/>
          <w:color w:val="000000" w:themeColor="text1"/>
          <w:sz w:val="22"/>
          <w:szCs w:val="22"/>
        </w:rPr>
        <w:t>*</w:t>
      </w:r>
      <w:r w:rsidR="00670E7C" w:rsidRPr="00E15A5C">
        <w:rPr>
          <w:b/>
          <w:bCs/>
          <w:color w:val="000000" w:themeColor="text1"/>
          <w:sz w:val="22"/>
          <w:szCs w:val="22"/>
          <w:vertAlign w:val="superscript"/>
        </w:rPr>
        <w:t>1</w:t>
      </w:r>
      <w:r w:rsidR="008D03D8" w:rsidRPr="00E15A5C">
        <w:rPr>
          <w:b/>
          <w:bCs/>
          <w:color w:val="000000" w:themeColor="text1"/>
          <w:sz w:val="22"/>
          <w:szCs w:val="22"/>
        </w:rPr>
        <w:t xml:space="preserve">, </w:t>
      </w:r>
      <w:r w:rsidR="008D03D8" w:rsidRPr="00E15A5C">
        <w:rPr>
          <w:b/>
          <w:bCs/>
          <w:color w:val="000000" w:themeColor="text1"/>
          <w:sz w:val="22"/>
          <w:szCs w:val="22"/>
          <w:lang w:val="id-ID"/>
        </w:rPr>
        <w:t>Fauzi Syahputra</w:t>
      </w:r>
      <w:r w:rsidR="00670E7C" w:rsidRPr="00E15A5C">
        <w:rPr>
          <w:b/>
          <w:bCs/>
          <w:color w:val="000000" w:themeColor="text1"/>
          <w:sz w:val="22"/>
          <w:szCs w:val="22"/>
        </w:rPr>
        <w:t xml:space="preserve"> </w:t>
      </w:r>
      <w:r w:rsidR="00670E7C" w:rsidRPr="00E15A5C">
        <w:rPr>
          <w:b/>
          <w:bCs/>
          <w:color w:val="000000" w:themeColor="text1"/>
          <w:sz w:val="22"/>
          <w:szCs w:val="22"/>
          <w:vertAlign w:val="superscript"/>
        </w:rPr>
        <w:t>1</w:t>
      </w:r>
      <w:r w:rsidR="00670E7C" w:rsidRPr="00E15A5C">
        <w:rPr>
          <w:b/>
          <w:bCs/>
          <w:color w:val="000000" w:themeColor="text1"/>
          <w:sz w:val="22"/>
          <w:szCs w:val="22"/>
        </w:rPr>
        <w:t xml:space="preserve"> dan Agus Naufa</w:t>
      </w:r>
      <w:r w:rsidR="00670E7C" w:rsidRPr="00E15A5C">
        <w:rPr>
          <w:b/>
          <w:bCs/>
          <w:color w:val="000000" w:themeColor="text1"/>
          <w:sz w:val="22"/>
          <w:szCs w:val="22"/>
          <w:lang w:val="id-ID"/>
        </w:rPr>
        <w:t>l</w:t>
      </w:r>
      <w:r w:rsidR="00670E7C" w:rsidRPr="00E15A5C">
        <w:rPr>
          <w:b/>
          <w:bCs/>
          <w:color w:val="000000" w:themeColor="text1"/>
          <w:sz w:val="22"/>
          <w:szCs w:val="22"/>
          <w:vertAlign w:val="superscript"/>
        </w:rPr>
        <w:t>2</w:t>
      </w:r>
    </w:p>
    <w:p w:rsidR="008A0A3B" w:rsidRPr="00E15A5C" w:rsidRDefault="008A0A3B" w:rsidP="008D03D8">
      <w:pPr>
        <w:pStyle w:val="03almtpenulis"/>
        <w:ind w:firstLine="0"/>
        <w:rPr>
          <w:color w:val="000000" w:themeColor="text1"/>
          <w:szCs w:val="22"/>
          <w:lang w:val="id-ID"/>
        </w:rPr>
      </w:pPr>
      <w:proofErr w:type="gramStart"/>
      <w:r w:rsidRPr="00E15A5C">
        <w:rPr>
          <w:color w:val="000000" w:themeColor="text1"/>
          <w:szCs w:val="22"/>
          <w:vertAlign w:val="superscript"/>
          <w:lang w:val="en-US"/>
        </w:rPr>
        <w:t>1</w:t>
      </w:r>
      <w:r w:rsidR="008D03D8" w:rsidRPr="00E15A5C">
        <w:rPr>
          <w:color w:val="000000" w:themeColor="text1"/>
          <w:szCs w:val="22"/>
          <w:lang w:val="id-ID"/>
        </w:rPr>
        <w:t>Pemanfaatan Sumberdaya Perikanan,</w:t>
      </w:r>
      <w:r w:rsidRPr="00E15A5C">
        <w:rPr>
          <w:color w:val="000000" w:themeColor="text1"/>
          <w:szCs w:val="22"/>
          <w:lang w:val="en-US"/>
        </w:rPr>
        <w:t xml:space="preserve"> Fakultas Perikanan Universitas Abulyatama, Aceh Besar 23372, Indonesia</w:t>
      </w:r>
      <w:r w:rsidR="00620DD6" w:rsidRPr="00E15A5C">
        <w:rPr>
          <w:color w:val="000000" w:themeColor="text1"/>
          <w:szCs w:val="22"/>
          <w:lang w:val="id-ID"/>
        </w:rPr>
        <w:t>.</w:t>
      </w:r>
      <w:proofErr w:type="gramEnd"/>
    </w:p>
    <w:p w:rsidR="008B7192" w:rsidRPr="00E15A5C" w:rsidRDefault="008A0A3B" w:rsidP="00540D74">
      <w:pPr>
        <w:pStyle w:val="03almtpenulis"/>
        <w:spacing w:after="120"/>
        <w:ind w:left="198" w:right="357" w:hanging="198"/>
        <w:outlineLvl w:val="0"/>
        <w:rPr>
          <w:color w:val="000000" w:themeColor="text1"/>
          <w:szCs w:val="22"/>
          <w:lang w:val="id-ID"/>
        </w:rPr>
      </w:pPr>
      <w:r w:rsidRPr="00E15A5C">
        <w:rPr>
          <w:color w:val="000000" w:themeColor="text1"/>
          <w:szCs w:val="22"/>
          <w:lang w:val="en-US"/>
        </w:rPr>
        <w:t>*</w:t>
      </w:r>
      <w:r w:rsidR="004D5FB8" w:rsidRPr="00E15A5C">
        <w:rPr>
          <w:color w:val="000000" w:themeColor="text1"/>
          <w:szCs w:val="22"/>
          <w:lang w:val="id-ID"/>
        </w:rPr>
        <w:t>E</w:t>
      </w:r>
      <w:r w:rsidR="008B7192" w:rsidRPr="00E15A5C">
        <w:rPr>
          <w:color w:val="000000" w:themeColor="text1"/>
          <w:szCs w:val="22"/>
        </w:rPr>
        <w:t>mail</w:t>
      </w:r>
      <w:r w:rsidR="004D5FB8" w:rsidRPr="00E15A5C">
        <w:rPr>
          <w:color w:val="000000" w:themeColor="text1"/>
          <w:szCs w:val="22"/>
          <w:lang w:val="id-ID"/>
        </w:rPr>
        <w:t xml:space="preserve"> korespondensi:</w:t>
      </w:r>
      <w:r w:rsidR="008D03D8" w:rsidRPr="00E15A5C">
        <w:rPr>
          <w:color w:val="000000" w:themeColor="text1"/>
          <w:szCs w:val="22"/>
          <w:lang w:val="id-ID"/>
        </w:rPr>
        <w:t xml:space="preserve"> </w:t>
      </w:r>
      <w:hyperlink r:id="rId9" w:history="1">
        <w:r w:rsidR="008D03D8" w:rsidRPr="00E15A5C">
          <w:rPr>
            <w:rStyle w:val="Hyperlink"/>
            <w:szCs w:val="22"/>
            <w:lang w:val="id-ID"/>
          </w:rPr>
          <w:t>purnamasarie19</w:t>
        </w:r>
        <w:r w:rsidR="008D03D8" w:rsidRPr="00E15A5C">
          <w:rPr>
            <w:rStyle w:val="Hyperlink"/>
            <w:szCs w:val="22"/>
          </w:rPr>
          <w:t>@gmail.com*</w:t>
        </w:r>
        <w:r w:rsidR="008D03D8" w:rsidRPr="00E15A5C">
          <w:rPr>
            <w:rStyle w:val="Hyperlink"/>
            <w:szCs w:val="22"/>
            <w:vertAlign w:val="superscript"/>
          </w:rPr>
          <w:t>1</w:t>
        </w:r>
      </w:hyperlink>
    </w:p>
    <w:p w:rsidR="00075496" w:rsidRPr="00E15A5C" w:rsidRDefault="00335094" w:rsidP="004F67B7">
      <w:pPr>
        <w:pStyle w:val="03almtpenulis"/>
        <w:ind w:firstLine="284"/>
        <w:jc w:val="both"/>
        <w:rPr>
          <w:color w:val="000000" w:themeColor="text1"/>
          <w:sz w:val="18"/>
          <w:szCs w:val="18"/>
          <w:lang w:val="id-ID"/>
        </w:rPr>
      </w:pPr>
      <w:r>
        <w:rPr>
          <w:noProof/>
          <w:color w:val="000000" w:themeColor="text1"/>
          <w:sz w:val="18"/>
          <w:szCs w:val="18"/>
          <w:lang w:val="id-ID" w:eastAsia="id-ID"/>
        </w:rPr>
        <w:pict>
          <v:line id="Straight Connector 13" o:spid="_x0000_s1027" style="position:absolute;left:0;text-align:left;flip:y;z-index:2516664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sidRPr="00E15A5C">
        <w:rPr>
          <w:color w:val="000000" w:themeColor="text1"/>
          <w:sz w:val="18"/>
          <w:szCs w:val="18"/>
          <w:lang w:val="id-ID"/>
        </w:rPr>
        <w:t xml:space="preserve">Diterima </w:t>
      </w:r>
      <w:r w:rsidR="00366133" w:rsidRPr="00E15A5C">
        <w:rPr>
          <w:color w:val="000000" w:themeColor="text1"/>
          <w:sz w:val="18"/>
          <w:szCs w:val="18"/>
          <w:lang w:val="en-US"/>
        </w:rPr>
        <w:t xml:space="preserve">………. </w:t>
      </w:r>
      <w:r w:rsidR="00075496" w:rsidRPr="00E15A5C">
        <w:rPr>
          <w:color w:val="000000" w:themeColor="text1"/>
          <w:sz w:val="18"/>
          <w:szCs w:val="18"/>
          <w:lang w:val="id-ID"/>
        </w:rPr>
        <w:t>;</w:t>
      </w:r>
      <w:r w:rsidR="00870EF6" w:rsidRPr="00E15A5C">
        <w:rPr>
          <w:color w:val="000000" w:themeColor="text1"/>
          <w:sz w:val="18"/>
          <w:szCs w:val="18"/>
          <w:lang w:val="id-ID"/>
        </w:rPr>
        <w:t xml:space="preserve"> Disetujui</w:t>
      </w:r>
      <w:r w:rsidR="00366133" w:rsidRPr="00E15A5C">
        <w:rPr>
          <w:color w:val="000000" w:themeColor="text1"/>
          <w:sz w:val="18"/>
          <w:szCs w:val="18"/>
          <w:lang w:val="en-US"/>
        </w:rPr>
        <w:t xml:space="preserve">…………… </w:t>
      </w:r>
      <w:r w:rsidR="008F784D" w:rsidRPr="00E15A5C">
        <w:rPr>
          <w:color w:val="000000" w:themeColor="text1"/>
          <w:sz w:val="18"/>
          <w:szCs w:val="18"/>
          <w:lang w:val="id-ID"/>
        </w:rPr>
        <w:t>;</w:t>
      </w:r>
      <w:r w:rsidR="00870EF6" w:rsidRPr="00E15A5C">
        <w:rPr>
          <w:color w:val="000000" w:themeColor="text1"/>
          <w:sz w:val="18"/>
          <w:szCs w:val="18"/>
          <w:lang w:val="id-ID"/>
        </w:rPr>
        <w:t xml:space="preserve"> Dipublikasi</w:t>
      </w:r>
      <w:r w:rsidR="002464F8" w:rsidRPr="00E15A5C">
        <w:rPr>
          <w:color w:val="000000" w:themeColor="text1"/>
          <w:sz w:val="18"/>
          <w:szCs w:val="18"/>
          <w:lang w:val="en-US"/>
        </w:rPr>
        <w:t>……………</w:t>
      </w:r>
    </w:p>
    <w:p w:rsidR="00075496" w:rsidRPr="00E15A5C" w:rsidRDefault="00075496" w:rsidP="004F67B7">
      <w:pPr>
        <w:pStyle w:val="03almtpenulis"/>
        <w:ind w:firstLine="284"/>
        <w:jc w:val="left"/>
        <w:rPr>
          <w:i/>
          <w:color w:val="000000" w:themeColor="text1"/>
          <w:kern w:val="0"/>
          <w:sz w:val="20"/>
          <w:szCs w:val="18"/>
          <w:lang w:val="id-ID"/>
        </w:rPr>
      </w:pPr>
    </w:p>
    <w:p w:rsidR="001143B3" w:rsidRPr="001143B3" w:rsidRDefault="00F7622D" w:rsidP="001143B3">
      <w:pPr>
        <w:pStyle w:val="Style1"/>
        <w:ind w:left="0"/>
        <w:outlineLvl w:val="0"/>
        <w:rPr>
          <w:b w:val="0"/>
          <w:i/>
        </w:rPr>
      </w:pPr>
      <w:r w:rsidRPr="001143B3">
        <w:rPr>
          <w:b w:val="0"/>
          <w:i/>
          <w:color w:val="000000" w:themeColor="text1"/>
        </w:rPr>
        <w:t>Abstract:</w:t>
      </w:r>
      <w:r w:rsidR="0087476E" w:rsidRPr="001143B3">
        <w:rPr>
          <w:b w:val="0"/>
          <w:i/>
          <w:color w:val="000000" w:themeColor="text1"/>
        </w:rPr>
        <w:t xml:space="preserve"> </w:t>
      </w:r>
      <w:r w:rsidR="001143B3" w:rsidRPr="001143B3">
        <w:rPr>
          <w:b w:val="0"/>
          <w:i/>
          <w:sz w:val="22"/>
          <w:szCs w:val="22"/>
        </w:rPr>
        <w:t>The objectives of this study are: (1)</w:t>
      </w:r>
      <w:r w:rsidR="001143B3" w:rsidRPr="001143B3">
        <w:rPr>
          <w:b w:val="0"/>
          <w:i/>
        </w:rPr>
        <w:t xml:space="preserve"> distribution pattern of fish in the Kutaraja Ocean Fishery Port, Banda Aceh, (2) fish is needed as raw material for processing, (3) the marketing margin is for each marketing actor. The method used is the case method with deliberate sampling. Analysis of the data used is quantitative descriptive. There are 3 fish distribution channels in the Kutaraja Ocean Fishery Port (PPS) Banda Aceh, namely the first distribution channel, from fishermen to collector traders (Toke Bench) to retailers to consumers; second, from fishermen to collector traders (Toke Bench) to fish processing factories; third, from fishermen to retailers to consumers. The average raw material requirement for fish processing plants in and around the port is 10-50 tons per day, the need for dominant fish species is tuna 20 tons/day, skipjack 30 tons/day, kite 20 tons/day, tuna 15 tons/day. the marketing margin for each marketing actor is at the level of collectors (toke bench) the type of fish that has the highest percentage value of marketing margin is tuna (52%) followed by skipjack (26.2%), tuna (20%) ) and Layang fish (8.9%). The retailer level of fish species that have the highest percentage value of marketing margin is Layang fish (38.6%) followed by Skipjack (35.9%), Tongkol (33.7%) and Tuna (20%).</w:t>
      </w:r>
    </w:p>
    <w:p w:rsidR="001143B3" w:rsidRDefault="001143B3" w:rsidP="001143B3">
      <w:pPr>
        <w:pStyle w:val="Style1"/>
        <w:outlineLvl w:val="0"/>
      </w:pPr>
      <w:r>
        <w:t xml:space="preserve"> </w:t>
      </w:r>
    </w:p>
    <w:p w:rsidR="0087476E" w:rsidRPr="00262EB4" w:rsidRDefault="0087476E" w:rsidP="0015396C">
      <w:pPr>
        <w:pStyle w:val="Style1"/>
        <w:ind w:left="0"/>
        <w:rPr>
          <w:i/>
        </w:rPr>
      </w:pPr>
    </w:p>
    <w:p w:rsidR="0087476E" w:rsidRPr="006039C2" w:rsidRDefault="0087476E" w:rsidP="0015396C">
      <w:pPr>
        <w:pStyle w:val="Style1"/>
        <w:ind w:left="0"/>
        <w:outlineLvl w:val="0"/>
        <w:rPr>
          <w:i/>
        </w:rPr>
      </w:pPr>
      <w:r w:rsidRPr="00441954">
        <w:rPr>
          <w:i/>
        </w:rPr>
        <w:t>Keywords</w:t>
      </w:r>
      <w:r>
        <w:t xml:space="preserve"> : </w:t>
      </w:r>
      <w:r w:rsidRPr="006039C2">
        <w:rPr>
          <w:i/>
        </w:rPr>
        <w:t>Distribution Pattern, Marketing Margin, Fisherman, Toke</w:t>
      </w:r>
      <w:r>
        <w:rPr>
          <w:i/>
        </w:rPr>
        <w:t xml:space="preserve"> </w:t>
      </w:r>
      <w:r w:rsidRPr="006039C2">
        <w:rPr>
          <w:i/>
        </w:rPr>
        <w:t>Bangku, Retailer</w:t>
      </w:r>
    </w:p>
    <w:p w:rsidR="000E4959" w:rsidRPr="0087476E" w:rsidRDefault="000E4959" w:rsidP="0087476E">
      <w:pPr>
        <w:ind w:left="284" w:right="282" w:firstLine="0"/>
        <w:rPr>
          <w:i/>
          <w:color w:val="000000" w:themeColor="text1"/>
          <w:lang w:val="id-ID"/>
        </w:rPr>
      </w:pPr>
    </w:p>
    <w:p w:rsidR="001143B3" w:rsidRDefault="001143B3">
      <w:pPr>
        <w:widowControl/>
        <w:spacing w:after="200" w:line="276" w:lineRule="auto"/>
        <w:ind w:firstLine="0"/>
        <w:jc w:val="left"/>
        <w:rPr>
          <w:b/>
          <w:color w:val="000000" w:themeColor="text1"/>
          <w:sz w:val="24"/>
          <w:szCs w:val="24"/>
        </w:rPr>
      </w:pPr>
      <w:r>
        <w:rPr>
          <w:b/>
          <w:color w:val="000000" w:themeColor="text1"/>
          <w:sz w:val="24"/>
          <w:szCs w:val="24"/>
        </w:rPr>
        <w:br w:type="page"/>
      </w:r>
    </w:p>
    <w:p w:rsidR="00E15A5C" w:rsidRDefault="00F7622D" w:rsidP="00226BED">
      <w:pPr>
        <w:ind w:firstLine="0"/>
      </w:pPr>
      <w:r w:rsidRPr="00E15A5C">
        <w:rPr>
          <w:b/>
          <w:color w:val="000000" w:themeColor="text1"/>
          <w:sz w:val="24"/>
          <w:szCs w:val="24"/>
        </w:rPr>
        <w:lastRenderedPageBreak/>
        <w:t>Abstrak</w:t>
      </w:r>
      <w:r w:rsidRPr="00E15A5C">
        <w:rPr>
          <w:color w:val="000000" w:themeColor="text1"/>
          <w:sz w:val="24"/>
          <w:szCs w:val="24"/>
        </w:rPr>
        <w:t xml:space="preserve">: </w:t>
      </w:r>
      <w:r w:rsidR="001629E6" w:rsidRPr="00E15A5C">
        <w:t xml:space="preserve">Penelitian ini bertujuan untuk Penelitian ini bertujuan untuk </w:t>
      </w:r>
      <w:r w:rsidR="00502817">
        <w:rPr>
          <w:lang w:val="id-ID"/>
        </w:rPr>
        <w:t xml:space="preserve">(1) </w:t>
      </w:r>
      <w:r w:rsidR="001629E6" w:rsidRPr="00E15A5C">
        <w:t>mengetahui bagaimana pola distribusi ikan yang ada di Pelabuhan Perikanan Samu</w:t>
      </w:r>
      <w:r w:rsidR="00502817">
        <w:t xml:space="preserve">dera Kutaraja Banda Aceh, </w:t>
      </w:r>
      <w:r w:rsidR="00502817">
        <w:rPr>
          <w:lang w:val="id-ID"/>
        </w:rPr>
        <w:t xml:space="preserve">(2) </w:t>
      </w:r>
      <w:r w:rsidR="001629E6" w:rsidRPr="00E15A5C">
        <w:t>mengetahui seberapa besar kebutuhan ikan se</w:t>
      </w:r>
      <w:r w:rsidR="00502817">
        <w:t>bagai bahan baku pengolahan,</w:t>
      </w:r>
      <w:r w:rsidR="00502817">
        <w:rPr>
          <w:lang w:val="id-ID"/>
        </w:rPr>
        <w:t xml:space="preserve"> (3)</w:t>
      </w:r>
      <w:r w:rsidR="00502817">
        <w:t xml:space="preserve"> </w:t>
      </w:r>
      <w:r w:rsidR="001629E6" w:rsidRPr="00E15A5C">
        <w:t>seberapa besar margin pemasaran pada setiap pelaku pemasaran, Metode yang digunakan adalah metode kasus  dengan pengambilan sampel secara sengaja dengan</w:t>
      </w:r>
      <w:r w:rsidR="002F2050">
        <w:t xml:space="preserve"> pertimbangan kriteria tertentu</w:t>
      </w:r>
      <w:r w:rsidR="001629E6" w:rsidRPr="00E15A5C">
        <w:t xml:space="preserve">. Terdapat 3 saluran distribusi ikan yang ada di Pelabuhan Perikanan Samudera (PPS) Kutaraja Banda Aceh yaitu saluran distribusi </w:t>
      </w:r>
      <w:r w:rsidR="001629E6" w:rsidRPr="00E15A5C">
        <w:rPr>
          <w:i/>
          <w:iCs/>
        </w:rPr>
        <w:t>pertama</w:t>
      </w:r>
      <w:r w:rsidR="001629E6" w:rsidRPr="00E15A5C">
        <w:t xml:space="preserve">, dari nelayan ke pedagang Pengumpul (Toke Bangku) ke pedagang pengecer ke konsumen; </w:t>
      </w:r>
      <w:r w:rsidR="001629E6" w:rsidRPr="00E15A5C">
        <w:rPr>
          <w:i/>
          <w:iCs/>
        </w:rPr>
        <w:t>kedua</w:t>
      </w:r>
      <w:r w:rsidR="001629E6" w:rsidRPr="00E15A5C">
        <w:t xml:space="preserve">, dari nelayan ke pedagang Pengumpul (Toke Bangku) ke pabrik pengolahan ikan; </w:t>
      </w:r>
      <w:r w:rsidR="001629E6" w:rsidRPr="00E15A5C">
        <w:rPr>
          <w:i/>
        </w:rPr>
        <w:t xml:space="preserve">ketiga, </w:t>
      </w:r>
      <w:r w:rsidR="001629E6" w:rsidRPr="00E15A5C">
        <w:t>dari nelayan ke pengecer ke konsumen. Kebutuhan bahan baku ikan rata-rata pabrik pengolahan di dalam dan sekitar pelabuhan yaitu sebesar 10-50 ton setiap hari nya, kebutuhan jenis ikan dominan sebesar ikan Tongkol 20 ton/hari, Cakalang 30 ton/hari, Layang 20 ton/hari, Tuna 15 ton/hari</w:t>
      </w:r>
      <w:r w:rsidR="0072675B" w:rsidRPr="00E15A5C">
        <w:t>.</w:t>
      </w:r>
      <w:r w:rsidR="00E15A5C">
        <w:t xml:space="preserve"> margin pemasaran (</w:t>
      </w:r>
      <w:r w:rsidR="00E15A5C" w:rsidRPr="00EA0112">
        <w:rPr>
          <w:i/>
          <w:iCs/>
          <w:sz w:val="22"/>
        </w:rPr>
        <w:t>marketing margin)</w:t>
      </w:r>
      <w:r w:rsidR="00E15A5C">
        <w:t xml:space="preserve"> pada setiap pelaku pemasaran adalah  pada tingkat Pengumpul (toke bangku) jenis ikan yang memiliki nilai presentase margin pemasaran tertinggi adalah  ikan Tuna (52%) diikuti dengan ikan Cakalang (26,2%), ikan Tongkol (20%) dan ikan Layang (8,9%). Tingkat Pengecer jenis ikan yang memiliki nilai presentase margin pemasaran tertinggi </w:t>
      </w:r>
      <w:proofErr w:type="gramStart"/>
      <w:r w:rsidR="00E15A5C">
        <w:t>adalah  ikan</w:t>
      </w:r>
      <w:proofErr w:type="gramEnd"/>
      <w:r w:rsidR="00E15A5C">
        <w:t xml:space="preserve"> Layang (38,6%) diikuti dengan ikan Cakalang (35,9%) ikan Tongkol (33,7%) dan ikan Tuna (20%).</w:t>
      </w:r>
    </w:p>
    <w:p w:rsidR="00E15A5C" w:rsidRPr="00E15A5C" w:rsidRDefault="00E15A5C" w:rsidP="00E15A5C">
      <w:pPr>
        <w:rPr>
          <w:color w:val="000000" w:themeColor="text1"/>
          <w:lang w:val="id-ID" w:eastAsia="id-ID"/>
        </w:rPr>
      </w:pPr>
      <w:r>
        <w:t xml:space="preserve"> </w:t>
      </w:r>
    </w:p>
    <w:p w:rsidR="00E15A5C" w:rsidRDefault="00E15A5C" w:rsidP="00E15A5C">
      <w:pPr>
        <w:pStyle w:val="Style1"/>
        <w:ind w:left="0"/>
      </w:pPr>
      <w:r>
        <w:t>Kata K</w:t>
      </w:r>
      <w:r w:rsidRPr="00E4776F">
        <w:t xml:space="preserve">unci </w:t>
      </w:r>
      <w:r>
        <w:t>: Pola Distribusi, Margin Pemasaran, Nelayan, TokeBangku, Pengecer</w:t>
      </w:r>
    </w:p>
    <w:p w:rsidR="002B134C" w:rsidRPr="00E15A5C" w:rsidRDefault="002B134C" w:rsidP="0072675B">
      <w:pPr>
        <w:ind w:right="282" w:firstLine="0"/>
        <w:rPr>
          <w:rFonts w:eastAsia="Times New Roman"/>
          <w:color w:val="000000" w:themeColor="text1"/>
          <w:sz w:val="24"/>
          <w:szCs w:val="24"/>
          <w:lang w:val="id-ID" w:eastAsia="id-ID"/>
        </w:rPr>
      </w:pPr>
    </w:p>
    <w:p w:rsidR="002B134C" w:rsidRPr="00E15A5C" w:rsidRDefault="002B134C" w:rsidP="002B134C">
      <w:pPr>
        <w:ind w:left="284" w:right="282" w:firstLine="0"/>
        <w:rPr>
          <w:rFonts w:eastAsia="Times New Roman"/>
          <w:iCs/>
          <w:color w:val="000000" w:themeColor="text1"/>
          <w:lang w:val="id-ID" w:eastAsia="id-ID"/>
        </w:rPr>
      </w:pPr>
    </w:p>
    <w:p w:rsidR="0015139B" w:rsidRPr="00E15A5C" w:rsidRDefault="0015139B" w:rsidP="00CF2D94">
      <w:pPr>
        <w:pStyle w:val="NoSpacing"/>
        <w:ind w:left="284" w:right="282"/>
        <w:rPr>
          <w:b/>
          <w:color w:val="000000" w:themeColor="text1"/>
          <w:sz w:val="20"/>
          <w:szCs w:val="20"/>
        </w:rPr>
        <w:sectPr w:rsidR="0015139B" w:rsidRPr="00E15A5C" w:rsidSect="00E80B74">
          <w:headerReference w:type="even" r:id="rId10"/>
          <w:headerReference w:type="default" r:id="rId11"/>
          <w:footerReference w:type="even" r:id="rId12"/>
          <w:footerReference w:type="default" r:id="rId13"/>
          <w:type w:val="nextColumn"/>
          <w:pgSz w:w="11907" w:h="16839" w:code="9"/>
          <w:pgMar w:top="1701" w:right="1418" w:bottom="1418" w:left="1418" w:header="851" w:footer="851" w:gutter="0"/>
          <w:pgNumType w:start="99"/>
          <w:cols w:space="709"/>
          <w:docGrid w:linePitch="360"/>
        </w:sectPr>
      </w:pPr>
    </w:p>
    <w:p w:rsidR="00D23466" w:rsidRDefault="00A56F99" w:rsidP="00D23466">
      <w:pPr>
        <w:pStyle w:val="BodyText"/>
        <w:rPr>
          <w:lang w:val="id-ID"/>
        </w:rPr>
      </w:pPr>
      <w:commentRangeStart w:id="1"/>
      <w:proofErr w:type="gramStart"/>
      <w:r>
        <w:lastRenderedPageBreak/>
        <w:t>Kota Banda Aceh memiliki potensi perikanan tangkap yang cukup baik.</w:t>
      </w:r>
      <w:proofErr w:type="gramEnd"/>
      <w:r>
        <w:t xml:space="preserve"> </w:t>
      </w:r>
      <w:proofErr w:type="gramStart"/>
      <w:r>
        <w:t>Hal ini dikarenakan perairan Aceh memiliki hasil tangkapan yang termasuk dalam komoditi ekonomis penting.</w:t>
      </w:r>
      <w:proofErr w:type="gramEnd"/>
      <w:r>
        <w:t xml:space="preserve"> </w:t>
      </w:r>
      <w:proofErr w:type="gramStart"/>
      <w:r>
        <w:t>Situasi daerah Aceh yang semakin kondusif membuat pengembangan usaha perikanan tangkap khususnya di Kota Banda Aceh semakin membaik.</w:t>
      </w:r>
      <w:proofErr w:type="gramEnd"/>
      <w:r w:rsidR="00532471">
        <w:rPr>
          <w:lang w:val="id-ID"/>
        </w:rPr>
        <w:t xml:space="preserve"> </w:t>
      </w:r>
      <w:r>
        <w:t xml:space="preserve">Cukup banyaknya jumlah komoditi ekspor perikanan yang terdapat di Kota Banda Aceh </w:t>
      </w:r>
      <w:proofErr w:type="gramStart"/>
      <w:r>
        <w:t>akan</w:t>
      </w:r>
      <w:proofErr w:type="gramEnd"/>
      <w:r>
        <w:t xml:space="preserve"> dapat meningkatkan pendapatan daerah dan menarik investor untuk menanamkan modalnya di sektor perikanan</w:t>
      </w:r>
      <w:r>
        <w:rPr>
          <w:lang w:val="id-ID"/>
        </w:rPr>
        <w:t xml:space="preserve"> (Syahputra, 2015)</w:t>
      </w:r>
      <w:r w:rsidR="00D23466">
        <w:rPr>
          <w:lang w:val="id-ID"/>
        </w:rPr>
        <w:t xml:space="preserve">. </w:t>
      </w:r>
      <w:commentRangeEnd w:id="1"/>
      <w:r w:rsidR="00532471">
        <w:rPr>
          <w:rStyle w:val="CommentReference"/>
        </w:rPr>
        <w:commentReference w:id="1"/>
      </w:r>
    </w:p>
    <w:p w:rsidR="00D23466" w:rsidRPr="00D23466" w:rsidRDefault="00D23466" w:rsidP="00D23466">
      <w:pPr>
        <w:pStyle w:val="BodyText"/>
        <w:rPr>
          <w:lang w:val="id-ID"/>
        </w:rPr>
      </w:pPr>
      <w:commentRangeStart w:id="2"/>
      <w:r>
        <w:rPr>
          <w:lang w:val="id-ID"/>
        </w:rPr>
        <w:t>Laut</w:t>
      </w:r>
      <w:r>
        <w:t xml:space="preserve"> Aceh memiliki potensi dan pemanfaatan sumberdaya perikanan yang sangat besar dan cukup menjanjikan.</w:t>
      </w:r>
      <w:r w:rsidR="00515C78">
        <w:rPr>
          <w:lang w:val="id-ID"/>
        </w:rPr>
        <w:t xml:space="preserve"> </w:t>
      </w:r>
      <w:r>
        <w:t>Subsektor perikanan merupakan subsektor penyumbang terbesar kedua terhadap PDRB sektor pertanian Kota Banda Aceh</w:t>
      </w:r>
      <w:r>
        <w:rPr>
          <w:lang w:val="id-ID"/>
        </w:rPr>
        <w:t xml:space="preserve"> (Naufal, 2016)</w:t>
      </w:r>
      <w:commentRangeEnd w:id="2"/>
      <w:r w:rsidR="002F2050">
        <w:rPr>
          <w:rStyle w:val="CommentReference"/>
        </w:rPr>
        <w:commentReference w:id="2"/>
      </w:r>
    </w:p>
    <w:p w:rsidR="00060B5F" w:rsidRDefault="00060B5F" w:rsidP="00060B5F">
      <w:pPr>
        <w:pStyle w:val="BodyText"/>
        <w:rPr>
          <w:lang w:val="id-ID"/>
        </w:rPr>
      </w:pPr>
      <w:proofErr w:type="gramStart"/>
      <w:r w:rsidRPr="00E15A5C">
        <w:t>Pelabuhan perikanan merupakan tempat pendaratan hasil tangkapan dan awal pemasarannya.</w:t>
      </w:r>
      <w:proofErr w:type="gramEnd"/>
      <w:r w:rsidRPr="00E15A5C">
        <w:t xml:space="preserve"> </w:t>
      </w:r>
      <w:proofErr w:type="gramStart"/>
      <w:r w:rsidRPr="00E15A5C">
        <w:t>Produksi hasil tangkapan dapat mempengaruhi kinerja dari suatu pelabuhan perikanan.</w:t>
      </w:r>
      <w:proofErr w:type="gramEnd"/>
      <w:r w:rsidRPr="00E15A5C">
        <w:t xml:space="preserve"> Kajian mengenai produksi hasil tangkapan disuatu pelabuhan juga sangat penting dilakukan untuk menentukan sejauh mana industri perikanan dapat berkembang, baik yang berlokasi di dalam pelabuhan maupun di luar/sekitar pelabuhan (Pamungkas</w:t>
      </w:r>
      <w:proofErr w:type="gramStart"/>
      <w:r w:rsidRPr="00E15A5C">
        <w:t>,2013</w:t>
      </w:r>
      <w:proofErr w:type="gramEnd"/>
      <w:r w:rsidRPr="00E15A5C">
        <w:t>).</w:t>
      </w:r>
    </w:p>
    <w:p w:rsidR="00060B5F" w:rsidRPr="00E15A5C" w:rsidRDefault="00060B5F" w:rsidP="00060B5F">
      <w:pPr>
        <w:pStyle w:val="BodyText"/>
      </w:pPr>
      <w:proofErr w:type="gramStart"/>
      <w:r w:rsidRPr="00E15A5C">
        <w:rPr>
          <w:lang w:eastAsia="id-ID"/>
        </w:rPr>
        <w:t>Pelabuhan Perikanan Samudera Kutaraja merupakan Salah satu pelabuhan terbesar yang ada di Aceh, dengan jenis-jenis ikan hasil tangkapan yang memiliki nilai ekonomis tinggi.</w:t>
      </w:r>
      <w:proofErr w:type="gramEnd"/>
      <w:r w:rsidRPr="00E15A5C">
        <w:rPr>
          <w:lang w:eastAsia="id-ID"/>
        </w:rPr>
        <w:t xml:space="preserve"> </w:t>
      </w:r>
      <w:r w:rsidRPr="00E15A5C">
        <w:t xml:space="preserve">Pendapatan hasil tangkapan ikan di PPS Kutaraja tergolong tinggi dan meningkat setiap tahun nya, pada tahun 2010 tercatat sebesar 6.083 ton pertahun, 2011 sebesar 6.827 ton pertahun, 2012 sebesar 6.823 ton </w:t>
      </w:r>
      <w:r w:rsidRPr="00E15A5C">
        <w:lastRenderedPageBreak/>
        <w:t xml:space="preserve">per tahun, 2013 sebesar 9.060 ton pertahun, 2014 sebesar 8.519 ton pertahun 2015 sebesar 12.514 ton pertahun, 2016 12.579 ton pertahun, 2017 sebesar 13.967 ton pertahun, pada tahun 2018 sebesar 17.640 ton pertahun, 2019 sebesar 20.033 ton pertahun dan pada 2020 sebesar 18.550 ton pertahun (PPS Kutaraja, 2018). </w:t>
      </w:r>
    </w:p>
    <w:p w:rsidR="005875F3" w:rsidRPr="005875F3" w:rsidRDefault="00060B5F" w:rsidP="005875F3">
      <w:pPr>
        <w:pStyle w:val="BodyText"/>
        <w:rPr>
          <w:lang w:val="id-ID"/>
        </w:rPr>
      </w:pPr>
      <w:proofErr w:type="gramStart"/>
      <w:r w:rsidRPr="00E15A5C">
        <w:t>Berdasarkan data hasil tangkapan ikan di Pelabuhan dapat disimpulkan bahwa setiap tahun nya Pelabuhan Perikanan Samudera Kutaraja mengalami peningkatan produksi.</w:t>
      </w:r>
      <w:proofErr w:type="gramEnd"/>
      <w:r w:rsidRPr="00E15A5C">
        <w:t xml:space="preserve"> Perkembangan volume dan nilai produksi suatu pelabuhan perikanan sangat penting untuk dikaji sebagai pedoman bagi industri-industri yang menggunakan bahan </w:t>
      </w:r>
      <w:proofErr w:type="gramStart"/>
      <w:r w:rsidRPr="00E15A5C">
        <w:t>baku</w:t>
      </w:r>
      <w:proofErr w:type="gramEnd"/>
      <w:r w:rsidRPr="00E15A5C">
        <w:t xml:space="preserve"> dari pelabuhan perikanan tersebut. Begitu pula dengan perkembangan volume dan produksi di PPS Kutaraja yang sangat mempengaruhi keberlangsungan proses produksi bagi industri-industri di sekitarnya. </w:t>
      </w:r>
      <w:proofErr w:type="gramStart"/>
      <w:r w:rsidRPr="00E15A5C">
        <w:t>Berdasarkan data statistik PPS Kutaraja tahun 2020, terdapat lebih dari 34 jenis ikan yang didaratkan di PPS Kutara.</w:t>
      </w:r>
      <w:proofErr w:type="gramEnd"/>
      <w:r w:rsidRPr="00E15A5C">
        <w:t xml:space="preserve"> Terdapat sepuluh jenis ikan dominan yang didaratkan di PPS Kutaraja adalah Cakalang, Layang, Tuna, Lisong, Tongkol Krai, Sunglir/Salam, Lemuru, Kambing-kambing, Tongkol Komo, dan Selar.</w:t>
      </w:r>
    </w:p>
    <w:p w:rsidR="005875F3" w:rsidRDefault="00060B5F" w:rsidP="00060B5F">
      <w:pPr>
        <w:pStyle w:val="BodyText"/>
        <w:rPr>
          <w:lang w:val="id-ID"/>
        </w:rPr>
      </w:pPr>
      <w:r w:rsidRPr="00E15A5C">
        <w:t xml:space="preserve">Salah satu indikator penguat daya saing produk perikanan dan kelautan Indonesia adalah meningkatnya nilai ekspor, Pelabuhan Perikanan Samudera (PPS) Kutaraja Banda Aceh sudah  sudah mengekspor ikan keluar provinsi yaitu Sumatra Utara, Riau, Jambi, Padang dan jakarta. </w:t>
      </w:r>
      <w:proofErr w:type="gramStart"/>
      <w:r w:rsidRPr="00E15A5C">
        <w:t>Untuk ekspor ke Benua Asia yaitu ke- Thailand.</w:t>
      </w:r>
      <w:proofErr w:type="gramEnd"/>
      <w:r w:rsidRPr="00E15A5C">
        <w:t xml:space="preserve">  Sedangkan Benua Eropa yaitu ke Italia, Montenegro, Kroasia, Slovenia, Estonia, Spanyol, Portugal, Greece, Albania, Cypus. </w:t>
      </w:r>
      <w:proofErr w:type="gramStart"/>
      <w:r w:rsidRPr="00E15A5C">
        <w:t>Untuk Amerika yaitu ke United States.</w:t>
      </w:r>
      <w:proofErr w:type="gramEnd"/>
      <w:r w:rsidRPr="00E15A5C">
        <w:t xml:space="preserve"> </w:t>
      </w:r>
      <w:proofErr w:type="gramStart"/>
      <w:r w:rsidRPr="00E15A5C">
        <w:t>(PPS Kutaraja 2021).</w:t>
      </w:r>
      <w:proofErr w:type="gramEnd"/>
    </w:p>
    <w:p w:rsidR="004928EC" w:rsidRPr="00E15A5C" w:rsidRDefault="005875F3" w:rsidP="00060B5F">
      <w:pPr>
        <w:pStyle w:val="BodyText"/>
        <w:rPr>
          <w:lang w:eastAsia="id-ID"/>
        </w:rPr>
      </w:pPr>
      <w:commentRangeStart w:id="3"/>
      <w:r>
        <w:rPr>
          <w:lang w:val="id-ID"/>
        </w:rPr>
        <w:lastRenderedPageBreak/>
        <w:t xml:space="preserve">Pengelolaan laut dan pesisir menjadi sangat penting dalam beberapa tahun terakhir, degradasi lingkungan dan aktivitas manusia didarat dan dilaut memberikan tekanan pada ekosistem laut yang mempengaruhi kesehatan dan produktivitas ekosistem laut (Syahputra </w:t>
      </w:r>
      <w:r>
        <w:rPr>
          <w:i/>
          <w:lang w:val="id-ID"/>
        </w:rPr>
        <w:t>et al</w:t>
      </w:r>
      <w:r>
        <w:rPr>
          <w:lang w:val="id-ID"/>
        </w:rPr>
        <w:t>, 2019).</w:t>
      </w:r>
      <w:r w:rsidR="00060B5F" w:rsidRPr="00E15A5C">
        <w:t xml:space="preserve"> </w:t>
      </w:r>
      <w:commentRangeEnd w:id="3"/>
      <w:r>
        <w:rPr>
          <w:rStyle w:val="CommentReference"/>
        </w:rPr>
        <w:commentReference w:id="3"/>
      </w:r>
      <w:proofErr w:type="gramStart"/>
      <w:r w:rsidR="00060B5F" w:rsidRPr="00E15A5C">
        <w:t>Berdasarkan dari uraian diatas dapat diambil kesimpulan bahwa masih perlu dilakukan penelitian tentang Studi pola distribusi Logistik ikan serta bagaimana margin pemasaran ikan yang didaratkan di Pelabuhan Perikanan Samudera Kutaraja, Kota Banda Aceh, Provinsi Aceh.</w:t>
      </w:r>
      <w:proofErr w:type="gramEnd"/>
    </w:p>
    <w:p w:rsidR="004928EC" w:rsidRPr="00E15A5C" w:rsidRDefault="004928EC" w:rsidP="004928EC">
      <w:pPr>
        <w:pStyle w:val="BodyText"/>
        <w:rPr>
          <w:lang w:val="id-ID"/>
        </w:rPr>
      </w:pPr>
    </w:p>
    <w:p w:rsidR="00901A63" w:rsidRPr="00E15A5C" w:rsidRDefault="006618F2" w:rsidP="00540D74">
      <w:pPr>
        <w:pStyle w:val="07aSubJudul"/>
        <w:spacing w:before="0" w:line="276" w:lineRule="auto"/>
        <w:outlineLvl w:val="0"/>
        <w:rPr>
          <w:color w:val="000000" w:themeColor="text1"/>
          <w:lang w:val="id-ID"/>
        </w:rPr>
      </w:pPr>
      <w:r w:rsidRPr="00E15A5C">
        <w:rPr>
          <w:color w:val="000000" w:themeColor="text1"/>
          <w:lang w:val="id-ID"/>
        </w:rPr>
        <w:t>METODE PENELITIAN</w:t>
      </w:r>
      <w:bookmarkStart w:id="4" w:name="_Toc50326534"/>
    </w:p>
    <w:p w:rsidR="00901A63" w:rsidRPr="00E15A5C" w:rsidRDefault="00901A63" w:rsidP="00540D74">
      <w:pPr>
        <w:pStyle w:val="07aSubJudul"/>
        <w:spacing w:before="0" w:line="276" w:lineRule="auto"/>
        <w:outlineLvl w:val="0"/>
        <w:rPr>
          <w:color w:val="000000" w:themeColor="text1"/>
          <w:lang w:val="id-ID"/>
        </w:rPr>
      </w:pPr>
      <w:r w:rsidRPr="00E15A5C">
        <w:rPr>
          <w:color w:val="000000" w:themeColor="text1"/>
        </w:rPr>
        <w:t>Waktu dan Tempat</w:t>
      </w:r>
      <w:bookmarkEnd w:id="4"/>
    </w:p>
    <w:p w:rsidR="001C7141" w:rsidRPr="00E15A5C" w:rsidRDefault="001C7141" w:rsidP="001C7141">
      <w:proofErr w:type="gramStart"/>
      <w:r w:rsidRPr="00E15A5C">
        <w:t>Penelitian ini dilakukan pada bulan Maret 2021 sampai dengan bulan April 2021.</w:t>
      </w:r>
      <w:proofErr w:type="gramEnd"/>
      <w:r w:rsidRPr="00E15A5C">
        <w:t xml:space="preserve"> Penelitian ini bertempat di Pelabuhan Perikanan Samudera (PPS) Kutaraja, Kota Banda Aceh, Provinsi Aceh, tempat penelitian ini dipilih karena Pelabuhan Perikanan Samudera Kutaraja merupakan pelabuhan terbesar di Banda Aceh.</w:t>
      </w:r>
    </w:p>
    <w:p w:rsidR="00F01887" w:rsidRPr="00E15A5C" w:rsidRDefault="00F01887" w:rsidP="001C7141">
      <w:pPr>
        <w:spacing w:line="276" w:lineRule="auto"/>
        <w:ind w:firstLine="284"/>
        <w:rPr>
          <w:sz w:val="22"/>
          <w:szCs w:val="22"/>
          <w:lang w:val="id-ID"/>
        </w:rPr>
      </w:pPr>
      <w:bookmarkStart w:id="5" w:name="_Toc56109734"/>
    </w:p>
    <w:p w:rsidR="00F01887" w:rsidRPr="00E15A5C" w:rsidRDefault="00901A63" w:rsidP="00540D74">
      <w:pPr>
        <w:spacing w:line="276" w:lineRule="auto"/>
        <w:ind w:firstLine="0"/>
        <w:outlineLvl w:val="0"/>
        <w:rPr>
          <w:b/>
          <w:bCs/>
          <w:sz w:val="22"/>
          <w:szCs w:val="22"/>
          <w:lang w:val="id-ID"/>
        </w:rPr>
      </w:pPr>
      <w:r w:rsidRPr="00E15A5C">
        <w:rPr>
          <w:b/>
          <w:bCs/>
          <w:color w:val="000000" w:themeColor="text1"/>
          <w:sz w:val="22"/>
          <w:szCs w:val="22"/>
        </w:rPr>
        <w:t>Metode dan Teknik Pengambilan Sampel</w:t>
      </w:r>
      <w:bookmarkEnd w:id="5"/>
    </w:p>
    <w:p w:rsidR="00F01887" w:rsidRPr="00E15A5C" w:rsidRDefault="001C7141" w:rsidP="00F01887">
      <w:pPr>
        <w:spacing w:line="276" w:lineRule="auto"/>
        <w:ind w:firstLine="284"/>
        <w:rPr>
          <w:b/>
          <w:bCs/>
          <w:lang w:val="id-ID"/>
        </w:rPr>
      </w:pPr>
      <w:r w:rsidRPr="00E15A5C">
        <w:t xml:space="preserve">Metode yang digunakan pada penelitian ini adalah metode kasus, dengan metode pengambilan sample secara </w:t>
      </w:r>
      <w:r w:rsidRPr="00E15A5C">
        <w:rPr>
          <w:i/>
        </w:rPr>
        <w:t xml:space="preserve">Purposive Sampling </w:t>
      </w:r>
      <w:r w:rsidRPr="00E15A5C">
        <w:t>yaitu pengambilan sampel secara sengaja dengan pertimbangan kriteria tertentu</w:t>
      </w:r>
      <w:r w:rsidR="00901A63" w:rsidRPr="00E15A5C">
        <w:rPr>
          <w:color w:val="000000" w:themeColor="text1"/>
          <w:lang w:val="id-ID"/>
        </w:rPr>
        <w:t xml:space="preserve">. Pengambilan data dilakukan dengan metode wawancara </w:t>
      </w:r>
      <w:r w:rsidRPr="00E15A5C">
        <w:rPr>
          <w:color w:val="000000" w:themeColor="text1"/>
          <w:lang w:val="id-ID"/>
        </w:rPr>
        <w:t>dan</w:t>
      </w:r>
      <w:r w:rsidR="00901A63" w:rsidRPr="00E15A5C">
        <w:rPr>
          <w:color w:val="000000" w:themeColor="text1"/>
          <w:lang w:val="id-ID"/>
        </w:rPr>
        <w:t xml:space="preserve"> kuisioner untuk </w:t>
      </w:r>
      <w:r w:rsidRPr="00E15A5C">
        <w:rPr>
          <w:color w:val="000000" w:themeColor="text1"/>
          <w:lang w:val="id-ID"/>
        </w:rPr>
        <w:t>memperoleh data yang dibutuhkan dalam penelitian.</w:t>
      </w:r>
      <w:bookmarkStart w:id="6" w:name="_Toc56109735"/>
    </w:p>
    <w:p w:rsidR="00F01887" w:rsidRPr="00E15A5C" w:rsidRDefault="00F01887" w:rsidP="00F01887">
      <w:pPr>
        <w:spacing w:line="276" w:lineRule="auto"/>
        <w:ind w:firstLine="0"/>
        <w:rPr>
          <w:b/>
          <w:bCs/>
          <w:sz w:val="22"/>
          <w:szCs w:val="22"/>
          <w:lang w:val="id-ID"/>
        </w:rPr>
      </w:pPr>
    </w:p>
    <w:p w:rsidR="00F01887" w:rsidRPr="00E15A5C" w:rsidRDefault="00901A63" w:rsidP="00540D74">
      <w:pPr>
        <w:spacing w:line="276" w:lineRule="auto"/>
        <w:ind w:firstLine="0"/>
        <w:outlineLvl w:val="0"/>
        <w:rPr>
          <w:b/>
          <w:bCs/>
          <w:sz w:val="22"/>
          <w:szCs w:val="22"/>
          <w:lang w:val="id-ID"/>
        </w:rPr>
      </w:pPr>
      <w:r w:rsidRPr="00E15A5C">
        <w:rPr>
          <w:b/>
          <w:bCs/>
          <w:color w:val="000000" w:themeColor="text1"/>
          <w:sz w:val="22"/>
          <w:szCs w:val="22"/>
        </w:rPr>
        <w:t>Jenis Data dan Metode Pengumpulan Data</w:t>
      </w:r>
      <w:bookmarkEnd w:id="6"/>
    </w:p>
    <w:p w:rsidR="00056096" w:rsidRPr="00E15A5C" w:rsidRDefault="0044761D" w:rsidP="00056096">
      <w:pPr>
        <w:spacing w:line="276" w:lineRule="auto"/>
        <w:rPr>
          <w:bCs/>
          <w:color w:val="000000" w:themeColor="text1"/>
          <w:lang w:val="id-ID"/>
        </w:rPr>
      </w:pPr>
      <w:r w:rsidRPr="00E15A5C">
        <w:rPr>
          <w:color w:val="000000" w:themeColor="text1"/>
          <w:lang w:val="id-ID"/>
        </w:rPr>
        <w:t>Jenis data yang digunakan dalam penelitian ini adalah data primer dan sekunder.</w:t>
      </w:r>
      <w:r w:rsidR="00901A63" w:rsidRPr="00E15A5C">
        <w:rPr>
          <w:bCs/>
          <w:color w:val="000000" w:themeColor="text1"/>
          <w:lang w:val="id-ID"/>
        </w:rPr>
        <w:t xml:space="preserve"> Data primer yang dikumpulkan melalui pengamatan</w:t>
      </w:r>
      <w:r w:rsidRPr="00E15A5C">
        <w:rPr>
          <w:bCs/>
          <w:color w:val="000000" w:themeColor="text1"/>
          <w:lang w:val="id-ID"/>
        </w:rPr>
        <w:t xml:space="preserve"> dan wawancara</w:t>
      </w:r>
      <w:r w:rsidR="00901A63" w:rsidRPr="00E15A5C">
        <w:rPr>
          <w:bCs/>
          <w:color w:val="000000" w:themeColor="text1"/>
          <w:lang w:val="id-ID"/>
        </w:rPr>
        <w:t xml:space="preserve"> langsung</w:t>
      </w:r>
      <w:r w:rsidRPr="00E15A5C">
        <w:rPr>
          <w:bCs/>
          <w:color w:val="000000" w:themeColor="text1"/>
          <w:lang w:val="id-ID"/>
        </w:rPr>
        <w:t xml:space="preserve"> </w:t>
      </w:r>
      <w:r w:rsidR="00056096" w:rsidRPr="00E15A5C">
        <w:rPr>
          <w:bCs/>
          <w:color w:val="000000" w:themeColor="text1"/>
          <w:lang w:val="id-ID"/>
        </w:rPr>
        <w:t xml:space="preserve">dengan nelayan 10 orang, pengumpul (toke bangku) 5 orang pengecer 10 orang, konsumen 20 orang. </w:t>
      </w:r>
      <w:r w:rsidR="00F01887" w:rsidRPr="00E15A5C">
        <w:rPr>
          <w:bCs/>
          <w:color w:val="000000" w:themeColor="text1"/>
          <w:lang w:val="id-ID"/>
        </w:rPr>
        <w:t xml:space="preserve">sedangkan data sekunder yang dikumpulkan adalah </w:t>
      </w:r>
      <w:bookmarkStart w:id="7" w:name="_Toc56109736"/>
      <w:r w:rsidR="00056096" w:rsidRPr="00E15A5C">
        <w:rPr>
          <w:bCs/>
          <w:color w:val="000000" w:themeColor="text1"/>
          <w:lang w:val="id-ID"/>
        </w:rPr>
        <w:t>data dari instansi pemerintahan yaitu data Produksi ikan dari tahun 2010-2020, data produksi ikan dominan dari tahun 2010-2020, data jenis hasil tangkapan ikan di Pelabuhan, dan data distribusi ikan.</w:t>
      </w:r>
    </w:p>
    <w:p w:rsidR="00C041F2" w:rsidRPr="00E15A5C" w:rsidRDefault="00C041F2" w:rsidP="00540D74">
      <w:pPr>
        <w:spacing w:line="276" w:lineRule="auto"/>
        <w:ind w:firstLine="0"/>
        <w:outlineLvl w:val="0"/>
        <w:rPr>
          <w:b/>
          <w:bCs/>
          <w:color w:val="000000" w:themeColor="text1"/>
          <w:sz w:val="22"/>
          <w:szCs w:val="22"/>
          <w:lang w:val="id-ID"/>
        </w:rPr>
      </w:pPr>
      <w:bookmarkStart w:id="8" w:name="_Toc56109738"/>
      <w:bookmarkEnd w:id="7"/>
    </w:p>
    <w:p w:rsidR="00C75211" w:rsidRPr="00E15A5C" w:rsidRDefault="00C75211" w:rsidP="00540D74">
      <w:pPr>
        <w:spacing w:line="276" w:lineRule="auto"/>
        <w:ind w:firstLine="0"/>
        <w:outlineLvl w:val="0"/>
        <w:rPr>
          <w:b/>
          <w:bCs/>
          <w:color w:val="000000" w:themeColor="text1"/>
          <w:sz w:val="22"/>
          <w:szCs w:val="22"/>
        </w:rPr>
      </w:pPr>
      <w:r w:rsidRPr="00E15A5C">
        <w:rPr>
          <w:b/>
          <w:bCs/>
          <w:color w:val="000000" w:themeColor="text1"/>
          <w:sz w:val="22"/>
          <w:szCs w:val="22"/>
        </w:rPr>
        <w:t>Metode Analisis Data</w:t>
      </w:r>
      <w:bookmarkEnd w:id="8"/>
    </w:p>
    <w:p w:rsidR="00C041F2" w:rsidRPr="00E15A5C" w:rsidRDefault="00C041F2" w:rsidP="00C041F2">
      <w:pPr>
        <w:rPr>
          <w:sz w:val="22"/>
        </w:rPr>
      </w:pPr>
      <w:proofErr w:type="gramStart"/>
      <w:r w:rsidRPr="00E15A5C">
        <w:t>Analisis data yang dilakukan adalah analisis Deskriptif Kuantitatif, analisis ini disajikan dalam bentuk tabel dan grafik setelah dilakukan identifikasi dan pengolahan data untuk mendaatkan hasil yang berkaitan dengan tujuan penelitian</w:t>
      </w:r>
      <w:r w:rsidRPr="00E15A5C">
        <w:rPr>
          <w:sz w:val="22"/>
        </w:rPr>
        <w:t>.</w:t>
      </w:r>
      <w:proofErr w:type="gramEnd"/>
    </w:p>
    <w:p w:rsidR="00333883" w:rsidRPr="00E15A5C" w:rsidRDefault="00333883" w:rsidP="00333883">
      <w:pPr>
        <w:spacing w:line="276" w:lineRule="auto"/>
        <w:ind w:firstLine="0"/>
        <w:rPr>
          <w:color w:val="000000" w:themeColor="text1"/>
          <w:sz w:val="22"/>
          <w:szCs w:val="22"/>
        </w:rPr>
      </w:pPr>
    </w:p>
    <w:p w:rsidR="00333883" w:rsidRPr="00E15A5C" w:rsidRDefault="00C041F2" w:rsidP="00540D74">
      <w:pPr>
        <w:spacing w:line="276" w:lineRule="auto"/>
        <w:ind w:firstLine="0"/>
        <w:outlineLvl w:val="0"/>
        <w:rPr>
          <w:rFonts w:eastAsia="Times New Roman"/>
          <w:b/>
          <w:bCs/>
          <w:color w:val="000000" w:themeColor="text1"/>
          <w:sz w:val="22"/>
          <w:szCs w:val="22"/>
          <w:lang w:val="id-ID" w:eastAsia="id-ID"/>
        </w:rPr>
      </w:pPr>
      <w:r w:rsidRPr="00E15A5C">
        <w:rPr>
          <w:rFonts w:eastAsia="Times New Roman"/>
          <w:b/>
          <w:bCs/>
          <w:i/>
          <w:color w:val="000000" w:themeColor="text1"/>
          <w:sz w:val="22"/>
          <w:szCs w:val="22"/>
          <w:lang w:val="id-ID" w:eastAsia="id-ID"/>
        </w:rPr>
        <w:t>Analisis Pola Distribusi Logistik Ikan</w:t>
      </w:r>
    </w:p>
    <w:p w:rsidR="00C041F2" w:rsidRPr="00E15A5C" w:rsidRDefault="00C041F2" w:rsidP="00C041F2">
      <w:pPr>
        <w:pStyle w:val="BodyText"/>
      </w:pPr>
      <w:bookmarkStart w:id="9" w:name="_Toc56109740"/>
      <w:proofErr w:type="gramStart"/>
      <w:r w:rsidRPr="00E15A5C">
        <w:t>Analisis pola distribusi logistik ikan menggunakan menggunakan metode analisis deskriptif.</w:t>
      </w:r>
      <w:proofErr w:type="gramEnd"/>
      <w:r w:rsidRPr="00E15A5C">
        <w:t xml:space="preserve"> </w:t>
      </w:r>
      <w:proofErr w:type="gramStart"/>
      <w:r w:rsidRPr="00E15A5C">
        <w:t>Analisis deskriptif merupakan metode analisa berupa menggambarkan atau melukiskan suatu keadaan obyek penelitian pada saat sekarang berdasarkan fakta-fakta yang tampak sebagaimana adanya.</w:t>
      </w:r>
      <w:proofErr w:type="gramEnd"/>
      <w:r w:rsidRPr="00E15A5C">
        <w:t xml:space="preserve"> </w:t>
      </w:r>
    </w:p>
    <w:p w:rsidR="00C041F2" w:rsidRPr="00E15A5C" w:rsidRDefault="00C041F2" w:rsidP="00C041F2">
      <w:pPr>
        <w:pStyle w:val="BodyText"/>
      </w:pPr>
      <w:proofErr w:type="gramStart"/>
      <w:r w:rsidRPr="00E15A5C">
        <w:t>Prosedur ini digunakan untuk menyajikan data hasil penelitian dalam bentuk yang informatif agar mudah dipahami, dengan mencari proporsi (persentase) menggunakan distribusi frekuensi yang diperoleh berdasarkan data penelitian.</w:t>
      </w:r>
      <w:proofErr w:type="gramEnd"/>
      <w:r w:rsidRPr="00E15A5C">
        <w:t xml:space="preserve"> </w:t>
      </w:r>
      <w:proofErr w:type="gramStart"/>
      <w:r w:rsidRPr="00E15A5C">
        <w:t>Dari hasil persentase yang diperoleh kemudian</w:t>
      </w:r>
      <w:r w:rsidRPr="00E15A5C">
        <w:rPr>
          <w:sz w:val="22"/>
          <w:szCs w:val="22"/>
        </w:rPr>
        <w:t xml:space="preserve"> </w:t>
      </w:r>
      <w:r w:rsidRPr="00E15A5C">
        <w:t>diklasifikasikan atau di tarik untuk memperoleh kesimpulan data penelitian (Pamungkas, 2013).</w:t>
      </w:r>
      <w:proofErr w:type="gramEnd"/>
      <w:r w:rsidRPr="00E15A5C">
        <w:t xml:space="preserve"> Dalam pengolahan data, persentase diperoleh dengan rumus sebagai </w:t>
      </w:r>
      <w:proofErr w:type="gramStart"/>
      <w:r w:rsidRPr="00E15A5C">
        <w:t>berikut :</w:t>
      </w:r>
      <w:proofErr w:type="gramEnd"/>
    </w:p>
    <w:p w:rsidR="00C041F2" w:rsidRPr="00E15A5C" w:rsidRDefault="00C041F2" w:rsidP="00C041F2">
      <w:pPr>
        <w:pStyle w:val="BodyText"/>
      </w:pPr>
      <m:oMath>
        <m:r>
          <m:rPr>
            <m:sty m:val="b"/>
          </m:rPr>
          <w:rPr>
            <w:rFonts w:ascii="Cambria Math" w:hAnsi="Cambria Math"/>
          </w:rPr>
          <m:t>f</m:t>
        </m:r>
        <m:r>
          <m:rPr>
            <m:sty m:val="p"/>
          </m:rPr>
          <w:rPr>
            <w:rFonts w:ascii="Cambria Math"/>
          </w:rPr>
          <m:t>=</m:t>
        </m:r>
        <m:f>
          <m:fPr>
            <m:ctrlPr>
              <w:rPr>
                <w:rFonts w:ascii="Cambria Math" w:hAnsi="Cambria Math"/>
              </w:rPr>
            </m:ctrlPr>
          </m:fPr>
          <m:num>
            <m:r>
              <m:rPr>
                <m:sty m:val="bi"/>
              </m:rPr>
              <w:rPr>
                <w:rFonts w:ascii="Cambria Math" w:hAnsi="Cambria Math"/>
              </w:rPr>
              <m:t>f</m:t>
            </m:r>
          </m:num>
          <m:den>
            <m:r>
              <m:rPr>
                <m:sty m:val="bi"/>
              </m:rPr>
              <w:rPr>
                <w:rFonts w:ascii="Cambria Math" w:hAnsi="Cambria Math"/>
              </w:rPr>
              <m:t>N</m:t>
            </m:r>
          </m:den>
        </m:f>
        <m:r>
          <m:rPr>
            <m:sty m:val="p"/>
          </m:rPr>
          <w:rPr>
            <w:rFonts w:ascii="Cambria Math"/>
          </w:rPr>
          <m:t xml:space="preserve"> </m:t>
        </m:r>
        <m:r>
          <m:rPr>
            <m:sty m:val="bi"/>
          </m:rPr>
          <w:rPr>
            <w:rFonts w:ascii="Cambria Math" w:hAnsi="Cambria Math"/>
          </w:rPr>
          <m:t>x</m:t>
        </m:r>
        <m:r>
          <m:rPr>
            <m:sty m:val="p"/>
          </m:rPr>
          <w:rPr>
            <w:rFonts w:ascii="Cambria Math"/>
          </w:rPr>
          <m:t xml:space="preserve"> </m:t>
        </m:r>
        <m:r>
          <m:rPr>
            <m:sty m:val="b"/>
          </m:rPr>
          <w:rPr>
            <w:rFonts w:ascii="Cambria Math" w:hAnsi="Cambria Math"/>
          </w:rPr>
          <m:t>100</m:t>
        </m:r>
        <m:r>
          <m:rPr>
            <m:sty m:val="p"/>
          </m:rPr>
          <w:rPr>
            <w:rFonts w:ascii="Cambria Math"/>
          </w:rPr>
          <m:t>%</m:t>
        </m:r>
      </m:oMath>
      <w:r w:rsidRPr="00E15A5C">
        <w:t xml:space="preserve"> </w:t>
      </w:r>
      <w:proofErr w:type="gramStart"/>
      <w:r w:rsidRPr="00E15A5C">
        <w:t>..................................(</w:t>
      </w:r>
      <w:proofErr w:type="gramEnd"/>
      <w:r w:rsidRPr="00E15A5C">
        <w:t xml:space="preserve">1) </w:t>
      </w:r>
    </w:p>
    <w:p w:rsidR="00C041F2" w:rsidRPr="00E15A5C" w:rsidRDefault="00C041F2" w:rsidP="00C041F2">
      <w:pPr>
        <w:pStyle w:val="BodyText"/>
      </w:pPr>
      <w:proofErr w:type="gramStart"/>
      <w:r w:rsidRPr="00E15A5C">
        <w:t>Keterangan :</w:t>
      </w:r>
      <w:proofErr w:type="gramEnd"/>
    </w:p>
    <w:p w:rsidR="00C041F2" w:rsidRPr="00E15A5C" w:rsidRDefault="00C041F2" w:rsidP="00C041F2">
      <w:pPr>
        <w:pStyle w:val="BodyText"/>
        <w:ind w:firstLine="0"/>
        <w:rPr>
          <w:lang w:val="id-ID"/>
        </w:rPr>
      </w:pPr>
      <w:r w:rsidRPr="00E15A5C">
        <w:t>F</w:t>
      </w:r>
      <w:r w:rsidRPr="00E15A5C">
        <w:rPr>
          <w:lang w:val="id-ID"/>
        </w:rPr>
        <w:t xml:space="preserve">       </w:t>
      </w:r>
      <w:r w:rsidRPr="00E15A5C">
        <w:t>= Frekuensi relatif/angka persentase</w:t>
      </w:r>
    </w:p>
    <w:p w:rsidR="00C041F2" w:rsidRPr="00E15A5C" w:rsidRDefault="00C041F2" w:rsidP="00C041F2">
      <w:pPr>
        <w:pStyle w:val="BodyText"/>
        <w:ind w:firstLine="0"/>
      </w:pPr>
      <w:r w:rsidRPr="00E15A5C">
        <w:rPr>
          <w:i/>
          <w:iCs/>
        </w:rPr>
        <w:t>f</w:t>
      </w:r>
      <w:r w:rsidRPr="00E15A5C">
        <w:rPr>
          <w:i/>
          <w:iCs/>
          <w:lang w:val="id-ID"/>
        </w:rPr>
        <w:t xml:space="preserve">        </w:t>
      </w:r>
      <w:r w:rsidRPr="00E15A5C">
        <w:t>= Frekuensi yang sedang dicari persentasenya</w:t>
      </w:r>
    </w:p>
    <w:p w:rsidR="00C041F2" w:rsidRPr="00E15A5C" w:rsidRDefault="00C041F2" w:rsidP="00C041F2">
      <w:pPr>
        <w:pStyle w:val="BodyText"/>
        <w:ind w:firstLine="0"/>
      </w:pPr>
      <w:r w:rsidRPr="00E15A5C">
        <w:t xml:space="preserve">N </w:t>
      </w:r>
      <w:r w:rsidRPr="00E15A5C">
        <w:rPr>
          <w:lang w:val="id-ID"/>
        </w:rPr>
        <w:t xml:space="preserve">     </w:t>
      </w:r>
      <w:r w:rsidRPr="00E15A5C">
        <w:t>= Jumlah seluruh data</w:t>
      </w:r>
    </w:p>
    <w:p w:rsidR="00C041F2" w:rsidRPr="00E15A5C" w:rsidRDefault="00C041F2" w:rsidP="00C041F2">
      <w:pPr>
        <w:ind w:firstLine="0"/>
        <w:rPr>
          <w:lang w:bidi="en-US"/>
        </w:rPr>
      </w:pPr>
      <w:r w:rsidRPr="00E15A5C">
        <w:t xml:space="preserve"> (Ali, 1987 </w:t>
      </w:r>
      <w:r w:rsidRPr="00E15A5C">
        <w:rPr>
          <w:i/>
        </w:rPr>
        <w:t>vide</w:t>
      </w:r>
      <w:r w:rsidRPr="00E15A5C">
        <w:t xml:space="preserve"> oleh Pamungkas 2013)</w:t>
      </w:r>
    </w:p>
    <w:p w:rsidR="00333883" w:rsidRPr="00E15A5C" w:rsidRDefault="00333883" w:rsidP="00333883">
      <w:pPr>
        <w:ind w:firstLine="0"/>
        <w:rPr>
          <w:color w:val="000000" w:themeColor="text1"/>
          <w:sz w:val="22"/>
          <w:szCs w:val="22"/>
          <w:lang w:val="id-ID"/>
        </w:rPr>
      </w:pPr>
    </w:p>
    <w:bookmarkEnd w:id="9"/>
    <w:p w:rsidR="00333883" w:rsidRPr="00E15A5C" w:rsidRDefault="00C041F2" w:rsidP="00540D74">
      <w:pPr>
        <w:spacing w:line="276" w:lineRule="auto"/>
        <w:ind w:firstLine="0"/>
        <w:outlineLvl w:val="0"/>
        <w:rPr>
          <w:b/>
          <w:bCs/>
          <w:color w:val="000000" w:themeColor="text1"/>
          <w:sz w:val="22"/>
          <w:szCs w:val="22"/>
          <w:lang w:val="id-ID"/>
        </w:rPr>
      </w:pPr>
      <w:r w:rsidRPr="00E15A5C">
        <w:rPr>
          <w:b/>
          <w:bCs/>
          <w:color w:val="000000" w:themeColor="text1"/>
          <w:sz w:val="22"/>
          <w:szCs w:val="22"/>
          <w:lang w:val="id-ID"/>
        </w:rPr>
        <w:t>Analisis Kebutuhan ikan dalam industri pengolahan ikan didalam dan sekitar PPS Kutaraja</w:t>
      </w:r>
    </w:p>
    <w:p w:rsidR="00C041F2" w:rsidRPr="00E15A5C" w:rsidRDefault="00C041F2" w:rsidP="00C041F2">
      <w:pPr>
        <w:ind w:firstLine="284"/>
      </w:pPr>
      <w:r w:rsidRPr="00E15A5C">
        <w:t xml:space="preserve">Analisis untuk mencari informasi mengenai kebutuhan bahan </w:t>
      </w:r>
      <w:proofErr w:type="gramStart"/>
      <w:r w:rsidRPr="00E15A5C">
        <w:t>baku</w:t>
      </w:r>
      <w:proofErr w:type="gramEnd"/>
      <w:r w:rsidRPr="00E15A5C">
        <w:t xml:space="preserve"> industri pengolahan ikan adalah dilakukan secara deskriptif terhadap parameter-parameter sebagai berikut:</w:t>
      </w:r>
    </w:p>
    <w:p w:rsidR="00C041F2" w:rsidRPr="00E15A5C" w:rsidRDefault="00C041F2" w:rsidP="00B51241">
      <w:pPr>
        <w:pStyle w:val="ListParagraph"/>
        <w:numPr>
          <w:ilvl w:val="0"/>
          <w:numId w:val="1"/>
        </w:numPr>
        <w:tabs>
          <w:tab w:val="left" w:pos="284"/>
        </w:tabs>
        <w:autoSpaceDE w:val="0"/>
        <w:autoSpaceDN w:val="0"/>
        <w:ind w:left="142" w:hanging="142"/>
        <w:rPr>
          <w:rFonts w:ascii="Times New Roman" w:hAnsi="Times New Roman"/>
          <w:sz w:val="20"/>
          <w:szCs w:val="20"/>
        </w:rPr>
      </w:pPr>
      <w:r w:rsidRPr="00E15A5C">
        <w:rPr>
          <w:rFonts w:ascii="Times New Roman" w:hAnsi="Times New Roman"/>
          <w:sz w:val="20"/>
          <w:szCs w:val="20"/>
        </w:rPr>
        <w:t>Jenis ikan dan volume ikan yang didaratkan di PPS Kutaraja</w:t>
      </w:r>
    </w:p>
    <w:p w:rsidR="00C041F2" w:rsidRPr="00E15A5C" w:rsidRDefault="00C041F2" w:rsidP="00C041F2">
      <w:pPr>
        <w:ind w:firstLine="284"/>
      </w:pPr>
      <w:r w:rsidRPr="00E15A5C">
        <w:t xml:space="preserve">Analisis ini dilakukan secara deskriptif melalui penyajian tabel dan grafik pada jenis-jenis ikan dominan dan volume nya yang didaratkan di PPS Kutaraja yang dapat digunakan sebagai bahan </w:t>
      </w:r>
      <w:proofErr w:type="gramStart"/>
      <w:r w:rsidRPr="00E15A5C">
        <w:t>baku</w:t>
      </w:r>
      <w:proofErr w:type="gramEnd"/>
      <w:r w:rsidRPr="00E15A5C">
        <w:t xml:space="preserve"> industri pengolahan ikan.</w:t>
      </w:r>
    </w:p>
    <w:p w:rsidR="00C041F2" w:rsidRPr="00E15A5C" w:rsidRDefault="00C041F2" w:rsidP="00B51241">
      <w:pPr>
        <w:pStyle w:val="ListParagraph"/>
        <w:numPr>
          <w:ilvl w:val="0"/>
          <w:numId w:val="1"/>
        </w:numPr>
        <w:autoSpaceDE w:val="0"/>
        <w:autoSpaceDN w:val="0"/>
        <w:ind w:left="284" w:hanging="284"/>
        <w:rPr>
          <w:rFonts w:ascii="Times New Roman" w:hAnsi="Times New Roman"/>
          <w:sz w:val="20"/>
          <w:szCs w:val="20"/>
        </w:rPr>
      </w:pPr>
      <w:r w:rsidRPr="00E15A5C">
        <w:rPr>
          <w:rFonts w:ascii="Times New Roman" w:hAnsi="Times New Roman"/>
          <w:sz w:val="20"/>
          <w:szCs w:val="20"/>
        </w:rPr>
        <w:t>Kebutuhan bahan baku</w:t>
      </w:r>
    </w:p>
    <w:p w:rsidR="00C041F2" w:rsidRPr="00E15A5C" w:rsidRDefault="00C041F2" w:rsidP="00B83351">
      <w:pPr>
        <w:ind w:firstLine="284"/>
      </w:pPr>
      <w:r w:rsidRPr="00E15A5C">
        <w:t xml:space="preserve">Analisis ini dilakukan dengan membandingkan antara produksi perikanan PPS Kutaraja dengan kebutuhan bahan </w:t>
      </w:r>
      <w:proofErr w:type="gramStart"/>
      <w:r w:rsidRPr="00E15A5C">
        <w:t>baku</w:t>
      </w:r>
      <w:proofErr w:type="gramEnd"/>
      <w:r w:rsidRPr="00E15A5C">
        <w:t xml:space="preserve"> industri pengolahan ikan di sekitar PPS Kutaraja. </w:t>
      </w:r>
      <w:proofErr w:type="gramStart"/>
      <w:r w:rsidRPr="00E15A5C">
        <w:t>Perkembangan jumlah hasil tangkapan yang didaratkan di PPS Kutaraja disajikan selama 10 tahun terakhir.</w:t>
      </w:r>
      <w:proofErr w:type="gramEnd"/>
      <w:r w:rsidRPr="00E15A5C">
        <w:t xml:space="preserve"> Selain itu ketersediaan bahan </w:t>
      </w:r>
      <w:proofErr w:type="gramStart"/>
      <w:r w:rsidRPr="00E15A5C">
        <w:t>baku</w:t>
      </w:r>
      <w:proofErr w:type="gramEnd"/>
      <w:r w:rsidRPr="00E15A5C">
        <w:t xml:space="preserve"> di analisis secara deskriptif untuk jenis-jenis ikan tertentu yang selalu ada setiap tahun dalam jumlah yang cukup sesuai dengan kebutuhan industri pengolahan ikan.</w:t>
      </w:r>
    </w:p>
    <w:p w:rsidR="00C041F2" w:rsidRPr="00E15A5C" w:rsidRDefault="00C041F2" w:rsidP="00B51241">
      <w:pPr>
        <w:pStyle w:val="ListParagraph"/>
        <w:widowControl w:val="0"/>
        <w:numPr>
          <w:ilvl w:val="0"/>
          <w:numId w:val="1"/>
        </w:numPr>
        <w:tabs>
          <w:tab w:val="left" w:pos="284"/>
        </w:tabs>
        <w:autoSpaceDE w:val="0"/>
        <w:autoSpaceDN w:val="0"/>
        <w:spacing w:after="0" w:line="240" w:lineRule="auto"/>
        <w:ind w:left="0" w:firstLine="0"/>
        <w:contextualSpacing w:val="0"/>
        <w:rPr>
          <w:rFonts w:ascii="Times New Roman" w:hAnsi="Times New Roman"/>
          <w:sz w:val="20"/>
          <w:szCs w:val="20"/>
        </w:rPr>
      </w:pPr>
      <w:r w:rsidRPr="00E15A5C">
        <w:rPr>
          <w:rFonts w:ascii="Times New Roman" w:hAnsi="Times New Roman"/>
          <w:sz w:val="20"/>
          <w:szCs w:val="20"/>
        </w:rPr>
        <w:lastRenderedPageBreak/>
        <w:t>Asal bahan baku</w:t>
      </w:r>
    </w:p>
    <w:p w:rsidR="00C041F2" w:rsidRPr="00E15A5C" w:rsidRDefault="00C041F2" w:rsidP="00B83351">
      <w:pPr>
        <w:ind w:firstLine="284"/>
        <w:rPr>
          <w:lang w:val="id-ID"/>
        </w:rPr>
      </w:pPr>
      <w:r w:rsidRPr="00E15A5C">
        <w:t xml:space="preserve">Analisis ini dilakukan secara deskriptif apakah ikan-ikan yang dapat digunakan sebagai bahan </w:t>
      </w:r>
      <w:proofErr w:type="gramStart"/>
      <w:r w:rsidRPr="00E15A5C">
        <w:t>baku</w:t>
      </w:r>
      <w:proofErr w:type="gramEnd"/>
      <w:r w:rsidRPr="00E15A5C">
        <w:t xml:space="preserve"> olahan hanya diperoleh dari Pelabuhan Perikanan Samudera Kutaraja saja atau juga dari tempat lain.</w:t>
      </w:r>
    </w:p>
    <w:p w:rsidR="00B83351" w:rsidRPr="00E15A5C" w:rsidRDefault="00B83351" w:rsidP="00B83351">
      <w:pPr>
        <w:spacing w:line="276" w:lineRule="auto"/>
        <w:ind w:firstLine="0"/>
        <w:outlineLvl w:val="0"/>
        <w:rPr>
          <w:b/>
          <w:bCs/>
          <w:color w:val="000000" w:themeColor="text1"/>
          <w:lang w:val="id-ID"/>
        </w:rPr>
      </w:pPr>
    </w:p>
    <w:p w:rsidR="00B83351" w:rsidRPr="00E15A5C" w:rsidRDefault="00B83351" w:rsidP="00B83351">
      <w:pPr>
        <w:spacing w:line="276" w:lineRule="auto"/>
        <w:ind w:firstLine="0"/>
        <w:outlineLvl w:val="0"/>
        <w:rPr>
          <w:b/>
          <w:bCs/>
          <w:color w:val="000000" w:themeColor="text1"/>
          <w:lang w:val="id-ID"/>
        </w:rPr>
      </w:pPr>
      <w:r w:rsidRPr="00E15A5C">
        <w:rPr>
          <w:b/>
          <w:bCs/>
          <w:color w:val="000000" w:themeColor="text1"/>
          <w:lang w:val="id-ID"/>
        </w:rPr>
        <w:t>Analisis margin pemasaran</w:t>
      </w:r>
    </w:p>
    <w:p w:rsidR="00B83351" w:rsidRPr="00E15A5C" w:rsidRDefault="00B83351" w:rsidP="00B83351">
      <w:pPr>
        <w:pStyle w:val="BodyText"/>
        <w:autoSpaceDE w:val="0"/>
        <w:autoSpaceDN w:val="0"/>
        <w:spacing w:after="0"/>
      </w:pPr>
      <w:r w:rsidRPr="00E15A5C">
        <w:rPr>
          <w:lang w:val="id-ID"/>
        </w:rPr>
        <w:t xml:space="preserve">Pada </w:t>
      </w:r>
      <w:r w:rsidRPr="00E15A5C">
        <w:t xml:space="preserve">penelitian ini margin pemasaran dihitung sebagai selisih antara harga jual ikan tangkap laut di tingkat nelayan dengan harga jual ikan tangkap laut di tingkat pengecer. Untuk mengetahui nilai margin pemasaran pada setiap pelaku pemasaran, maka </w:t>
      </w:r>
      <w:proofErr w:type="gramStart"/>
      <w:r w:rsidRPr="00E15A5C">
        <w:t>akan</w:t>
      </w:r>
      <w:proofErr w:type="gramEnd"/>
      <w:r w:rsidRPr="00E15A5C">
        <w:t xml:space="preserve"> dilakukan pengujian dengan menggunakan alat analisis biaya dan margin pemasaran (</w:t>
      </w:r>
      <w:r w:rsidRPr="00E15A5C">
        <w:rPr>
          <w:i/>
          <w:iCs/>
        </w:rPr>
        <w:t>cost margin analysis</w:t>
      </w:r>
      <w:r w:rsidRPr="00E15A5C">
        <w:t xml:space="preserve">) yaitu dengan menghitung besarnya margin pemasaran, biaya dan keuntungan pemasaran. Untuk menghitung nilai margin pemasaran maka digunakan rumus Analisis Margin Pemasaran, digunakan mengukur keuntungan masing-masing pelaku yang terlibat dalam proses distribusi ikan. Dihitung menggunakan </w:t>
      </w:r>
      <w:proofErr w:type="gramStart"/>
      <w:r w:rsidRPr="00E15A5C">
        <w:t>rumus :</w:t>
      </w:r>
      <w:proofErr w:type="gramEnd"/>
      <w:r w:rsidRPr="00E15A5C">
        <w:t xml:space="preserve"> </w:t>
      </w:r>
    </w:p>
    <w:p w:rsidR="00B83351" w:rsidRPr="00E15A5C" w:rsidRDefault="00B83351" w:rsidP="00B83351">
      <w:pPr>
        <w:pStyle w:val="BodyText"/>
        <w:rPr>
          <w:oMath/>
          <w:rFonts w:ascii="Cambria Math"/>
        </w:rPr>
      </w:pPr>
      <m:oMath>
        <m:r>
          <m:rPr>
            <m:sty m:val="bi"/>
          </m:rPr>
          <w:rPr>
            <w:rFonts w:ascii="Cambria Math" w:hAnsi="Cambria Math"/>
          </w:rPr>
          <m:t>MP</m:t>
        </m:r>
        <m:r>
          <m:rPr>
            <m:sty m:val="p"/>
          </m:rPr>
          <w:rPr>
            <w:rFonts w:ascii="Cambria Math"/>
          </w:rPr>
          <m:t xml:space="preserve"> = </m:t>
        </m:r>
        <m:r>
          <m:rPr>
            <m:sty m:val="bi"/>
          </m:rPr>
          <w:rPr>
            <w:rFonts w:ascii="Cambria Math" w:hAnsi="Cambria Math"/>
          </w:rPr>
          <m:t>Pr</m:t>
        </m:r>
        <m:r>
          <m:rPr>
            <m:sty m:val="p"/>
          </m:rPr>
          <w:rPr>
            <w:rFonts w:ascii="Cambria Math"/>
          </w:rPr>
          <m:t xml:space="preserve"> </m:t>
        </m:r>
        <m:r>
          <m:rPr>
            <m:sty m:val="p"/>
          </m:rPr>
          <w:rPr>
            <w:rFonts w:ascii="Cambria Math"/>
          </w:rPr>
          <m:t>–</m:t>
        </m:r>
        <m:r>
          <m:rPr>
            <m:sty m:val="p"/>
          </m:rPr>
          <w:rPr>
            <w:rFonts w:ascii="Cambria Math"/>
          </w:rPr>
          <m:t xml:space="preserve"> </m:t>
        </m:r>
        <m:r>
          <m:rPr>
            <m:sty m:val="bi"/>
          </m:rPr>
          <w:rPr>
            <w:rFonts w:ascii="Cambria Math" w:hAnsi="Cambria Math"/>
          </w:rPr>
          <m:t>Pf</m:t>
        </m:r>
      </m:oMath>
      <w:r w:rsidRPr="00E15A5C">
        <w:rPr>
          <w:b/>
        </w:rPr>
        <w:t xml:space="preserve"> </w:t>
      </w:r>
      <w:proofErr w:type="gramStart"/>
      <w:r w:rsidRPr="00E15A5C">
        <w:t>...............................(</w:t>
      </w:r>
      <w:proofErr w:type="gramEnd"/>
      <w:r w:rsidRPr="00E15A5C">
        <w:t>2)</w:t>
      </w:r>
    </w:p>
    <w:p w:rsidR="00B83351" w:rsidRPr="00E15A5C" w:rsidRDefault="00B83351" w:rsidP="00B83351">
      <w:pPr>
        <w:pStyle w:val="BodyText"/>
      </w:pPr>
      <w:proofErr w:type="gramStart"/>
      <w:r w:rsidRPr="00E15A5C">
        <w:t>Keterangan :</w:t>
      </w:r>
      <w:proofErr w:type="gramEnd"/>
    </w:p>
    <w:p w:rsidR="00B83351" w:rsidRPr="00E15A5C" w:rsidRDefault="00B83351" w:rsidP="00B83351">
      <w:pPr>
        <w:pStyle w:val="BodyText"/>
      </w:pPr>
      <w:r w:rsidRPr="00E15A5C">
        <w:t xml:space="preserve">MP </w:t>
      </w:r>
      <w:r w:rsidRPr="00E15A5C">
        <w:tab/>
      </w:r>
      <w:r w:rsidRPr="00E15A5C">
        <w:tab/>
        <w:t>: Margin Pemasaran (Rp/kg)</w:t>
      </w:r>
    </w:p>
    <w:p w:rsidR="00B83351" w:rsidRPr="00E15A5C" w:rsidRDefault="00B83351" w:rsidP="00B83351">
      <w:pPr>
        <w:pStyle w:val="BodyText"/>
      </w:pPr>
      <w:r w:rsidRPr="00E15A5C">
        <w:t xml:space="preserve">Pr </w:t>
      </w:r>
      <w:r w:rsidRPr="00E15A5C">
        <w:tab/>
      </w:r>
      <w:r w:rsidRPr="00E15A5C">
        <w:tab/>
        <w:t>: Harga konsumen (Rp/kg)</w:t>
      </w:r>
    </w:p>
    <w:p w:rsidR="00B83351" w:rsidRPr="00E15A5C" w:rsidRDefault="00B83351" w:rsidP="00B83351">
      <w:pPr>
        <w:pStyle w:val="BodyText"/>
      </w:pPr>
      <w:r w:rsidRPr="00E15A5C">
        <w:t xml:space="preserve">Pf </w:t>
      </w:r>
      <w:r w:rsidRPr="00E15A5C">
        <w:tab/>
      </w:r>
      <w:r w:rsidRPr="00E15A5C">
        <w:tab/>
        <w:t>: Harga produsen (Rp/kg)</w:t>
      </w:r>
    </w:p>
    <w:p w:rsidR="00B83351" w:rsidRPr="00E15A5C" w:rsidRDefault="00B83351" w:rsidP="00B83351">
      <w:pPr>
        <w:pStyle w:val="BodyText"/>
        <w:autoSpaceDE w:val="0"/>
        <w:autoSpaceDN w:val="0"/>
        <w:spacing w:after="0"/>
        <w:ind w:firstLine="0"/>
      </w:pPr>
      <w:r w:rsidRPr="00E15A5C">
        <w:t xml:space="preserve">Share harga yang diterima nelayan, merupakan persentase keuntungan yang diterima nelayan. Dihitung menggunakan </w:t>
      </w:r>
      <w:proofErr w:type="gramStart"/>
      <w:r w:rsidRPr="00E15A5C">
        <w:t>rumus :</w:t>
      </w:r>
      <w:proofErr w:type="gramEnd"/>
      <w:r w:rsidRPr="00E15A5C">
        <w:t xml:space="preserve"> </w:t>
      </w:r>
    </w:p>
    <w:p w:rsidR="00B83351" w:rsidRPr="00E15A5C" w:rsidRDefault="00B83351" w:rsidP="00B83351">
      <w:pPr>
        <w:pStyle w:val="BodyText"/>
      </w:pPr>
      <m:oMath>
        <m:r>
          <m:rPr>
            <m:sty m:val="b"/>
          </m:rPr>
          <w:rPr>
            <w:rFonts w:ascii="Cambria Math" w:hAnsi="Cambria Math"/>
          </w:rPr>
          <m:t>SPf</m:t>
        </m:r>
        <m:r>
          <m:rPr>
            <m:sty m:val="p"/>
          </m:rPr>
          <w:rPr>
            <w:rFonts w:ascii="Cambria Math"/>
          </w:rPr>
          <m:t>=</m:t>
        </m:r>
        <m:f>
          <m:fPr>
            <m:ctrlPr>
              <w:rPr>
                <w:rFonts w:ascii="Cambria Math" w:hAnsi="Cambria Math"/>
              </w:rPr>
            </m:ctrlPr>
          </m:fPr>
          <m:num>
            <m:r>
              <m:rPr>
                <m:sty m:val="bi"/>
              </m:rPr>
              <w:rPr>
                <w:rFonts w:ascii="Cambria Math" w:hAnsi="Cambria Math"/>
              </w:rPr>
              <m:t>Pf</m:t>
            </m:r>
          </m:num>
          <m:den>
            <m:r>
              <m:rPr>
                <m:sty m:val="bi"/>
              </m:rPr>
              <w:rPr>
                <w:rFonts w:ascii="Cambria Math" w:hAnsi="Cambria Math"/>
              </w:rPr>
              <m:t>Pr</m:t>
            </m:r>
          </m:den>
        </m:f>
        <m:r>
          <m:rPr>
            <m:sty m:val="p"/>
          </m:rPr>
          <w:rPr>
            <w:rFonts w:ascii="Cambria Math"/>
          </w:rPr>
          <m:t xml:space="preserve"> </m:t>
        </m:r>
        <m:r>
          <m:rPr>
            <m:sty m:val="bi"/>
          </m:rPr>
          <w:rPr>
            <w:rFonts w:ascii="Cambria Math" w:hAnsi="Cambria Math"/>
          </w:rPr>
          <m:t>x</m:t>
        </m:r>
        <m:r>
          <m:rPr>
            <m:sty m:val="p"/>
          </m:rPr>
          <w:rPr>
            <w:rFonts w:ascii="Cambria Math"/>
          </w:rPr>
          <m:t xml:space="preserve"> </m:t>
        </m:r>
        <m:r>
          <m:rPr>
            <m:sty m:val="b"/>
          </m:rPr>
          <w:rPr>
            <w:rFonts w:ascii="Cambria Math" w:hAnsi="Cambria Math"/>
          </w:rPr>
          <m:t>100</m:t>
        </m:r>
        <m:r>
          <m:rPr>
            <m:sty m:val="p"/>
          </m:rPr>
          <w:rPr>
            <w:rFonts w:ascii="Cambria Math"/>
          </w:rPr>
          <m:t>%</m:t>
        </m:r>
      </m:oMath>
      <w:r w:rsidRPr="00E15A5C">
        <w:rPr>
          <w:rFonts w:eastAsiaTheme="minorEastAsia"/>
        </w:rPr>
        <w:t xml:space="preserve"> </w:t>
      </w:r>
      <w:proofErr w:type="gramStart"/>
      <w:r w:rsidRPr="00E15A5C">
        <w:rPr>
          <w:rFonts w:eastAsiaTheme="minorEastAsia"/>
        </w:rPr>
        <w:t>..........................(</w:t>
      </w:r>
      <w:proofErr w:type="gramEnd"/>
      <w:r w:rsidRPr="00E15A5C">
        <w:rPr>
          <w:rFonts w:eastAsiaTheme="minorEastAsia"/>
        </w:rPr>
        <w:t>3)</w:t>
      </w:r>
    </w:p>
    <w:p w:rsidR="00B83351" w:rsidRPr="00E15A5C" w:rsidRDefault="00B83351" w:rsidP="00B83351">
      <w:pPr>
        <w:pStyle w:val="BodyText"/>
      </w:pPr>
      <w:proofErr w:type="gramStart"/>
      <w:r w:rsidRPr="00E15A5C">
        <w:t>Keterangan :</w:t>
      </w:r>
      <w:proofErr w:type="gramEnd"/>
    </w:p>
    <w:p w:rsidR="00B83351" w:rsidRPr="00E15A5C" w:rsidRDefault="00B83351" w:rsidP="00B83351">
      <w:pPr>
        <w:pStyle w:val="BodyText"/>
      </w:pPr>
      <w:proofErr w:type="gramStart"/>
      <w:r w:rsidRPr="00E15A5C">
        <w:t>SPf</w:t>
      </w:r>
      <w:proofErr w:type="gramEnd"/>
      <w:r w:rsidRPr="00E15A5C">
        <w:t xml:space="preserve"> </w:t>
      </w:r>
      <w:r w:rsidRPr="00E15A5C">
        <w:tab/>
      </w:r>
      <w:r w:rsidRPr="00E15A5C">
        <w:tab/>
        <w:t>: Share harga ditingkat nelayan</w:t>
      </w:r>
    </w:p>
    <w:p w:rsidR="00B83351" w:rsidRPr="00E15A5C" w:rsidRDefault="00B83351" w:rsidP="00B83351">
      <w:pPr>
        <w:pStyle w:val="BodyText"/>
      </w:pPr>
      <w:r w:rsidRPr="00E15A5C">
        <w:t xml:space="preserve">Pf </w:t>
      </w:r>
      <w:r w:rsidRPr="00E15A5C">
        <w:tab/>
      </w:r>
      <w:r w:rsidRPr="00E15A5C">
        <w:tab/>
        <w:t>: Harga ditingkat nelayan</w:t>
      </w:r>
    </w:p>
    <w:p w:rsidR="00B83351" w:rsidRPr="00E15A5C" w:rsidRDefault="00B83351" w:rsidP="00B83351">
      <w:pPr>
        <w:pStyle w:val="BodyText"/>
        <w:rPr>
          <w:lang w:val="id-ID"/>
        </w:rPr>
      </w:pPr>
      <w:r w:rsidRPr="00E15A5C">
        <w:t xml:space="preserve">Pr </w:t>
      </w:r>
      <w:r w:rsidRPr="00E15A5C">
        <w:tab/>
      </w:r>
      <w:r w:rsidRPr="00E15A5C">
        <w:tab/>
        <w:t>: Harga ditingkat konsumen</w:t>
      </w:r>
    </w:p>
    <w:p w:rsidR="00B83351" w:rsidRPr="00E15A5C" w:rsidRDefault="00B83351" w:rsidP="00B83351">
      <w:pPr>
        <w:ind w:firstLine="0"/>
        <w:rPr>
          <w:sz w:val="22"/>
          <w:szCs w:val="22"/>
          <w:lang w:val="id-ID"/>
        </w:rPr>
      </w:pPr>
    </w:p>
    <w:p w:rsidR="008F5B19" w:rsidRPr="00E15A5C" w:rsidRDefault="006618F2" w:rsidP="00540D74">
      <w:pPr>
        <w:pStyle w:val="NoSpacing"/>
        <w:spacing w:line="276" w:lineRule="auto"/>
        <w:outlineLvl w:val="0"/>
        <w:rPr>
          <w:b/>
          <w:bCs/>
          <w:color w:val="000000" w:themeColor="text1"/>
          <w:sz w:val="22"/>
          <w:szCs w:val="22"/>
        </w:rPr>
      </w:pPr>
      <w:r w:rsidRPr="00E15A5C">
        <w:rPr>
          <w:b/>
          <w:bCs/>
          <w:color w:val="000000" w:themeColor="text1"/>
          <w:sz w:val="22"/>
          <w:szCs w:val="22"/>
        </w:rPr>
        <w:t xml:space="preserve">HASIL </w:t>
      </w:r>
      <w:r w:rsidRPr="00E15A5C">
        <w:rPr>
          <w:b/>
          <w:bCs/>
          <w:color w:val="000000" w:themeColor="text1"/>
          <w:sz w:val="22"/>
          <w:szCs w:val="22"/>
          <w:lang w:val="id-ID"/>
        </w:rPr>
        <w:t xml:space="preserve">DAN </w:t>
      </w:r>
      <w:r w:rsidRPr="00E15A5C">
        <w:rPr>
          <w:b/>
          <w:bCs/>
          <w:color w:val="000000" w:themeColor="text1"/>
          <w:sz w:val="22"/>
          <w:szCs w:val="22"/>
        </w:rPr>
        <w:t>PEMBAHASAN</w:t>
      </w:r>
      <w:bookmarkStart w:id="10" w:name="_Toc56109742"/>
    </w:p>
    <w:p w:rsidR="00060B5F" w:rsidRPr="00E15A5C" w:rsidRDefault="00060B5F" w:rsidP="00060B5F">
      <w:pPr>
        <w:ind w:firstLine="0"/>
        <w:rPr>
          <w:b/>
        </w:rPr>
      </w:pPr>
      <w:bookmarkStart w:id="11" w:name="_Toc75439384"/>
      <w:bookmarkStart w:id="12" w:name="_Toc50040876"/>
      <w:bookmarkStart w:id="13" w:name="_Toc57930077"/>
      <w:bookmarkEnd w:id="10"/>
      <w:r w:rsidRPr="00E15A5C">
        <w:rPr>
          <w:b/>
        </w:rPr>
        <w:t>Pendistribusian Hasil Tangkapan Ikan Di PPS Kutaraja</w:t>
      </w:r>
      <w:bookmarkEnd w:id="11"/>
    </w:p>
    <w:p w:rsidR="00060B5F" w:rsidRPr="00E15A5C" w:rsidRDefault="00060B5F" w:rsidP="00060B5F">
      <w:pPr>
        <w:pStyle w:val="BodyText"/>
      </w:pPr>
      <w:r w:rsidRPr="00E15A5C">
        <w:t xml:space="preserve">Proses distribusi berawal dari hasil tangkapan yang telah disortir di atas </w:t>
      </w:r>
      <w:proofErr w:type="gramStart"/>
      <w:r w:rsidRPr="00E15A5C">
        <w:t>kapal  kemudian</w:t>
      </w:r>
      <w:proofErr w:type="gramEnd"/>
      <w:r w:rsidRPr="00E15A5C">
        <w:t xml:space="preserve"> didaratkan ke dermaga tempat pembeli yang telah menunggu atau dibawa ke TPI untuk dijual kepada pedagang Pengumpul (Toke Bangku). </w:t>
      </w:r>
      <w:proofErr w:type="gramStart"/>
      <w:r w:rsidRPr="00E15A5C">
        <w:t>Selanjutnya dilakukan transaksi dengan harga yang sesuai dengan mutu ikan.</w:t>
      </w:r>
      <w:proofErr w:type="gramEnd"/>
      <w:r w:rsidRPr="00E15A5C">
        <w:t xml:space="preserve"> </w:t>
      </w:r>
      <w:proofErr w:type="gramStart"/>
      <w:r w:rsidRPr="00E15A5C">
        <w:t>Hasil tangkapan yang sudah di sortir diangkut ke tempat industri dengan menggunakan becak sepeda, becak motor, atau mobil truk.</w:t>
      </w:r>
      <w:proofErr w:type="gramEnd"/>
      <w:r w:rsidR="00474390">
        <w:t xml:space="preserve"> Untuk menaikkan ikan kedalam m</w:t>
      </w:r>
      <w:r w:rsidR="00474390">
        <w:rPr>
          <w:lang w:val="id-ID"/>
        </w:rPr>
        <w:t>o</w:t>
      </w:r>
      <w:r w:rsidRPr="00E15A5C">
        <w:t xml:space="preserve">bil truk digunakan alat </w:t>
      </w:r>
      <w:proofErr w:type="gramStart"/>
      <w:r w:rsidRPr="00E15A5C">
        <w:t>bantu</w:t>
      </w:r>
      <w:proofErr w:type="gramEnd"/>
      <w:r w:rsidRPr="00E15A5C">
        <w:t xml:space="preserve"> tangga yang terbuat dari kayu dan menyerupai tanjakan untuk mempermudah dan mempercepat proses </w:t>
      </w:r>
      <w:r w:rsidRPr="00E15A5C">
        <w:lastRenderedPageBreak/>
        <w:t xml:space="preserve">pemindahan hasil tangkapan. </w:t>
      </w:r>
    </w:p>
    <w:p w:rsidR="00060B5F" w:rsidRPr="00E15A5C" w:rsidRDefault="00060B5F" w:rsidP="00060B5F">
      <w:pPr>
        <w:pStyle w:val="BodyText"/>
        <w:ind w:firstLine="720"/>
      </w:pPr>
      <w:r w:rsidRPr="00E15A5C">
        <w:t>Kendaraan jenis becak motor adalah kendaraan yang banyak beroperasi dan disewa di pelabuhan. Jenis angkutan yang digunakan harus memenuhi syarat antara lain tidak boleh terkena sinar matahari, sedangkan kendaraan jenis becak yang ada di PPS Kutaraja yang digunakan untuk mengangkut hasil tangkapan ikan tidak memiliki pendingin ataupun atap sebagai pelindung hasil tangkapan agar tidak terkena cahaya matahari langsung, oleh karena itu pembongkaran dan pendaratan hasil tangkapan dilakukan pada malam dan pagi hari.</w:t>
      </w:r>
    </w:p>
    <w:p w:rsidR="0015396C" w:rsidRDefault="00060B5F" w:rsidP="0015396C">
      <w:pPr>
        <w:pStyle w:val="BodyText"/>
        <w:rPr>
          <w:lang w:val="id-ID"/>
        </w:rPr>
      </w:pPr>
      <w:r w:rsidRPr="00E15A5C">
        <w:t xml:space="preserve">Pendistribusian hasil tangkapan ke luar </w:t>
      </w:r>
      <w:proofErr w:type="gramStart"/>
      <w:r w:rsidRPr="00E15A5C">
        <w:t>kota</w:t>
      </w:r>
      <w:proofErr w:type="gramEnd"/>
      <w:r w:rsidRPr="00E15A5C">
        <w:t xml:space="preserve"> dilakukan dengan menggunakan truk </w:t>
      </w:r>
      <w:r w:rsidRPr="00E15A5C">
        <w:rPr>
          <w:i/>
        </w:rPr>
        <w:t>box</w:t>
      </w:r>
      <w:r w:rsidRPr="00E15A5C">
        <w:rPr>
          <w:i/>
          <w:iCs/>
        </w:rPr>
        <w:t xml:space="preserve"> </w:t>
      </w:r>
      <w:r w:rsidRPr="00E15A5C">
        <w:t xml:space="preserve">yang berpendingin. </w:t>
      </w:r>
      <w:proofErr w:type="gramStart"/>
      <w:r w:rsidRPr="00E15A5C">
        <w:t>Daerah tujuan distribusi tersebut antara lain Sumatra Utara, Riau, Jambi, Padang, dan Jakarta.</w:t>
      </w:r>
      <w:proofErr w:type="gramEnd"/>
      <w:r w:rsidRPr="00E15A5C">
        <w:t xml:space="preserve"> Prasarana transportasi yang digunakan cukup menggunakan </w:t>
      </w:r>
      <w:r w:rsidRPr="00E15A5C">
        <w:rPr>
          <w:iCs/>
        </w:rPr>
        <w:t>fiber</w:t>
      </w:r>
      <w:r w:rsidRPr="00E15A5C">
        <w:rPr>
          <w:i/>
          <w:iCs/>
        </w:rPr>
        <w:t xml:space="preserve"> </w:t>
      </w:r>
      <w:r w:rsidRPr="00E15A5C">
        <w:t>untuk daerah distribusi yang berjarak kurang dari 50 km, sedangkan untuk tujuan nasional atau lebih jauh dari 50 km maka jenis angkutan yang digunakan adalah angkutan berpendingin agar ikan tetap segar.</w:t>
      </w:r>
      <w:r w:rsidRPr="00E15A5C">
        <w:rPr>
          <w:szCs w:val="28"/>
        </w:rPr>
        <w:t xml:space="preserve"> </w:t>
      </w:r>
      <w:r w:rsidRPr="00E15A5C">
        <w:t>Berdasarkan penelitian yang dilakukan dengan masing-masing pelaku distribusi ikan di PPS Kutaraja, hasil perhitungan analisis deskriptif persentase mengenai pemilihan saluran distribusi ikan hasil tangkapan di PPS Kutaraja dapat ditampilkan pada Gambar 1 di bawah ini:</w:t>
      </w:r>
      <w:r w:rsidRPr="00E15A5C">
        <w:rPr>
          <w:lang w:val="id-ID"/>
        </w:rPr>
        <w:t xml:space="preserve"> </w:t>
      </w:r>
    </w:p>
    <w:p w:rsidR="0015396C" w:rsidRDefault="0015396C" w:rsidP="0015396C">
      <w:pPr>
        <w:pStyle w:val="BodyText"/>
        <w:rPr>
          <w:lang w:val="id-ID"/>
        </w:rPr>
      </w:pPr>
    </w:p>
    <w:p w:rsidR="0015396C" w:rsidRDefault="0015396C" w:rsidP="0015396C">
      <w:pPr>
        <w:pStyle w:val="BodyText"/>
        <w:rPr>
          <w:lang w:val="id-ID"/>
        </w:rPr>
      </w:pPr>
    </w:p>
    <w:p w:rsidR="0015396C" w:rsidRPr="00396334" w:rsidRDefault="00335094" w:rsidP="0015396C">
      <w:pPr>
        <w:pStyle w:val="BodyText"/>
        <w:rPr>
          <w:lang w:val="id-ID"/>
        </w:rPr>
      </w:pPr>
      <w:r>
        <w:rPr>
          <w:noProof/>
          <w:lang w:val="id-ID" w:eastAsia="id-ID"/>
        </w:rPr>
        <w:pict>
          <v:shape id="_x0000_s1041" type="#_x0000_t202" style="position:absolute;left:0;text-align:left;margin-left:157.2pt;margin-top:1.95pt;width:59.25pt;height:25.45pt;z-index:251677696">
            <v:textbox style="mso-next-textbox:#_x0000_s1041">
              <w:txbxContent>
                <w:p w:rsidR="002F2050" w:rsidRDefault="002F2050" w:rsidP="006575CE">
                  <w:pPr>
                    <w:ind w:firstLine="0"/>
                  </w:pPr>
                  <w:r>
                    <w:t>Pengecer</w:t>
                  </w:r>
                </w:p>
              </w:txbxContent>
            </v:textbox>
          </v:shape>
        </w:pict>
      </w:r>
      <w:r>
        <w:rPr>
          <w:noProof/>
          <w:lang w:val="id-ID" w:eastAsia="id-ID"/>
        </w:rPr>
        <w:pict>
          <v:shape id="_x0000_s1039" type="#_x0000_t202" style="position:absolute;left:0;text-align:left;margin-left:72.35pt;margin-top:-2.05pt;width:55.5pt;height:30.7pt;z-index:251675648">
            <v:textbox style="mso-next-textbox:#_x0000_s1039">
              <w:txbxContent>
                <w:p w:rsidR="002F2050" w:rsidRPr="006575CE" w:rsidRDefault="002F2050" w:rsidP="006575CE">
                  <w:pPr>
                    <w:ind w:firstLine="0"/>
                    <w:rPr>
                      <w:sz w:val="18"/>
                    </w:rPr>
                  </w:pPr>
                  <w:r w:rsidRPr="006575CE">
                    <w:rPr>
                      <w:sz w:val="18"/>
                    </w:rPr>
                    <w:t>Toke Bangku</w:t>
                  </w:r>
                </w:p>
              </w:txbxContent>
            </v:textbox>
          </v:shape>
        </w:pict>
      </w:r>
      <w:r>
        <w:rPr>
          <w:noProof/>
          <w:lang w:val="id-ID" w:eastAsia="id-ID"/>
        </w:rPr>
        <w:pict>
          <v:shape id="_x0000_s1056" type="#_x0000_t202" style="position:absolute;left:0;text-align:left;margin-left:127.85pt;margin-top:1.95pt;width:36pt;height:18.75pt;z-index:251659261" stroked="f">
            <v:textbox style="mso-next-textbox:#_x0000_s1056">
              <w:txbxContent>
                <w:p w:rsidR="002F2050" w:rsidRPr="006575CE" w:rsidRDefault="002F2050" w:rsidP="0015396C">
                  <w:pPr>
                    <w:ind w:firstLine="0"/>
                    <w:rPr>
                      <w:sz w:val="18"/>
                    </w:rPr>
                  </w:pPr>
                  <w:r w:rsidRPr="006575CE">
                    <w:rPr>
                      <w:sz w:val="18"/>
                    </w:rPr>
                    <w:t>20%</w:t>
                  </w:r>
                </w:p>
              </w:txbxContent>
            </v:textbox>
          </v:shape>
        </w:pict>
      </w:r>
    </w:p>
    <w:p w:rsidR="006575CE" w:rsidRPr="00396334" w:rsidRDefault="00335094" w:rsidP="00060B5F">
      <w:pPr>
        <w:pStyle w:val="BodyText"/>
        <w:rPr>
          <w:lang w:val="id-ID"/>
        </w:rPr>
      </w:pPr>
      <w:r>
        <w:rPr>
          <w:noProof/>
          <w:lang w:val="id-ID" w:eastAsia="id-ID"/>
        </w:rPr>
        <w:pict>
          <v:shape id="_x0000_s1035" type="#_x0000_t202" style="position:absolute;left:0;text-align:left;margin-left:182.9pt;margin-top:14.35pt;width:36pt;height:18.75pt;z-index:251671552" stroked="f">
            <v:textbox style="mso-next-textbox:#_x0000_s1035">
              <w:txbxContent>
                <w:p w:rsidR="002F2050" w:rsidRPr="00ED097E" w:rsidRDefault="002F2050" w:rsidP="006575CE">
                  <w:pPr>
                    <w:ind w:firstLine="0"/>
                    <w:rPr>
                      <w:sz w:val="18"/>
                    </w:rPr>
                  </w:pPr>
                  <w:r w:rsidRPr="00ED097E">
                    <w:rPr>
                      <w:sz w:val="18"/>
                    </w:rPr>
                    <w:t>100%</w:t>
                  </w:r>
                </w:p>
              </w:txbxContent>
            </v:textbox>
          </v:shape>
        </w:pict>
      </w:r>
      <w:r>
        <w:rPr>
          <w:noProof/>
          <w:lang w:val="id-ID" w:eastAsia="id-ID"/>
        </w:rPr>
        <w:pict>
          <v:shapetype id="_x0000_t32" coordsize="21600,21600" o:spt="32" o:oned="t" path="m,l21600,21600e" filled="f">
            <v:path arrowok="t" fillok="f" o:connecttype="none"/>
            <o:lock v:ext="edit" shapetype="t"/>
          </v:shapetype>
          <v:shape id="_x0000_s1042" type="#_x0000_t32" style="position:absolute;left:0;text-align:left;margin-left:182.9pt;margin-top:11.15pt;width:11.8pt;height:31.75pt;z-index:251678720" o:connectortype="straight">
            <v:stroke endarrow="block"/>
          </v:shape>
        </w:pict>
      </w:r>
      <w:r>
        <w:rPr>
          <w:noProof/>
          <w:lang w:val="id-ID" w:eastAsia="id-ID"/>
        </w:rPr>
        <w:pict>
          <v:shape id="_x0000_s1034" type="#_x0000_t202" style="position:absolute;left:0;text-align:left;margin-left:91.85pt;margin-top:11.15pt;width:36pt;height:18.75pt;z-index:251660286" stroked="f">
            <v:textbox style="mso-next-textbox:#_x0000_s1034">
              <w:txbxContent>
                <w:p w:rsidR="002F2050" w:rsidRPr="00ED097E" w:rsidRDefault="002F2050" w:rsidP="006575CE">
                  <w:pPr>
                    <w:ind w:firstLine="0"/>
                  </w:pPr>
                  <w:r w:rsidRPr="006575CE">
                    <w:rPr>
                      <w:sz w:val="18"/>
                    </w:rPr>
                    <w:t>80</w:t>
                  </w:r>
                  <w:r w:rsidRPr="00ED097E">
                    <w:t>%</w:t>
                  </w:r>
                </w:p>
              </w:txbxContent>
            </v:textbox>
          </v:shape>
        </w:pict>
      </w:r>
      <w:r>
        <w:rPr>
          <w:noProof/>
          <w:lang w:val="id-ID" w:eastAsia="id-ID"/>
        </w:rPr>
        <w:pict>
          <v:shape id="_x0000_s1046" type="#_x0000_t32" style="position:absolute;left:0;text-align:left;margin-left:86.6pt;margin-top:14.35pt;width:26.7pt;height:23.85pt;z-index:251682816" o:connectortype="straight">
            <v:stroke endarrow="block"/>
          </v:shape>
        </w:pict>
      </w:r>
      <w:r>
        <w:rPr>
          <w:noProof/>
          <w:lang w:val="id-ID" w:eastAsia="id-ID"/>
        </w:rPr>
        <w:pict>
          <v:shape id="_x0000_s1040" type="#_x0000_t32" style="position:absolute;left:0;text-align:left;margin-left:127.85pt;margin-top:3.2pt;width:29.35pt;height:0;z-index:251676672" o:connectortype="straight">
            <v:stroke endarrow="block"/>
          </v:shape>
        </w:pict>
      </w:r>
      <w:r>
        <w:rPr>
          <w:noProof/>
          <w:lang w:val="id-ID" w:eastAsia="id-ID"/>
        </w:rPr>
        <w:pict>
          <v:shape id="_x0000_s1038" type="#_x0000_t32" style="position:absolute;left:0;text-align:left;margin-left:47.6pt;margin-top:5.2pt;width:24.75pt;height:27.9pt;flip:y;z-index:251674624" o:connectortype="straight">
            <v:stroke endarrow="block"/>
          </v:shape>
        </w:pict>
      </w:r>
    </w:p>
    <w:p w:rsidR="006575CE" w:rsidRPr="00396334" w:rsidRDefault="00335094" w:rsidP="00060B5F">
      <w:pPr>
        <w:pStyle w:val="BodyText"/>
        <w:rPr>
          <w:lang w:val="id-ID"/>
        </w:rPr>
      </w:pPr>
      <w:r>
        <w:rPr>
          <w:noProof/>
          <w:lang w:val="id-ID" w:eastAsia="id-ID"/>
        </w:rPr>
        <w:pict>
          <v:shape id="_x0000_s1044" type="#_x0000_t32" style="position:absolute;left:0;text-align:left;margin-left:47.6pt;margin-top:15.6pt;width:24.75pt;height:49.35pt;z-index:251680768" o:connectortype="straight">
            <v:stroke endarrow="block"/>
          </v:shape>
        </w:pict>
      </w:r>
      <w:r>
        <w:rPr>
          <w:noProof/>
          <w:lang w:val="id-ID" w:eastAsia="id-ID"/>
        </w:rPr>
        <w:pict>
          <v:shape id="_x0000_s1047" type="#_x0000_t202" style="position:absolute;left:0;text-align:left;margin-left:113.3pt;margin-top:15.6pt;width:61.8pt;height:34pt;z-index:251683840">
            <v:textbox style="mso-next-textbox:#_x0000_s1047">
              <w:txbxContent>
                <w:p w:rsidR="002F2050" w:rsidRPr="006575CE" w:rsidRDefault="002F2050" w:rsidP="006575CE">
                  <w:pPr>
                    <w:ind w:firstLine="0"/>
                    <w:rPr>
                      <w:lang w:val="id-ID"/>
                    </w:rPr>
                  </w:pPr>
                  <w:r w:rsidRPr="006575CE">
                    <w:rPr>
                      <w:sz w:val="18"/>
                    </w:rPr>
                    <w:t>Pabrik</w:t>
                  </w:r>
                  <w:r>
                    <w:t xml:space="preserve"> </w:t>
                  </w:r>
                  <w:r>
                    <w:rPr>
                      <w:sz w:val="18"/>
                    </w:rPr>
                    <w:t>Pengolaha</w:t>
                  </w:r>
                  <w:r>
                    <w:rPr>
                      <w:sz w:val="18"/>
                      <w:lang w:val="id-ID"/>
                    </w:rPr>
                    <w:t>n</w:t>
                  </w:r>
                </w:p>
              </w:txbxContent>
            </v:textbox>
          </v:shape>
        </w:pict>
      </w:r>
      <w:r>
        <w:rPr>
          <w:noProof/>
          <w:lang w:val="id-ID" w:eastAsia="id-ID"/>
        </w:rPr>
        <w:pict>
          <v:shape id="_x0000_s1031" type="#_x0000_t202" style="position:absolute;left:0;text-align:left;margin-left:55.1pt;margin-top:6.65pt;width:31.5pt;height:18.75pt;z-index:251667456" stroked="f">
            <v:textbox style="mso-next-textbox:#_x0000_s1031">
              <w:txbxContent>
                <w:p w:rsidR="002F2050" w:rsidRPr="00ED097E" w:rsidRDefault="002F2050" w:rsidP="006575CE">
                  <w:pPr>
                    <w:ind w:firstLine="0"/>
                  </w:pPr>
                  <w:r w:rsidRPr="00ED097E">
                    <w:t>90%</w:t>
                  </w:r>
                </w:p>
              </w:txbxContent>
            </v:textbox>
          </v:shape>
        </w:pict>
      </w:r>
      <w:r>
        <w:rPr>
          <w:noProof/>
          <w:lang w:val="id-ID" w:eastAsia="id-ID"/>
        </w:rPr>
        <w:pict>
          <v:shape id="_x0000_s1037" type="#_x0000_t202" style="position:absolute;left:0;text-align:left;margin-left:.85pt;margin-top:1.95pt;width:46.75pt;height:23.45pt;z-index:251673600">
            <v:textbox style="mso-next-textbox:#_x0000_s1037">
              <w:txbxContent>
                <w:p w:rsidR="002F2050" w:rsidRPr="006575CE" w:rsidRDefault="002F2050" w:rsidP="006575CE">
                  <w:pPr>
                    <w:ind w:firstLine="0"/>
                    <w:rPr>
                      <w:sz w:val="18"/>
                    </w:rPr>
                  </w:pPr>
                  <w:r w:rsidRPr="006575CE">
                    <w:rPr>
                      <w:sz w:val="18"/>
                    </w:rPr>
                    <w:t xml:space="preserve">Nelayan </w:t>
                  </w:r>
                </w:p>
              </w:txbxContent>
            </v:textbox>
          </v:shape>
        </w:pict>
      </w:r>
    </w:p>
    <w:p w:rsidR="006575CE" w:rsidRPr="00396334" w:rsidRDefault="00335094" w:rsidP="00060B5F">
      <w:pPr>
        <w:pStyle w:val="BodyText"/>
        <w:rPr>
          <w:lang w:val="id-ID"/>
        </w:rPr>
      </w:pPr>
      <w:r>
        <w:rPr>
          <w:noProof/>
          <w:lang w:val="id-ID" w:eastAsia="id-ID"/>
        </w:rPr>
        <w:pict>
          <v:shape id="_x0000_s1048" type="#_x0000_t202" style="position:absolute;left:0;text-align:left;margin-left:188.6pt;margin-top:7.9pt;width:23.25pt;height:80.85pt;z-index:251684864">
            <v:textbox style="mso-next-textbox:#_x0000_s1048">
              <w:txbxContent>
                <w:p w:rsidR="002F2050" w:rsidRPr="00396334" w:rsidRDefault="002F2050" w:rsidP="006575CE">
                  <w:pPr>
                    <w:ind w:firstLine="0"/>
                    <w:rPr>
                      <w:sz w:val="16"/>
                      <w:lang w:val="id-ID"/>
                    </w:rPr>
                  </w:pPr>
                  <w:r w:rsidRPr="00396334">
                    <w:rPr>
                      <w:sz w:val="16"/>
                      <w:lang w:val="id-ID"/>
                    </w:rPr>
                    <w:t>K</w:t>
                  </w:r>
                </w:p>
                <w:p w:rsidR="002F2050" w:rsidRPr="00396334" w:rsidRDefault="002F2050" w:rsidP="006575CE">
                  <w:pPr>
                    <w:ind w:firstLine="0"/>
                    <w:rPr>
                      <w:sz w:val="16"/>
                      <w:lang w:val="id-ID"/>
                    </w:rPr>
                  </w:pPr>
                  <w:r w:rsidRPr="00396334">
                    <w:rPr>
                      <w:sz w:val="16"/>
                      <w:lang w:val="id-ID"/>
                    </w:rPr>
                    <w:t>O</w:t>
                  </w:r>
                </w:p>
                <w:p w:rsidR="002F2050" w:rsidRPr="00396334" w:rsidRDefault="002F2050" w:rsidP="006575CE">
                  <w:pPr>
                    <w:ind w:firstLine="0"/>
                    <w:rPr>
                      <w:sz w:val="16"/>
                      <w:lang w:val="id-ID"/>
                    </w:rPr>
                  </w:pPr>
                  <w:r w:rsidRPr="00396334">
                    <w:rPr>
                      <w:sz w:val="16"/>
                      <w:lang w:val="id-ID"/>
                    </w:rPr>
                    <w:t>N</w:t>
                  </w:r>
                </w:p>
                <w:p w:rsidR="002F2050" w:rsidRPr="00396334" w:rsidRDefault="002F2050" w:rsidP="006575CE">
                  <w:pPr>
                    <w:ind w:firstLine="0"/>
                    <w:rPr>
                      <w:sz w:val="16"/>
                      <w:lang w:val="id-ID"/>
                    </w:rPr>
                  </w:pPr>
                  <w:r w:rsidRPr="00396334">
                    <w:rPr>
                      <w:sz w:val="16"/>
                      <w:lang w:val="id-ID"/>
                    </w:rPr>
                    <w:t>S</w:t>
                  </w:r>
                </w:p>
                <w:p w:rsidR="002F2050" w:rsidRPr="00396334" w:rsidRDefault="002F2050" w:rsidP="006575CE">
                  <w:pPr>
                    <w:ind w:firstLine="0"/>
                    <w:rPr>
                      <w:sz w:val="16"/>
                      <w:lang w:val="id-ID"/>
                    </w:rPr>
                  </w:pPr>
                  <w:r w:rsidRPr="00396334">
                    <w:rPr>
                      <w:sz w:val="16"/>
                      <w:lang w:val="id-ID"/>
                    </w:rPr>
                    <w:t>U</w:t>
                  </w:r>
                </w:p>
                <w:p w:rsidR="002F2050" w:rsidRPr="00396334" w:rsidRDefault="002F2050" w:rsidP="006575CE">
                  <w:pPr>
                    <w:ind w:firstLine="0"/>
                    <w:rPr>
                      <w:sz w:val="16"/>
                      <w:lang w:val="id-ID"/>
                    </w:rPr>
                  </w:pPr>
                  <w:r w:rsidRPr="00396334">
                    <w:rPr>
                      <w:sz w:val="16"/>
                      <w:lang w:val="id-ID"/>
                    </w:rPr>
                    <w:t>M</w:t>
                  </w:r>
                </w:p>
                <w:p w:rsidR="002F2050" w:rsidRPr="00396334" w:rsidRDefault="002F2050" w:rsidP="006575CE">
                  <w:pPr>
                    <w:ind w:firstLine="0"/>
                    <w:rPr>
                      <w:sz w:val="16"/>
                      <w:lang w:val="id-ID"/>
                    </w:rPr>
                  </w:pPr>
                  <w:r w:rsidRPr="00396334">
                    <w:rPr>
                      <w:sz w:val="16"/>
                      <w:lang w:val="id-ID"/>
                    </w:rPr>
                    <w:t>E</w:t>
                  </w:r>
                </w:p>
                <w:p w:rsidR="002F2050" w:rsidRPr="00396334" w:rsidRDefault="002F2050" w:rsidP="006575CE">
                  <w:pPr>
                    <w:ind w:firstLine="0"/>
                    <w:rPr>
                      <w:sz w:val="16"/>
                      <w:lang w:val="id-ID"/>
                    </w:rPr>
                  </w:pPr>
                  <w:r w:rsidRPr="00396334">
                    <w:rPr>
                      <w:sz w:val="16"/>
                      <w:lang w:val="id-ID"/>
                    </w:rPr>
                    <w:t>N</w:t>
                  </w:r>
                </w:p>
              </w:txbxContent>
            </v:textbox>
          </v:shape>
        </w:pict>
      </w:r>
      <w:r>
        <w:rPr>
          <w:noProof/>
          <w:lang w:val="id-ID" w:eastAsia="id-ID"/>
        </w:rPr>
        <w:pict>
          <v:shape id="_x0000_s1052" type="#_x0000_t202" style="position:absolute;left:0;text-align:left;margin-left:26.3pt;margin-top:13.35pt;width:36pt;height:18.75pt;z-index:251661311" stroked="f">
            <v:textbox style="mso-next-textbox:#_x0000_s1052">
              <w:txbxContent>
                <w:p w:rsidR="002F2050" w:rsidRPr="00ED097E" w:rsidRDefault="002F2050" w:rsidP="00F66EF9">
                  <w:pPr>
                    <w:ind w:firstLine="0"/>
                  </w:pPr>
                  <w:r w:rsidRPr="00ED097E">
                    <w:t>10%</w:t>
                  </w:r>
                </w:p>
              </w:txbxContent>
            </v:textbox>
          </v:shape>
        </w:pict>
      </w:r>
    </w:p>
    <w:p w:rsidR="006575CE" w:rsidRPr="00396334" w:rsidRDefault="006575CE" w:rsidP="00060B5F">
      <w:pPr>
        <w:pStyle w:val="BodyText"/>
        <w:rPr>
          <w:lang w:val="id-ID"/>
        </w:rPr>
      </w:pPr>
    </w:p>
    <w:p w:rsidR="006575CE" w:rsidRPr="00396334" w:rsidRDefault="00335094" w:rsidP="00060B5F">
      <w:pPr>
        <w:pStyle w:val="BodyText"/>
        <w:rPr>
          <w:lang w:val="id-ID"/>
        </w:rPr>
      </w:pPr>
      <w:r>
        <w:rPr>
          <w:noProof/>
          <w:lang w:val="id-ID" w:eastAsia="id-ID"/>
        </w:rPr>
        <w:pict>
          <v:shape id="_x0000_s1043" type="#_x0000_t202" style="position:absolute;left:0;text-align:left;margin-left:55.1pt;margin-top:12.45pt;width:49.5pt;height:24.75pt;z-index:251679744">
            <v:textbox style="mso-next-textbox:#_x0000_s1043">
              <w:txbxContent>
                <w:p w:rsidR="002F2050" w:rsidRPr="006575CE" w:rsidRDefault="002F2050" w:rsidP="006575CE">
                  <w:pPr>
                    <w:ind w:firstLine="0"/>
                    <w:rPr>
                      <w:sz w:val="18"/>
                    </w:rPr>
                  </w:pPr>
                  <w:r w:rsidRPr="006575CE">
                    <w:rPr>
                      <w:sz w:val="18"/>
                    </w:rPr>
                    <w:t xml:space="preserve">Pengecer </w:t>
                  </w:r>
                </w:p>
              </w:txbxContent>
            </v:textbox>
          </v:shape>
        </w:pict>
      </w:r>
    </w:p>
    <w:p w:rsidR="006575CE" w:rsidRPr="00396334" w:rsidRDefault="00335094" w:rsidP="00060B5F">
      <w:pPr>
        <w:pStyle w:val="BodyText"/>
        <w:rPr>
          <w:lang w:val="id-ID"/>
        </w:rPr>
      </w:pPr>
      <w:r>
        <w:rPr>
          <w:noProof/>
          <w:lang w:val="id-ID" w:eastAsia="id-ID"/>
        </w:rPr>
        <w:pict>
          <v:shape id="_x0000_s1045" type="#_x0000_t32" style="position:absolute;left:0;text-align:left;margin-left:104.6pt;margin-top:7.7pt;width:84pt;height:0;z-index:251681792" o:connectortype="straight">
            <v:stroke endarrow="block"/>
          </v:shape>
        </w:pict>
      </w:r>
      <w:r>
        <w:rPr>
          <w:noProof/>
          <w:lang w:val="id-ID" w:eastAsia="id-ID"/>
        </w:rPr>
        <w:pict>
          <v:shape id="_x0000_s1033" type="#_x0000_t202" style="position:absolute;left:0;text-align:left;margin-left:127.85pt;margin-top:7.7pt;width:44.25pt;height:18.75pt;z-index:251669504" stroked="f">
            <v:textbox style="mso-next-textbox:#_x0000_s1033">
              <w:txbxContent>
                <w:p w:rsidR="002F2050" w:rsidRPr="006575CE" w:rsidRDefault="002F2050" w:rsidP="006575CE">
                  <w:pPr>
                    <w:ind w:firstLine="0"/>
                  </w:pPr>
                  <w:r w:rsidRPr="006575CE">
                    <w:rPr>
                      <w:sz w:val="18"/>
                    </w:rPr>
                    <w:t>100</w:t>
                  </w:r>
                  <w:r w:rsidRPr="006575CE">
                    <w:t>%</w:t>
                  </w:r>
                </w:p>
              </w:txbxContent>
            </v:textbox>
          </v:shape>
        </w:pict>
      </w:r>
    </w:p>
    <w:p w:rsidR="006575CE" w:rsidRPr="00396334" w:rsidRDefault="006575CE" w:rsidP="00060B5F">
      <w:pPr>
        <w:pStyle w:val="BodyText"/>
        <w:rPr>
          <w:lang w:val="id-ID"/>
        </w:rPr>
      </w:pPr>
    </w:p>
    <w:p w:rsidR="00F66EF9" w:rsidRPr="00E15A5C" w:rsidRDefault="00F66EF9" w:rsidP="00F66EF9">
      <w:pPr>
        <w:pStyle w:val="Heading3"/>
        <w:numPr>
          <w:ilvl w:val="0"/>
          <w:numId w:val="3"/>
        </w:numPr>
        <w:ind w:left="284" w:hanging="284"/>
        <w:rPr>
          <w:rFonts w:ascii="Times New Roman" w:hAnsi="Times New Roman" w:cs="Times New Roman"/>
          <w:color w:val="auto"/>
        </w:rPr>
      </w:pPr>
      <w:bookmarkStart w:id="14" w:name="_Toc75439385"/>
      <w:r w:rsidRPr="00E15A5C">
        <w:rPr>
          <w:rFonts w:ascii="Times New Roman" w:hAnsi="Times New Roman" w:cs="Times New Roman"/>
          <w:color w:val="auto"/>
        </w:rPr>
        <w:t>Distribusi Ikan Hasil Tangkapan Nelayan</w:t>
      </w:r>
      <w:bookmarkEnd w:id="14"/>
    </w:p>
    <w:p w:rsidR="00F66EF9" w:rsidRPr="00E15A5C" w:rsidRDefault="00F66EF9" w:rsidP="00F66EF9">
      <w:pPr>
        <w:pStyle w:val="BodyText"/>
      </w:pPr>
      <w:r w:rsidRPr="00E15A5C">
        <w:t>Hasil perhitungan analisis deskriptif persentase mengenai pemilihan saluran distribusi ikan hasil tangkapan nelayan di PPS Kutaraja dapat ditampilkan pada Tabel di bawah ini:</w:t>
      </w:r>
    </w:p>
    <w:p w:rsidR="00F66EF9" w:rsidRPr="00E15A5C" w:rsidRDefault="00B675A9" w:rsidP="00F66EF9">
      <w:pPr>
        <w:ind w:firstLine="0"/>
      </w:pPr>
      <w:r w:rsidRPr="00E15A5C">
        <w:t xml:space="preserve">Tabel </w:t>
      </w:r>
      <w:proofErr w:type="gramStart"/>
      <w:r w:rsidRPr="00E15A5C">
        <w:rPr>
          <w:lang w:val="id-ID"/>
        </w:rPr>
        <w:t>1</w:t>
      </w:r>
      <w:r w:rsidR="00F66EF9" w:rsidRPr="00E15A5C">
        <w:t xml:space="preserve">  Distribusi</w:t>
      </w:r>
      <w:proofErr w:type="gramEnd"/>
      <w:r w:rsidR="00F66EF9" w:rsidRPr="00E15A5C">
        <w:t xml:space="preserve"> Hasil Tangkapan Nelayan</w:t>
      </w:r>
    </w:p>
    <w:tbl>
      <w:tblPr>
        <w:tblStyle w:val="TableGrid"/>
        <w:tblW w:w="0" w:type="auto"/>
        <w:tblInd w:w="250" w:type="dxa"/>
        <w:tblLook w:val="04A0"/>
      </w:tblPr>
      <w:tblGrid>
        <w:gridCol w:w="1417"/>
        <w:gridCol w:w="1366"/>
        <w:gridCol w:w="1186"/>
      </w:tblGrid>
      <w:tr w:rsidR="00F66EF9" w:rsidRPr="00E15A5C" w:rsidTr="00F66EF9">
        <w:tc>
          <w:tcPr>
            <w:tcW w:w="1417" w:type="dxa"/>
          </w:tcPr>
          <w:p w:rsidR="00F66EF9" w:rsidRPr="00E15A5C" w:rsidRDefault="00F66EF9" w:rsidP="00226BED">
            <w:pPr>
              <w:ind w:firstLine="0"/>
              <w:jc w:val="center"/>
              <w:rPr>
                <w:lang w:bidi="en-US"/>
              </w:rPr>
            </w:pPr>
            <w:r w:rsidRPr="00E15A5C">
              <w:rPr>
                <w:lang w:bidi="en-US"/>
              </w:rPr>
              <w:t>Keterangan</w:t>
            </w:r>
          </w:p>
        </w:tc>
        <w:tc>
          <w:tcPr>
            <w:tcW w:w="1366" w:type="dxa"/>
          </w:tcPr>
          <w:p w:rsidR="00F66EF9" w:rsidRPr="00E15A5C" w:rsidRDefault="00F66EF9" w:rsidP="00226BED">
            <w:pPr>
              <w:ind w:firstLine="0"/>
              <w:jc w:val="center"/>
              <w:rPr>
                <w:lang w:bidi="en-US"/>
              </w:rPr>
            </w:pPr>
            <w:r w:rsidRPr="00E15A5C">
              <w:rPr>
                <w:lang w:bidi="en-US"/>
              </w:rPr>
              <w:t>Frekuensi</w:t>
            </w:r>
          </w:p>
        </w:tc>
        <w:tc>
          <w:tcPr>
            <w:tcW w:w="1186" w:type="dxa"/>
          </w:tcPr>
          <w:p w:rsidR="00F66EF9" w:rsidRPr="00E15A5C" w:rsidRDefault="00F66EF9" w:rsidP="00226BED">
            <w:pPr>
              <w:ind w:firstLine="0"/>
              <w:jc w:val="center"/>
              <w:rPr>
                <w:lang w:bidi="en-US"/>
              </w:rPr>
            </w:pPr>
            <w:r w:rsidRPr="00E15A5C">
              <w:rPr>
                <w:lang w:bidi="en-US"/>
              </w:rPr>
              <w:t>Persentase</w:t>
            </w:r>
          </w:p>
        </w:tc>
      </w:tr>
      <w:tr w:rsidR="00F66EF9" w:rsidRPr="00E15A5C" w:rsidTr="00F66EF9">
        <w:tc>
          <w:tcPr>
            <w:tcW w:w="1417" w:type="dxa"/>
          </w:tcPr>
          <w:p w:rsidR="00F66EF9" w:rsidRPr="00E15A5C" w:rsidRDefault="00F66EF9" w:rsidP="00226BED">
            <w:pPr>
              <w:ind w:firstLine="0"/>
              <w:jc w:val="left"/>
              <w:rPr>
                <w:lang w:bidi="en-US"/>
              </w:rPr>
            </w:pPr>
            <w:r w:rsidRPr="00E15A5C">
              <w:rPr>
                <w:lang w:bidi="en-US"/>
              </w:rPr>
              <w:t>Toke bangku</w:t>
            </w:r>
          </w:p>
        </w:tc>
        <w:tc>
          <w:tcPr>
            <w:tcW w:w="1366" w:type="dxa"/>
            <w:vAlign w:val="center"/>
          </w:tcPr>
          <w:p w:rsidR="00F66EF9" w:rsidRPr="00E15A5C" w:rsidRDefault="00F66EF9" w:rsidP="00226BED">
            <w:pPr>
              <w:ind w:firstLine="0"/>
              <w:jc w:val="center"/>
              <w:rPr>
                <w:lang w:bidi="en-US"/>
              </w:rPr>
            </w:pPr>
            <w:r w:rsidRPr="00E15A5C">
              <w:rPr>
                <w:lang w:bidi="en-US"/>
              </w:rPr>
              <w:t>9</w:t>
            </w:r>
          </w:p>
        </w:tc>
        <w:tc>
          <w:tcPr>
            <w:tcW w:w="1186" w:type="dxa"/>
            <w:vAlign w:val="center"/>
          </w:tcPr>
          <w:p w:rsidR="00F66EF9" w:rsidRPr="00E15A5C" w:rsidRDefault="00F66EF9" w:rsidP="00226BED">
            <w:pPr>
              <w:ind w:firstLine="0"/>
              <w:jc w:val="center"/>
              <w:rPr>
                <w:lang w:bidi="en-US"/>
              </w:rPr>
            </w:pPr>
            <w:r w:rsidRPr="00E15A5C">
              <w:rPr>
                <w:lang w:bidi="en-US"/>
              </w:rPr>
              <w:t>90 %</w:t>
            </w:r>
          </w:p>
        </w:tc>
      </w:tr>
      <w:tr w:rsidR="00F66EF9" w:rsidRPr="00E15A5C" w:rsidTr="00F66EF9">
        <w:tc>
          <w:tcPr>
            <w:tcW w:w="1417" w:type="dxa"/>
          </w:tcPr>
          <w:p w:rsidR="00F66EF9" w:rsidRPr="00E15A5C" w:rsidRDefault="00F66EF9" w:rsidP="00226BED">
            <w:pPr>
              <w:ind w:firstLine="0"/>
              <w:jc w:val="left"/>
              <w:rPr>
                <w:lang w:bidi="en-US"/>
              </w:rPr>
            </w:pPr>
            <w:r w:rsidRPr="00E15A5C">
              <w:rPr>
                <w:lang w:bidi="en-US"/>
              </w:rPr>
              <w:t>Pengecer</w:t>
            </w:r>
          </w:p>
        </w:tc>
        <w:tc>
          <w:tcPr>
            <w:tcW w:w="1366" w:type="dxa"/>
            <w:vAlign w:val="center"/>
          </w:tcPr>
          <w:p w:rsidR="00F66EF9" w:rsidRPr="00E15A5C" w:rsidRDefault="00F66EF9" w:rsidP="00226BED">
            <w:pPr>
              <w:ind w:firstLine="0"/>
              <w:jc w:val="center"/>
              <w:rPr>
                <w:lang w:bidi="en-US"/>
              </w:rPr>
            </w:pPr>
            <w:r w:rsidRPr="00E15A5C">
              <w:rPr>
                <w:lang w:bidi="en-US"/>
              </w:rPr>
              <w:t>1</w:t>
            </w:r>
          </w:p>
        </w:tc>
        <w:tc>
          <w:tcPr>
            <w:tcW w:w="1186" w:type="dxa"/>
            <w:vAlign w:val="center"/>
          </w:tcPr>
          <w:p w:rsidR="00F66EF9" w:rsidRPr="00E15A5C" w:rsidRDefault="00F66EF9" w:rsidP="00226BED">
            <w:pPr>
              <w:ind w:firstLine="0"/>
              <w:jc w:val="center"/>
              <w:rPr>
                <w:lang w:bidi="en-US"/>
              </w:rPr>
            </w:pPr>
            <w:r w:rsidRPr="00E15A5C">
              <w:rPr>
                <w:lang w:bidi="en-US"/>
              </w:rPr>
              <w:t>10 %</w:t>
            </w:r>
          </w:p>
        </w:tc>
      </w:tr>
      <w:tr w:rsidR="00F66EF9" w:rsidRPr="00E15A5C" w:rsidTr="00F66EF9">
        <w:tc>
          <w:tcPr>
            <w:tcW w:w="1417" w:type="dxa"/>
          </w:tcPr>
          <w:p w:rsidR="00F66EF9" w:rsidRPr="00E15A5C" w:rsidRDefault="00F66EF9" w:rsidP="00226BED">
            <w:pPr>
              <w:ind w:firstLine="0"/>
              <w:jc w:val="left"/>
              <w:rPr>
                <w:lang w:bidi="en-US"/>
              </w:rPr>
            </w:pPr>
            <w:r w:rsidRPr="00E15A5C">
              <w:rPr>
                <w:lang w:bidi="en-US"/>
              </w:rPr>
              <w:t>Konsumen</w:t>
            </w:r>
          </w:p>
        </w:tc>
        <w:tc>
          <w:tcPr>
            <w:tcW w:w="1366" w:type="dxa"/>
            <w:vAlign w:val="center"/>
          </w:tcPr>
          <w:p w:rsidR="00F66EF9" w:rsidRPr="00E15A5C" w:rsidRDefault="00F66EF9" w:rsidP="00226BED">
            <w:pPr>
              <w:ind w:firstLine="0"/>
              <w:jc w:val="center"/>
              <w:rPr>
                <w:lang w:bidi="en-US"/>
              </w:rPr>
            </w:pPr>
            <w:r w:rsidRPr="00E15A5C">
              <w:rPr>
                <w:lang w:bidi="en-US"/>
              </w:rPr>
              <w:t>-</w:t>
            </w:r>
          </w:p>
        </w:tc>
        <w:tc>
          <w:tcPr>
            <w:tcW w:w="1186" w:type="dxa"/>
            <w:vAlign w:val="center"/>
          </w:tcPr>
          <w:p w:rsidR="00F66EF9" w:rsidRPr="00E15A5C" w:rsidRDefault="00F66EF9" w:rsidP="00226BED">
            <w:pPr>
              <w:ind w:firstLine="0"/>
              <w:jc w:val="center"/>
              <w:rPr>
                <w:lang w:bidi="en-US"/>
              </w:rPr>
            </w:pPr>
            <w:r w:rsidRPr="00E15A5C">
              <w:rPr>
                <w:lang w:bidi="en-US"/>
              </w:rPr>
              <w:t>0 %</w:t>
            </w:r>
          </w:p>
        </w:tc>
      </w:tr>
      <w:tr w:rsidR="00F66EF9" w:rsidRPr="00E15A5C" w:rsidTr="00F66EF9">
        <w:tc>
          <w:tcPr>
            <w:tcW w:w="1417" w:type="dxa"/>
          </w:tcPr>
          <w:p w:rsidR="00F66EF9" w:rsidRPr="00E15A5C" w:rsidRDefault="00F66EF9" w:rsidP="00226BED">
            <w:pPr>
              <w:ind w:firstLine="0"/>
              <w:jc w:val="left"/>
              <w:rPr>
                <w:lang w:bidi="en-US"/>
              </w:rPr>
            </w:pPr>
            <w:r w:rsidRPr="00E15A5C">
              <w:rPr>
                <w:lang w:bidi="en-US"/>
              </w:rPr>
              <w:t>Total</w:t>
            </w:r>
          </w:p>
        </w:tc>
        <w:tc>
          <w:tcPr>
            <w:tcW w:w="1366" w:type="dxa"/>
            <w:vAlign w:val="center"/>
          </w:tcPr>
          <w:p w:rsidR="00F66EF9" w:rsidRPr="00E15A5C" w:rsidRDefault="00F66EF9" w:rsidP="00226BED">
            <w:pPr>
              <w:ind w:firstLine="0"/>
              <w:jc w:val="center"/>
              <w:rPr>
                <w:lang w:bidi="en-US"/>
              </w:rPr>
            </w:pPr>
            <w:r w:rsidRPr="00E15A5C">
              <w:rPr>
                <w:lang w:bidi="en-US"/>
              </w:rPr>
              <w:t>10</w:t>
            </w:r>
          </w:p>
        </w:tc>
        <w:tc>
          <w:tcPr>
            <w:tcW w:w="1186" w:type="dxa"/>
            <w:vAlign w:val="center"/>
          </w:tcPr>
          <w:p w:rsidR="00F66EF9" w:rsidRPr="00E15A5C" w:rsidRDefault="00F66EF9" w:rsidP="00226BED">
            <w:pPr>
              <w:ind w:firstLine="0"/>
              <w:jc w:val="center"/>
              <w:rPr>
                <w:lang w:bidi="en-US"/>
              </w:rPr>
            </w:pPr>
            <w:r w:rsidRPr="00E15A5C">
              <w:rPr>
                <w:lang w:bidi="en-US"/>
              </w:rPr>
              <w:t>100 %</w:t>
            </w:r>
          </w:p>
        </w:tc>
      </w:tr>
    </w:tbl>
    <w:p w:rsidR="00F66EF9" w:rsidRPr="00E15A5C" w:rsidRDefault="00F66EF9" w:rsidP="00F66EF9">
      <w:pPr>
        <w:pStyle w:val="BodyText"/>
      </w:pPr>
    </w:p>
    <w:p w:rsidR="00F66EF9" w:rsidRPr="00E15A5C" w:rsidRDefault="00F66EF9" w:rsidP="00F66EF9">
      <w:pPr>
        <w:pStyle w:val="BodyText"/>
      </w:pPr>
      <w:r w:rsidRPr="00E15A5C">
        <w:lastRenderedPageBreak/>
        <w:t xml:space="preserve">Pada saluran pemasaran pertama, nelayan </w:t>
      </w:r>
      <w:proofErr w:type="gramStart"/>
      <w:r w:rsidRPr="00E15A5C">
        <w:t>menjual  ikan</w:t>
      </w:r>
      <w:proofErr w:type="gramEnd"/>
      <w:r w:rsidRPr="00E15A5C">
        <w:t xml:space="preserve"> ke pedagang Pengumpul (Toke Bangku) melalui sistem lelang di tempat pelelangan ikan. Berdasarkan hasil perhitungan T</w:t>
      </w:r>
      <w:r w:rsidR="00B675A9" w:rsidRPr="00E15A5C">
        <w:t xml:space="preserve">abel </w:t>
      </w:r>
      <w:r w:rsidR="00B675A9" w:rsidRPr="00E15A5C">
        <w:rPr>
          <w:lang w:val="id-ID"/>
        </w:rPr>
        <w:t>1</w:t>
      </w:r>
      <w:r w:rsidRPr="00E15A5C">
        <w:t xml:space="preserve"> di atas, menginformasikan bahwa dalam pemilihan saluran distribusi hasil tangkapan ikan dari responden (nelayan) Mayoritas nelayan (90%) menjual hasil tangkapan mereka kepada pedagang Pengumpul (Toke Bangku) sedangkan 10% nya dijual langsung ke pengecer.  </w:t>
      </w:r>
    </w:p>
    <w:p w:rsidR="00F66EF9" w:rsidRPr="00E15A5C" w:rsidRDefault="00F66EF9" w:rsidP="00F66EF9">
      <w:pPr>
        <w:pStyle w:val="BodyText"/>
        <w:rPr>
          <w:lang w:val="id-ID"/>
        </w:rPr>
      </w:pPr>
      <w:r w:rsidRPr="00E15A5C">
        <w:t xml:space="preserve">Proses pembelian ikan dari nelayan ke toke bangku di tentukan langsung oleh toke bangku, hal ini dikarenakan antara nelayan dan toke bangku sudah ada ikatan hubungan timbal balik yaitu toke bangku memberikan modal kepada nelayan untuk pergi melaut </w:t>
      </w:r>
      <w:r w:rsidRPr="00E15A5C">
        <w:rPr>
          <w:i/>
        </w:rPr>
        <w:t>(Patron klien)</w:t>
      </w:r>
      <w:r w:rsidRPr="00E15A5C">
        <w:t xml:space="preserve">, dengan  jaminan hasil tangkapan yang diperoleh dijual kepada toke bangku yang memberikan modal, sehingga nelayan tidak punya pilihan lain selain menjual hasil tangkapan ke pemberi modal atau toke bangku, serta harga ditentukan langsung oleh toke bangku, dari hasil penelitian penentuan harga ikan oleh toke bangku didasari oleh banyak atau sedikitnya hasil tangkapan nelayan, apabila hasil tangkapan melimpah harga jual ikan rendah, namun sebaliknya apabila hasil tangkapan nelayan sedikit harga jual ikan tinggi. </w:t>
      </w:r>
      <w:proofErr w:type="gramStart"/>
      <w:r w:rsidRPr="00E15A5C">
        <w:t xml:space="preserve">Pada tingkat ini terdapat dua pola distribusi yaitu </w:t>
      </w:r>
      <w:r w:rsidRPr="00E15A5C">
        <w:rPr>
          <w:i/>
        </w:rPr>
        <w:t xml:space="preserve">pertama </w:t>
      </w:r>
      <w:r w:rsidRPr="00E15A5C">
        <w:t xml:space="preserve">dari nelayan ke toke bangku, </w:t>
      </w:r>
      <w:r w:rsidRPr="00E15A5C">
        <w:rPr>
          <w:i/>
        </w:rPr>
        <w:t xml:space="preserve">kedua </w:t>
      </w:r>
      <w:r w:rsidRPr="00E15A5C">
        <w:t>dari nelayan ke pengecer (pedagang kecil).</w:t>
      </w:r>
      <w:proofErr w:type="gramEnd"/>
      <w:r w:rsidRPr="00E15A5C">
        <w:t xml:space="preserve"> </w:t>
      </w:r>
      <w:proofErr w:type="gramStart"/>
      <w:r w:rsidRPr="00E15A5C">
        <w:t>Setiap neleyan (ABK kapal) memiliki bagian masing-masing untuk ikan yang dapat di bawa pulang atau tidak dijual ke toke bangku.</w:t>
      </w:r>
      <w:proofErr w:type="gramEnd"/>
    </w:p>
    <w:p w:rsidR="00F66EF9" w:rsidRPr="00E15A5C" w:rsidRDefault="00F66EF9" w:rsidP="00F66EF9">
      <w:pPr>
        <w:pStyle w:val="Heading3"/>
        <w:numPr>
          <w:ilvl w:val="0"/>
          <w:numId w:val="3"/>
        </w:numPr>
        <w:ind w:left="284" w:hanging="284"/>
        <w:rPr>
          <w:rFonts w:ascii="Times New Roman" w:hAnsi="Times New Roman" w:cs="Times New Roman"/>
          <w:color w:val="auto"/>
          <w:lang w:bidi="en-US"/>
        </w:rPr>
      </w:pPr>
      <w:bookmarkStart w:id="15" w:name="_Toc75439386"/>
      <w:r w:rsidRPr="00E15A5C">
        <w:rPr>
          <w:rFonts w:ascii="Times New Roman" w:hAnsi="Times New Roman" w:cs="Times New Roman"/>
          <w:color w:val="auto"/>
          <w:lang w:bidi="en-US"/>
        </w:rPr>
        <w:t>Distribusi Hasil Pembelian Pedagang Pengumpul (Toke Bangku)</w:t>
      </w:r>
      <w:bookmarkEnd w:id="15"/>
      <w:r w:rsidRPr="00E15A5C">
        <w:rPr>
          <w:rFonts w:ascii="Times New Roman" w:hAnsi="Times New Roman" w:cs="Times New Roman"/>
          <w:color w:val="auto"/>
          <w:lang w:bidi="en-US"/>
        </w:rPr>
        <w:t xml:space="preserve"> </w:t>
      </w:r>
    </w:p>
    <w:p w:rsidR="00F66EF9" w:rsidRPr="00E15A5C" w:rsidRDefault="00F66EF9" w:rsidP="00F66EF9">
      <w:pPr>
        <w:pStyle w:val="BodyText"/>
      </w:pPr>
      <w:r w:rsidRPr="00E15A5C">
        <w:t>Hasil perhitungan analisis deskriptif persentase mengenai pemilihan saluran distribusi hasil pembelian pedagang Pengumpul (Toke Bangku) di PPS Kutaraja dapat ditampilkan pada Tabel di bawah ini:</w:t>
      </w:r>
    </w:p>
    <w:p w:rsidR="00F66EF9" w:rsidRPr="00E15A5C" w:rsidRDefault="00B675A9" w:rsidP="00F66EF9">
      <w:pPr>
        <w:ind w:firstLine="0"/>
      </w:pPr>
      <w:r w:rsidRPr="00E15A5C">
        <w:t xml:space="preserve">Tabel </w:t>
      </w:r>
      <w:proofErr w:type="gramStart"/>
      <w:r w:rsidRPr="00E15A5C">
        <w:rPr>
          <w:lang w:val="id-ID"/>
        </w:rPr>
        <w:t>2</w:t>
      </w:r>
      <w:r w:rsidR="00F66EF9" w:rsidRPr="00E15A5C">
        <w:t xml:space="preserve">  Distribusi</w:t>
      </w:r>
      <w:proofErr w:type="gramEnd"/>
      <w:r w:rsidR="00F66EF9" w:rsidRPr="00E15A5C">
        <w:t xml:space="preserve"> hasil pembelian pedagang Pengumpul (Toke Bangku)</w:t>
      </w:r>
    </w:p>
    <w:tbl>
      <w:tblPr>
        <w:tblStyle w:val="TableGrid"/>
        <w:tblW w:w="0" w:type="auto"/>
        <w:tblInd w:w="250" w:type="dxa"/>
        <w:tblLook w:val="04A0"/>
      </w:tblPr>
      <w:tblGrid>
        <w:gridCol w:w="1417"/>
        <w:gridCol w:w="1366"/>
        <w:gridCol w:w="1186"/>
      </w:tblGrid>
      <w:tr w:rsidR="00F66EF9" w:rsidRPr="00E15A5C" w:rsidTr="00F66EF9">
        <w:tc>
          <w:tcPr>
            <w:tcW w:w="1417" w:type="dxa"/>
          </w:tcPr>
          <w:p w:rsidR="00F66EF9" w:rsidRPr="00E15A5C" w:rsidRDefault="00F66EF9" w:rsidP="00226BED">
            <w:pPr>
              <w:ind w:firstLine="0"/>
              <w:jc w:val="center"/>
              <w:rPr>
                <w:lang w:bidi="en-US"/>
              </w:rPr>
            </w:pPr>
            <w:r w:rsidRPr="00E15A5C">
              <w:rPr>
                <w:lang w:bidi="en-US"/>
              </w:rPr>
              <w:t>Keterangan</w:t>
            </w:r>
          </w:p>
        </w:tc>
        <w:tc>
          <w:tcPr>
            <w:tcW w:w="1366" w:type="dxa"/>
          </w:tcPr>
          <w:p w:rsidR="00F66EF9" w:rsidRPr="00E15A5C" w:rsidRDefault="00F66EF9" w:rsidP="00226BED">
            <w:pPr>
              <w:ind w:firstLine="0"/>
              <w:jc w:val="center"/>
              <w:rPr>
                <w:lang w:bidi="en-US"/>
              </w:rPr>
            </w:pPr>
            <w:r w:rsidRPr="00E15A5C">
              <w:rPr>
                <w:lang w:bidi="en-US"/>
              </w:rPr>
              <w:t>Frekuensi</w:t>
            </w:r>
          </w:p>
        </w:tc>
        <w:tc>
          <w:tcPr>
            <w:tcW w:w="1186" w:type="dxa"/>
          </w:tcPr>
          <w:p w:rsidR="00F66EF9" w:rsidRPr="00E15A5C" w:rsidRDefault="00F66EF9" w:rsidP="00226BED">
            <w:pPr>
              <w:ind w:firstLine="0"/>
              <w:jc w:val="center"/>
              <w:rPr>
                <w:lang w:bidi="en-US"/>
              </w:rPr>
            </w:pPr>
            <w:r w:rsidRPr="00E15A5C">
              <w:rPr>
                <w:lang w:bidi="en-US"/>
              </w:rPr>
              <w:t>Persentase</w:t>
            </w:r>
          </w:p>
        </w:tc>
      </w:tr>
      <w:tr w:rsidR="00F66EF9" w:rsidRPr="00E15A5C" w:rsidTr="00F66EF9">
        <w:tc>
          <w:tcPr>
            <w:tcW w:w="1417" w:type="dxa"/>
          </w:tcPr>
          <w:p w:rsidR="00F66EF9" w:rsidRPr="00E15A5C" w:rsidRDefault="00F66EF9" w:rsidP="00226BED">
            <w:pPr>
              <w:ind w:firstLine="0"/>
              <w:jc w:val="left"/>
              <w:rPr>
                <w:lang w:bidi="en-US"/>
              </w:rPr>
            </w:pPr>
            <w:r w:rsidRPr="00E15A5C">
              <w:rPr>
                <w:lang w:bidi="en-US"/>
              </w:rPr>
              <w:t>Pengecer</w:t>
            </w:r>
          </w:p>
        </w:tc>
        <w:tc>
          <w:tcPr>
            <w:tcW w:w="1366" w:type="dxa"/>
            <w:vAlign w:val="center"/>
          </w:tcPr>
          <w:p w:rsidR="00F66EF9" w:rsidRPr="00E15A5C" w:rsidRDefault="00F66EF9" w:rsidP="00226BED">
            <w:pPr>
              <w:ind w:firstLine="0"/>
              <w:jc w:val="center"/>
              <w:rPr>
                <w:lang w:bidi="en-US"/>
              </w:rPr>
            </w:pPr>
            <w:r w:rsidRPr="00E15A5C">
              <w:rPr>
                <w:lang w:bidi="en-US"/>
              </w:rPr>
              <w:t>1</w:t>
            </w:r>
          </w:p>
        </w:tc>
        <w:tc>
          <w:tcPr>
            <w:tcW w:w="1186" w:type="dxa"/>
            <w:vAlign w:val="center"/>
          </w:tcPr>
          <w:p w:rsidR="00F66EF9" w:rsidRPr="00E15A5C" w:rsidRDefault="00F66EF9" w:rsidP="00226BED">
            <w:pPr>
              <w:ind w:firstLine="0"/>
              <w:jc w:val="center"/>
              <w:rPr>
                <w:lang w:bidi="en-US"/>
              </w:rPr>
            </w:pPr>
            <w:r w:rsidRPr="00E15A5C">
              <w:rPr>
                <w:lang w:bidi="en-US"/>
              </w:rPr>
              <w:t>20%</w:t>
            </w:r>
          </w:p>
        </w:tc>
      </w:tr>
      <w:tr w:rsidR="00F66EF9" w:rsidRPr="00E15A5C" w:rsidTr="00F66EF9">
        <w:tc>
          <w:tcPr>
            <w:tcW w:w="1417" w:type="dxa"/>
          </w:tcPr>
          <w:p w:rsidR="00F66EF9" w:rsidRPr="00E15A5C" w:rsidRDefault="00F66EF9" w:rsidP="00226BED">
            <w:pPr>
              <w:ind w:firstLine="0"/>
              <w:jc w:val="left"/>
              <w:rPr>
                <w:lang w:bidi="en-US"/>
              </w:rPr>
            </w:pPr>
            <w:r w:rsidRPr="00E15A5C">
              <w:rPr>
                <w:lang w:bidi="en-US"/>
              </w:rPr>
              <w:t xml:space="preserve">Pabrik pengolahan </w:t>
            </w:r>
          </w:p>
        </w:tc>
        <w:tc>
          <w:tcPr>
            <w:tcW w:w="1366" w:type="dxa"/>
            <w:vAlign w:val="center"/>
          </w:tcPr>
          <w:p w:rsidR="00F66EF9" w:rsidRPr="00E15A5C" w:rsidRDefault="00F66EF9" w:rsidP="00226BED">
            <w:pPr>
              <w:ind w:firstLine="0"/>
              <w:jc w:val="center"/>
              <w:rPr>
                <w:lang w:bidi="en-US"/>
              </w:rPr>
            </w:pPr>
            <w:r w:rsidRPr="00E15A5C">
              <w:rPr>
                <w:lang w:bidi="en-US"/>
              </w:rPr>
              <w:t>4</w:t>
            </w:r>
          </w:p>
        </w:tc>
        <w:tc>
          <w:tcPr>
            <w:tcW w:w="1186" w:type="dxa"/>
            <w:vAlign w:val="center"/>
          </w:tcPr>
          <w:p w:rsidR="00F66EF9" w:rsidRPr="00E15A5C" w:rsidRDefault="00F66EF9" w:rsidP="00226BED">
            <w:pPr>
              <w:ind w:firstLine="0"/>
              <w:jc w:val="center"/>
              <w:rPr>
                <w:lang w:bidi="en-US"/>
              </w:rPr>
            </w:pPr>
            <w:r w:rsidRPr="00E15A5C">
              <w:rPr>
                <w:lang w:bidi="en-US"/>
              </w:rPr>
              <w:t>80 %</w:t>
            </w:r>
          </w:p>
        </w:tc>
      </w:tr>
      <w:tr w:rsidR="00F66EF9" w:rsidRPr="00E15A5C" w:rsidTr="00F66EF9">
        <w:tc>
          <w:tcPr>
            <w:tcW w:w="1417" w:type="dxa"/>
          </w:tcPr>
          <w:p w:rsidR="00F66EF9" w:rsidRPr="00E15A5C" w:rsidRDefault="00F66EF9" w:rsidP="00226BED">
            <w:pPr>
              <w:ind w:firstLine="0"/>
              <w:jc w:val="left"/>
              <w:rPr>
                <w:lang w:bidi="en-US"/>
              </w:rPr>
            </w:pPr>
            <w:r w:rsidRPr="00E15A5C">
              <w:rPr>
                <w:lang w:bidi="en-US"/>
              </w:rPr>
              <w:t>Konsumen</w:t>
            </w:r>
          </w:p>
        </w:tc>
        <w:tc>
          <w:tcPr>
            <w:tcW w:w="1366" w:type="dxa"/>
            <w:vAlign w:val="center"/>
          </w:tcPr>
          <w:p w:rsidR="00F66EF9" w:rsidRPr="00E15A5C" w:rsidRDefault="00F66EF9" w:rsidP="00226BED">
            <w:pPr>
              <w:ind w:firstLine="0"/>
              <w:jc w:val="center"/>
              <w:rPr>
                <w:lang w:bidi="en-US"/>
              </w:rPr>
            </w:pPr>
            <w:r w:rsidRPr="00E15A5C">
              <w:rPr>
                <w:lang w:bidi="en-US"/>
              </w:rPr>
              <w:t>-</w:t>
            </w:r>
          </w:p>
        </w:tc>
        <w:tc>
          <w:tcPr>
            <w:tcW w:w="1186" w:type="dxa"/>
            <w:vAlign w:val="center"/>
          </w:tcPr>
          <w:p w:rsidR="00F66EF9" w:rsidRPr="00E15A5C" w:rsidRDefault="00F66EF9" w:rsidP="00226BED">
            <w:pPr>
              <w:ind w:firstLine="0"/>
              <w:jc w:val="center"/>
              <w:rPr>
                <w:lang w:bidi="en-US"/>
              </w:rPr>
            </w:pPr>
            <w:r w:rsidRPr="00E15A5C">
              <w:rPr>
                <w:lang w:bidi="en-US"/>
              </w:rPr>
              <w:t>0 %</w:t>
            </w:r>
          </w:p>
        </w:tc>
      </w:tr>
      <w:tr w:rsidR="00F66EF9" w:rsidRPr="00E15A5C" w:rsidTr="00F66EF9">
        <w:tc>
          <w:tcPr>
            <w:tcW w:w="1417" w:type="dxa"/>
          </w:tcPr>
          <w:p w:rsidR="00F66EF9" w:rsidRPr="00E15A5C" w:rsidRDefault="00F66EF9" w:rsidP="00226BED">
            <w:pPr>
              <w:ind w:firstLine="0"/>
              <w:jc w:val="left"/>
              <w:rPr>
                <w:lang w:bidi="en-US"/>
              </w:rPr>
            </w:pPr>
            <w:r w:rsidRPr="00E15A5C">
              <w:rPr>
                <w:lang w:bidi="en-US"/>
              </w:rPr>
              <w:t>Total</w:t>
            </w:r>
          </w:p>
        </w:tc>
        <w:tc>
          <w:tcPr>
            <w:tcW w:w="1366" w:type="dxa"/>
            <w:vAlign w:val="center"/>
          </w:tcPr>
          <w:p w:rsidR="00F66EF9" w:rsidRPr="00E15A5C" w:rsidRDefault="00F66EF9" w:rsidP="00226BED">
            <w:pPr>
              <w:ind w:firstLine="0"/>
              <w:jc w:val="center"/>
              <w:rPr>
                <w:lang w:bidi="en-US"/>
              </w:rPr>
            </w:pPr>
            <w:r w:rsidRPr="00E15A5C">
              <w:rPr>
                <w:lang w:bidi="en-US"/>
              </w:rPr>
              <w:t>5</w:t>
            </w:r>
          </w:p>
        </w:tc>
        <w:tc>
          <w:tcPr>
            <w:tcW w:w="1186" w:type="dxa"/>
            <w:vAlign w:val="center"/>
          </w:tcPr>
          <w:p w:rsidR="00F66EF9" w:rsidRPr="00E15A5C" w:rsidRDefault="00F66EF9" w:rsidP="00226BED">
            <w:pPr>
              <w:ind w:firstLine="0"/>
              <w:jc w:val="center"/>
              <w:rPr>
                <w:lang w:bidi="en-US"/>
              </w:rPr>
            </w:pPr>
            <w:r w:rsidRPr="00E15A5C">
              <w:rPr>
                <w:lang w:bidi="en-US"/>
              </w:rPr>
              <w:t>100%</w:t>
            </w:r>
          </w:p>
        </w:tc>
      </w:tr>
    </w:tbl>
    <w:p w:rsidR="00F66EF9" w:rsidRPr="00E15A5C" w:rsidRDefault="00F66EF9" w:rsidP="00F66EF9">
      <w:pPr>
        <w:pStyle w:val="BodyText"/>
      </w:pPr>
    </w:p>
    <w:p w:rsidR="00F66EF9" w:rsidRPr="00E15A5C" w:rsidRDefault="00F66EF9" w:rsidP="00F66EF9">
      <w:pPr>
        <w:pStyle w:val="BodyText"/>
      </w:pPr>
      <w:r w:rsidRPr="00E15A5C">
        <w:t>Berdasarkan hasil perhitungan Tabel</w:t>
      </w:r>
      <w:r w:rsidR="00B675A9" w:rsidRPr="00E15A5C">
        <w:t xml:space="preserve"> </w:t>
      </w:r>
      <w:r w:rsidR="00B675A9" w:rsidRPr="00E15A5C">
        <w:rPr>
          <w:lang w:val="id-ID"/>
        </w:rPr>
        <w:t>2</w:t>
      </w:r>
      <w:r w:rsidRPr="00E15A5C">
        <w:t xml:space="preserve"> menginformasikan bahwa dalam pemilihan saluran distribusi hasil pembelian tidak ada responden yang menjual langsung kepada konsumen, sebagian besar responden menjual hasil pembelian mereka kepada pabrik pengolahan, dan sisanya menjual hasil pembeliannya kepada pedagang pengecer. Proses pembelian ikan dari nelayan tidak melalui </w:t>
      </w:r>
      <w:r w:rsidRPr="00E15A5C">
        <w:lastRenderedPageBreak/>
        <w:t>proses pelelangan namun antara nelayan dan toke bangku sudah memiliki perjanjian penjualan, proses pelelangan di PPS Kutaraja tidak berjalan, hal ini dikarenakan sudah ada hubungan timbal balik antara nelayan dan toke bangku.</w:t>
      </w:r>
    </w:p>
    <w:p w:rsidR="00F66EF9" w:rsidRPr="00E15A5C" w:rsidRDefault="00F66EF9" w:rsidP="00F66EF9">
      <w:pPr>
        <w:pStyle w:val="BodyText"/>
      </w:pPr>
      <w:r w:rsidRPr="00E15A5C">
        <w:t xml:space="preserve"> Responden (toke bangku) yang memilih menjual hasil pembeliannya kepada pabrik pengolahan (80%) dikarenakan prosesnya lebih mudah dan cepat karena biasanya pabrik pengolahan membeli ikan dalam jumlah yang lebih besar sehingga meminimalisir terjadinya kerugian akibat penurunan kualitas ikan </w:t>
      </w:r>
      <w:r w:rsidRPr="00E15A5C">
        <w:rPr>
          <w:szCs w:val="22"/>
        </w:rPr>
        <w:t xml:space="preserve">dan biasanya mereka sudah memiliki pelanggan masing-masing sekalipun itu harus mengeluarkan biaya transportasi untuk mendistribusikan ikan tersebut dikarenakan antara Toke bangku dengan pengelola pabrik pengolahan sudah terikat kontrak yaitu toke bangku siap menyediakan bahan baku yang di butuhkan oleh pabrik pengolahan setiap hari nya. </w:t>
      </w:r>
    </w:p>
    <w:p w:rsidR="00F66EF9" w:rsidRPr="00E15A5C" w:rsidRDefault="00F66EF9" w:rsidP="00F66EF9">
      <w:pPr>
        <w:pStyle w:val="BodyText"/>
        <w:rPr>
          <w:szCs w:val="22"/>
        </w:rPr>
      </w:pPr>
      <w:proofErr w:type="gramStart"/>
      <w:r w:rsidRPr="00E15A5C">
        <w:t>Responden (toke bangku) yang menjual kepada pedagang pengecer (20%) dikarenakan mereka tidak perlu mengeluarkan biaya transportasi karena para pedagang pengecer datang langsung kepada mereka sekalipun itu harganya lebih rendah dari pada menjual kepada pabrik pengolahan dan jumlah yang dibeli dari pedagang pengecer tidak terlalu besar.</w:t>
      </w:r>
      <w:proofErr w:type="gramEnd"/>
      <w:r w:rsidRPr="00E15A5C">
        <w:t xml:space="preserve"> </w:t>
      </w:r>
      <w:proofErr w:type="gramStart"/>
      <w:r w:rsidRPr="00E15A5C">
        <w:t>Pedagang pengecer juga termasuk pedagang grosir yang membeli ikan dalam jumlah yang lumayan besar berkisar satu sampai dua ton ikan, responden (toke bangku) menyebutkan bahwa hanya beberapa orang saja yang membeli ikan dalam jumlah grosir, sehingga responden (toke bangku) menyebutkan pedagang pengecer termasuk kedalam pedagang pengecer.</w:t>
      </w:r>
      <w:proofErr w:type="gramEnd"/>
      <w:r w:rsidRPr="00E15A5C">
        <w:t xml:space="preserve"> </w:t>
      </w:r>
      <w:r w:rsidRPr="00E15A5C">
        <w:rPr>
          <w:szCs w:val="22"/>
        </w:rPr>
        <w:t xml:space="preserve">Secara skematis pola distribusi hasil pembelian pedagang Pengumpul (Toke Bangku) dapat disimpulkan sebagai berikut; </w:t>
      </w:r>
    </w:p>
    <w:p w:rsidR="00F66EF9" w:rsidRPr="00E15A5C" w:rsidRDefault="00335094" w:rsidP="00F66EF9">
      <w:r w:rsidRPr="00335094">
        <w:rPr>
          <w:noProof/>
          <w:lang w:eastAsia="id-ID"/>
        </w:rPr>
        <w:pict>
          <v:shape id="_x0000_s1050" type="#_x0000_t32" style="position:absolute;left:0;text-align:left;margin-left:25.85pt;margin-top:16.7pt;width:41pt;height:.05pt;z-index:251686912" o:connectortype="straight">
            <v:stroke endarrow="block"/>
          </v:shape>
        </w:pict>
      </w:r>
      <w:r w:rsidR="00F66EF9" w:rsidRPr="00E15A5C">
        <w:t xml:space="preserve">a) </w:t>
      </w:r>
      <w:proofErr w:type="gramStart"/>
      <w:r w:rsidR="00F66EF9" w:rsidRPr="00E15A5C">
        <w:t>pedagang</w:t>
      </w:r>
      <w:proofErr w:type="gramEnd"/>
      <w:r w:rsidR="00F66EF9" w:rsidRPr="00E15A5C">
        <w:t xml:space="preserve"> Pengumpul (Toke Bangku) </w:t>
      </w:r>
      <w:r w:rsidR="00F66EF9" w:rsidRPr="00E15A5C">
        <w:tab/>
      </w:r>
      <w:r w:rsidR="00F66EF9" w:rsidRPr="00E15A5C">
        <w:tab/>
        <w:t xml:space="preserve">   </w:t>
      </w:r>
      <w:r w:rsidR="00F66EF9" w:rsidRPr="00E15A5C">
        <w:rPr>
          <w:lang w:val="id-ID"/>
        </w:rPr>
        <w:tab/>
      </w:r>
      <w:r w:rsidR="00F66EF9" w:rsidRPr="00E15A5C">
        <w:t>Pengecer</w:t>
      </w:r>
    </w:p>
    <w:p w:rsidR="00F66EF9" w:rsidRPr="00E15A5C" w:rsidRDefault="00335094" w:rsidP="00F66EF9">
      <w:pPr>
        <w:rPr>
          <w:lang w:bidi="en-US"/>
        </w:rPr>
      </w:pPr>
      <w:r w:rsidRPr="00335094">
        <w:rPr>
          <w:noProof/>
          <w:lang w:eastAsia="id-ID"/>
        </w:rPr>
        <w:pict>
          <v:shape id="_x0000_s1051" type="#_x0000_t32" style="position:absolute;left:0;text-align:left;margin-left:25.85pt;margin-top:18.55pt;width:41pt;height:0;z-index:251687936" o:connectortype="straight">
            <v:stroke endarrow="block"/>
          </v:shape>
        </w:pict>
      </w:r>
      <w:proofErr w:type="gramStart"/>
      <w:r w:rsidR="00F66EF9" w:rsidRPr="00E15A5C">
        <w:rPr>
          <w:lang w:bidi="en-US"/>
        </w:rPr>
        <w:t>b</w:t>
      </w:r>
      <w:proofErr w:type="gramEnd"/>
      <w:r w:rsidR="00F66EF9" w:rsidRPr="00E15A5C">
        <w:rPr>
          <w:lang w:bidi="en-US"/>
        </w:rPr>
        <w:t>) pedagang Pengumpul (Toke Bangku)</w:t>
      </w:r>
      <w:r w:rsidR="00F66EF9" w:rsidRPr="00E15A5C">
        <w:rPr>
          <w:lang w:bidi="en-US"/>
        </w:rPr>
        <w:tab/>
      </w:r>
      <w:r w:rsidR="00F66EF9" w:rsidRPr="00E15A5C">
        <w:rPr>
          <w:lang w:bidi="en-US"/>
        </w:rPr>
        <w:tab/>
        <w:t xml:space="preserve">    </w:t>
      </w:r>
      <w:r w:rsidR="00F66EF9" w:rsidRPr="00E15A5C">
        <w:rPr>
          <w:lang w:val="id-ID" w:bidi="en-US"/>
        </w:rPr>
        <w:tab/>
      </w:r>
      <w:r w:rsidR="00F66EF9" w:rsidRPr="00E15A5C">
        <w:rPr>
          <w:lang w:bidi="en-US"/>
        </w:rPr>
        <w:t>Pabrik Pengolahan</w:t>
      </w:r>
    </w:p>
    <w:p w:rsidR="00F66EF9" w:rsidRPr="00E15A5C" w:rsidRDefault="00F66EF9" w:rsidP="00F66EF9">
      <w:pPr>
        <w:pStyle w:val="BodyText"/>
        <w:ind w:firstLine="0"/>
        <w:rPr>
          <w:lang w:val="id-ID"/>
        </w:rPr>
      </w:pPr>
    </w:p>
    <w:p w:rsidR="00F66EF9" w:rsidRPr="00E15A5C" w:rsidRDefault="00F66EF9" w:rsidP="00F66EF9">
      <w:pPr>
        <w:pStyle w:val="Heading3"/>
        <w:numPr>
          <w:ilvl w:val="0"/>
          <w:numId w:val="3"/>
        </w:numPr>
        <w:ind w:left="284" w:hanging="284"/>
        <w:rPr>
          <w:rFonts w:ascii="Times New Roman" w:hAnsi="Times New Roman" w:cs="Times New Roman"/>
          <w:color w:val="auto"/>
        </w:rPr>
      </w:pPr>
      <w:bookmarkStart w:id="16" w:name="_Toc75439387"/>
      <w:r w:rsidRPr="00E15A5C">
        <w:rPr>
          <w:rFonts w:ascii="Times New Roman" w:hAnsi="Times New Roman" w:cs="Times New Roman"/>
          <w:color w:val="auto"/>
        </w:rPr>
        <w:t>Distribusi pembelian pedagang pengecer</w:t>
      </w:r>
      <w:bookmarkEnd w:id="16"/>
    </w:p>
    <w:p w:rsidR="00F66EF9" w:rsidRPr="00E15A5C" w:rsidRDefault="00F66EF9" w:rsidP="00F66EF9">
      <w:pPr>
        <w:pStyle w:val="BodyText"/>
      </w:pPr>
      <w:r w:rsidRPr="00E15A5C">
        <w:t>Hasil perhitungan analisis deskriptif persentase mengenai pemilihan saluran distribusi hasil pembelian pedagang pengecer di PPS Kutaraja dapat ditampilkan pada tabel di bawah ini:</w:t>
      </w:r>
    </w:p>
    <w:p w:rsidR="00F66EF9" w:rsidRPr="00E15A5C" w:rsidRDefault="00B675A9" w:rsidP="00F66EF9">
      <w:pPr>
        <w:pStyle w:val="BodyText"/>
      </w:pPr>
      <w:r w:rsidRPr="00E15A5C">
        <w:t xml:space="preserve">Tabel </w:t>
      </w:r>
      <w:proofErr w:type="gramStart"/>
      <w:r w:rsidRPr="00E15A5C">
        <w:rPr>
          <w:lang w:val="id-ID"/>
        </w:rPr>
        <w:t>3</w:t>
      </w:r>
      <w:r w:rsidR="00F66EF9" w:rsidRPr="00E15A5C">
        <w:t xml:space="preserve">  Distribusi</w:t>
      </w:r>
      <w:proofErr w:type="gramEnd"/>
      <w:r w:rsidR="00F66EF9" w:rsidRPr="00E15A5C">
        <w:t xml:space="preserve"> hasil pembelian pedagang pengecer</w:t>
      </w:r>
    </w:p>
    <w:tbl>
      <w:tblPr>
        <w:tblStyle w:val="TableGrid"/>
        <w:tblW w:w="0" w:type="auto"/>
        <w:tblInd w:w="250" w:type="dxa"/>
        <w:tblLook w:val="04A0"/>
      </w:tblPr>
      <w:tblGrid>
        <w:gridCol w:w="1418"/>
        <w:gridCol w:w="1366"/>
        <w:gridCol w:w="1185"/>
      </w:tblGrid>
      <w:tr w:rsidR="00F66EF9" w:rsidRPr="00E15A5C" w:rsidTr="00F66EF9">
        <w:tc>
          <w:tcPr>
            <w:tcW w:w="1418" w:type="dxa"/>
          </w:tcPr>
          <w:p w:rsidR="00F66EF9" w:rsidRPr="00E15A5C" w:rsidRDefault="00F66EF9" w:rsidP="00226BED">
            <w:pPr>
              <w:ind w:firstLine="0"/>
              <w:jc w:val="center"/>
              <w:rPr>
                <w:lang w:bidi="en-US"/>
              </w:rPr>
            </w:pPr>
            <w:r w:rsidRPr="00E15A5C">
              <w:rPr>
                <w:lang w:bidi="en-US"/>
              </w:rPr>
              <w:t>Keterangan</w:t>
            </w:r>
          </w:p>
        </w:tc>
        <w:tc>
          <w:tcPr>
            <w:tcW w:w="1366" w:type="dxa"/>
          </w:tcPr>
          <w:p w:rsidR="00F66EF9" w:rsidRPr="00E15A5C" w:rsidRDefault="00F66EF9" w:rsidP="00226BED">
            <w:pPr>
              <w:ind w:firstLine="0"/>
              <w:jc w:val="center"/>
              <w:rPr>
                <w:lang w:bidi="en-US"/>
              </w:rPr>
            </w:pPr>
            <w:r w:rsidRPr="00E15A5C">
              <w:rPr>
                <w:lang w:bidi="en-US"/>
              </w:rPr>
              <w:t>Frekuensi</w:t>
            </w:r>
          </w:p>
        </w:tc>
        <w:tc>
          <w:tcPr>
            <w:tcW w:w="1185" w:type="dxa"/>
          </w:tcPr>
          <w:p w:rsidR="00F66EF9" w:rsidRPr="00E15A5C" w:rsidRDefault="00F66EF9" w:rsidP="00226BED">
            <w:pPr>
              <w:ind w:firstLine="0"/>
              <w:jc w:val="center"/>
              <w:rPr>
                <w:lang w:bidi="en-US"/>
              </w:rPr>
            </w:pPr>
            <w:r w:rsidRPr="00E15A5C">
              <w:rPr>
                <w:lang w:bidi="en-US"/>
              </w:rPr>
              <w:t>Persentase</w:t>
            </w:r>
          </w:p>
        </w:tc>
      </w:tr>
      <w:tr w:rsidR="00F66EF9" w:rsidRPr="00E15A5C" w:rsidTr="00F66EF9">
        <w:tc>
          <w:tcPr>
            <w:tcW w:w="1418" w:type="dxa"/>
          </w:tcPr>
          <w:p w:rsidR="00F66EF9" w:rsidRPr="00E15A5C" w:rsidRDefault="00F66EF9" w:rsidP="00226BED">
            <w:pPr>
              <w:ind w:firstLine="0"/>
              <w:jc w:val="left"/>
              <w:rPr>
                <w:lang w:bidi="en-US"/>
              </w:rPr>
            </w:pPr>
            <w:r w:rsidRPr="00E15A5C">
              <w:rPr>
                <w:lang w:bidi="en-US"/>
              </w:rPr>
              <w:t>Konsumen</w:t>
            </w:r>
          </w:p>
        </w:tc>
        <w:tc>
          <w:tcPr>
            <w:tcW w:w="1366" w:type="dxa"/>
            <w:vAlign w:val="center"/>
          </w:tcPr>
          <w:p w:rsidR="00F66EF9" w:rsidRPr="00E15A5C" w:rsidRDefault="00F66EF9" w:rsidP="00226BED">
            <w:pPr>
              <w:ind w:firstLine="0"/>
              <w:jc w:val="center"/>
              <w:rPr>
                <w:lang w:bidi="en-US"/>
              </w:rPr>
            </w:pPr>
            <w:r w:rsidRPr="00E15A5C">
              <w:rPr>
                <w:lang w:bidi="en-US"/>
              </w:rPr>
              <w:t>10</w:t>
            </w:r>
          </w:p>
        </w:tc>
        <w:tc>
          <w:tcPr>
            <w:tcW w:w="1185" w:type="dxa"/>
            <w:vAlign w:val="center"/>
          </w:tcPr>
          <w:p w:rsidR="00F66EF9" w:rsidRPr="00E15A5C" w:rsidRDefault="00F66EF9" w:rsidP="00226BED">
            <w:pPr>
              <w:ind w:firstLine="0"/>
              <w:jc w:val="center"/>
              <w:rPr>
                <w:lang w:bidi="en-US"/>
              </w:rPr>
            </w:pPr>
            <w:r w:rsidRPr="00E15A5C">
              <w:rPr>
                <w:lang w:bidi="en-US"/>
              </w:rPr>
              <w:t>100 %</w:t>
            </w:r>
          </w:p>
        </w:tc>
      </w:tr>
      <w:tr w:rsidR="00F66EF9" w:rsidRPr="00E15A5C" w:rsidTr="00F66EF9">
        <w:tc>
          <w:tcPr>
            <w:tcW w:w="1418" w:type="dxa"/>
          </w:tcPr>
          <w:p w:rsidR="00F66EF9" w:rsidRPr="00E15A5C" w:rsidRDefault="00F66EF9" w:rsidP="00226BED">
            <w:pPr>
              <w:spacing w:line="480" w:lineRule="auto"/>
              <w:ind w:firstLine="0"/>
              <w:jc w:val="left"/>
              <w:rPr>
                <w:lang w:bidi="en-US"/>
              </w:rPr>
            </w:pPr>
            <w:r w:rsidRPr="00E15A5C">
              <w:rPr>
                <w:lang w:bidi="en-US"/>
              </w:rPr>
              <w:t>Total</w:t>
            </w:r>
          </w:p>
        </w:tc>
        <w:tc>
          <w:tcPr>
            <w:tcW w:w="1366" w:type="dxa"/>
            <w:vAlign w:val="center"/>
          </w:tcPr>
          <w:p w:rsidR="00F66EF9" w:rsidRPr="00E15A5C" w:rsidRDefault="00F66EF9" w:rsidP="00226BED">
            <w:pPr>
              <w:spacing w:line="480" w:lineRule="auto"/>
              <w:ind w:firstLine="0"/>
              <w:jc w:val="center"/>
              <w:rPr>
                <w:lang w:bidi="en-US"/>
              </w:rPr>
            </w:pPr>
            <w:r w:rsidRPr="00E15A5C">
              <w:rPr>
                <w:lang w:bidi="en-US"/>
              </w:rPr>
              <w:t>10</w:t>
            </w:r>
          </w:p>
        </w:tc>
        <w:tc>
          <w:tcPr>
            <w:tcW w:w="1185" w:type="dxa"/>
            <w:vAlign w:val="center"/>
          </w:tcPr>
          <w:p w:rsidR="00F66EF9" w:rsidRPr="00E15A5C" w:rsidRDefault="00F66EF9" w:rsidP="00226BED">
            <w:pPr>
              <w:spacing w:line="480" w:lineRule="auto"/>
              <w:ind w:firstLine="0"/>
              <w:jc w:val="center"/>
              <w:rPr>
                <w:lang w:bidi="en-US"/>
              </w:rPr>
            </w:pPr>
            <w:r w:rsidRPr="00E15A5C">
              <w:rPr>
                <w:lang w:bidi="en-US"/>
              </w:rPr>
              <w:t>100%</w:t>
            </w:r>
          </w:p>
        </w:tc>
      </w:tr>
    </w:tbl>
    <w:p w:rsidR="00F66EF9" w:rsidRPr="00E15A5C" w:rsidRDefault="00F66EF9" w:rsidP="00ED43C8">
      <w:pPr>
        <w:ind w:firstLine="0"/>
      </w:pPr>
    </w:p>
    <w:p w:rsidR="00F66EF9" w:rsidRPr="00E15A5C" w:rsidRDefault="00F66EF9" w:rsidP="00ED43C8">
      <w:pPr>
        <w:rPr>
          <w:lang w:val="id-ID" w:bidi="en-US"/>
        </w:rPr>
      </w:pPr>
      <w:proofErr w:type="gramStart"/>
      <w:r w:rsidRPr="00E15A5C">
        <w:t>Berdasarkan hasil perhitungan T</w:t>
      </w:r>
      <w:r w:rsidR="00B675A9" w:rsidRPr="00E15A5C">
        <w:t xml:space="preserve">abel </w:t>
      </w:r>
      <w:r w:rsidR="00B675A9" w:rsidRPr="00E15A5C">
        <w:rPr>
          <w:lang w:val="id-ID"/>
        </w:rPr>
        <w:t>3</w:t>
      </w:r>
      <w:r w:rsidRPr="00E15A5C">
        <w:t xml:space="preserve"> di atas, menginformasikan bahwa dalam pemilihan saluran </w:t>
      </w:r>
      <w:r w:rsidRPr="00E15A5C">
        <w:lastRenderedPageBreak/>
        <w:t>distribusi hasil pembelian, keseluruhan pedagang pengecer (100%) menjual ikan kepada konsumen.</w:t>
      </w:r>
      <w:proofErr w:type="gramEnd"/>
      <w:r w:rsidRPr="00E15A5C">
        <w:t xml:space="preserve"> </w:t>
      </w:r>
      <w:proofErr w:type="gramStart"/>
      <w:r w:rsidRPr="00E15A5C">
        <w:t>Hal ini pedagang pengecer merupakan pelaku tata niaga ikan yang berhadapan langsung dengan konsumen.</w:t>
      </w:r>
      <w:proofErr w:type="gramEnd"/>
      <w:r w:rsidRPr="00E15A5C">
        <w:t xml:space="preserve"> Secara skematis pola distribusi hasil pembelian pedagang pengecer dapat disimpulkan sebagai berikut</w:t>
      </w:r>
      <w:proofErr w:type="gramStart"/>
      <w:r w:rsidRPr="00E15A5C">
        <w:t xml:space="preserve">;  </w:t>
      </w:r>
      <w:r w:rsidRPr="00E15A5C">
        <w:rPr>
          <w:lang w:bidi="en-US"/>
        </w:rPr>
        <w:t>Pedagang</w:t>
      </w:r>
      <w:proofErr w:type="gramEnd"/>
      <w:r w:rsidRPr="00E15A5C">
        <w:rPr>
          <w:lang w:bidi="en-US"/>
        </w:rPr>
        <w:t xml:space="preserve"> Pengecer</w:t>
      </w:r>
      <w:r w:rsidRPr="00E15A5C">
        <w:rPr>
          <w:lang w:val="id-ID" w:bidi="en-US"/>
        </w:rPr>
        <w:t>----</w:t>
      </w:r>
      <w:r w:rsidRPr="00E15A5C">
        <w:rPr>
          <w:lang w:bidi="en-US"/>
        </w:rPr>
        <w:t>Konsumen</w:t>
      </w:r>
    </w:p>
    <w:p w:rsidR="00F66EF9" w:rsidRPr="00E15A5C" w:rsidRDefault="00F66EF9" w:rsidP="00F66EF9">
      <w:pPr>
        <w:pStyle w:val="ListParagraph"/>
        <w:numPr>
          <w:ilvl w:val="0"/>
          <w:numId w:val="3"/>
        </w:numPr>
        <w:ind w:left="284" w:hanging="284"/>
        <w:rPr>
          <w:rFonts w:ascii="Times New Roman" w:hAnsi="Times New Roman"/>
          <w:b/>
          <w:sz w:val="20"/>
        </w:rPr>
      </w:pPr>
      <w:bookmarkStart w:id="17" w:name="_Toc75439388"/>
      <w:r w:rsidRPr="00E15A5C">
        <w:rPr>
          <w:rFonts w:ascii="Times New Roman" w:hAnsi="Times New Roman"/>
          <w:b/>
          <w:sz w:val="20"/>
        </w:rPr>
        <w:t>Kebutuhan Bahan Baku Industri Pengolahan di Dalam PPS Kutaraja</w:t>
      </w:r>
      <w:bookmarkEnd w:id="17"/>
    </w:p>
    <w:p w:rsidR="00F66EF9" w:rsidRPr="00E15A5C" w:rsidRDefault="00F66EF9" w:rsidP="00F66EF9">
      <w:pPr>
        <w:pStyle w:val="BodyText"/>
      </w:pPr>
      <w:r w:rsidRPr="00E15A5C">
        <w:t xml:space="preserve">Jenis industri yang terdapat di dalam kompleks pelabuhan antara </w:t>
      </w:r>
      <w:proofErr w:type="gramStart"/>
      <w:r w:rsidRPr="00E15A5C">
        <w:t>lain</w:t>
      </w:r>
      <w:proofErr w:type="gramEnd"/>
      <w:r w:rsidRPr="00E15A5C">
        <w:t xml:space="preserve"> industri pengolahan ikan beku. </w:t>
      </w:r>
      <w:proofErr w:type="gramStart"/>
      <w:r w:rsidRPr="00E15A5C">
        <w:t>Selebihnya industri pengolahan ikan terletak di luar wilayah pelabuhan.</w:t>
      </w:r>
      <w:proofErr w:type="gramEnd"/>
      <w:r w:rsidRPr="00E15A5C">
        <w:t xml:space="preserve"> </w:t>
      </w:r>
      <w:proofErr w:type="gramStart"/>
      <w:r w:rsidRPr="00E15A5C">
        <w:t xml:space="preserve">Industri pengolahan ikan yang berada di luar wilayah PPS Kutaraja umumnya industri pengalengan ikan, penepungan, pengasinan, terasi, dan </w:t>
      </w:r>
      <w:r w:rsidRPr="00E15A5C">
        <w:rPr>
          <w:i/>
          <w:iCs/>
        </w:rPr>
        <w:t>cold storage</w:t>
      </w:r>
      <w:r w:rsidRPr="00E15A5C">
        <w:t>.</w:t>
      </w:r>
      <w:proofErr w:type="gramEnd"/>
      <w:r w:rsidRPr="00E15A5C">
        <w:t xml:space="preserve"> </w:t>
      </w:r>
      <w:proofErr w:type="gramStart"/>
      <w:r w:rsidRPr="00E15A5C">
        <w:t>Pelabuhan Perikanan Samudera (PPS) Kutaraja memiliki dua tempat pengolahan ikan yaitu PT. Aceh Lampulo Jaya Bahari dan gudang beku (</w:t>
      </w:r>
      <w:r w:rsidRPr="00E15A5C">
        <w:rPr>
          <w:i/>
        </w:rPr>
        <w:t>cold storage)</w:t>
      </w:r>
      <w:r w:rsidRPr="00E15A5C">
        <w:t>, namun gudang beku sudah lama tidak beroperasi lagi.</w:t>
      </w:r>
      <w:proofErr w:type="gramEnd"/>
      <w:r w:rsidRPr="00E15A5C">
        <w:t xml:space="preserve"> </w:t>
      </w:r>
      <w:proofErr w:type="gramStart"/>
      <w:r w:rsidRPr="00E15A5C">
        <w:t>di</w:t>
      </w:r>
      <w:proofErr w:type="gramEnd"/>
      <w:r w:rsidRPr="00E15A5C">
        <w:t xml:space="preserve"> sekitar pelabuhan berjarak sekitar satu kilometer juga terdapat pabrik pengolahan ikan yang lumayan besar yaitu PT. Yakin Pasifk Tuna Lampulo yang juga menghasilkan produk pengolahan berupa ikan beku.</w:t>
      </w:r>
    </w:p>
    <w:p w:rsidR="00F66EF9" w:rsidRPr="00E15A5C" w:rsidRDefault="00F66EF9" w:rsidP="00F66EF9">
      <w:pPr>
        <w:pStyle w:val="BodyText"/>
        <w:rPr>
          <w:szCs w:val="28"/>
        </w:rPr>
      </w:pPr>
      <w:r w:rsidRPr="00E15A5C">
        <w:t xml:space="preserve">Jenis industri yang menggunakan bahan baku paling banyak adalah pengolahan ikan beku, pada umum nya pabrik pengolahan ikan menggunakan bahan baku ikan hasil tangkapan yang dominan tertangkap di pelabuhan, seperti cakalang, tongkol, tuna, layang dan lainnya. Jenis ikan yang menjadi bahan </w:t>
      </w:r>
      <w:proofErr w:type="gramStart"/>
      <w:r w:rsidRPr="00E15A5C">
        <w:t>baku</w:t>
      </w:r>
      <w:proofErr w:type="gramEnd"/>
      <w:r w:rsidRPr="00E15A5C">
        <w:t xml:space="preserve"> pengolahan disajikan dalam Tabel 5.</w:t>
      </w:r>
    </w:p>
    <w:p w:rsidR="00F66EF9" w:rsidRPr="00E15A5C" w:rsidRDefault="00B675A9" w:rsidP="00F66EF9">
      <w:pPr>
        <w:ind w:firstLine="0"/>
        <w:rPr>
          <w:lang w:bidi="en-US"/>
        </w:rPr>
      </w:pPr>
      <w:r w:rsidRPr="00E15A5C">
        <w:rPr>
          <w:lang w:bidi="en-US"/>
        </w:rPr>
        <w:t xml:space="preserve">Tabel </w:t>
      </w:r>
      <w:r w:rsidRPr="00E15A5C">
        <w:rPr>
          <w:lang w:val="id-ID" w:bidi="en-US"/>
        </w:rPr>
        <w:t>4</w:t>
      </w:r>
      <w:r w:rsidR="00F66EF9" w:rsidRPr="00E15A5C">
        <w:rPr>
          <w:lang w:bidi="en-US"/>
        </w:rPr>
        <w:t xml:space="preserve">   Jenis ikan yang menjadi bahan </w:t>
      </w:r>
      <w:proofErr w:type="gramStart"/>
      <w:r w:rsidR="00F66EF9" w:rsidRPr="00E15A5C">
        <w:rPr>
          <w:lang w:bidi="en-US"/>
        </w:rPr>
        <w:t>baku</w:t>
      </w:r>
      <w:proofErr w:type="gramEnd"/>
      <w:r w:rsidR="00F66EF9" w:rsidRPr="00E15A5C">
        <w:rPr>
          <w:lang w:bidi="en-US"/>
        </w:rPr>
        <w:t xml:space="preserve"> pengolahan</w:t>
      </w:r>
    </w:p>
    <w:tbl>
      <w:tblPr>
        <w:tblW w:w="4111" w:type="dxa"/>
        <w:tblInd w:w="108" w:type="dxa"/>
        <w:tblLook w:val="04A0"/>
      </w:tblPr>
      <w:tblGrid>
        <w:gridCol w:w="1417"/>
        <w:gridCol w:w="1418"/>
        <w:gridCol w:w="1276"/>
      </w:tblGrid>
      <w:tr w:rsidR="00F66EF9" w:rsidRPr="00E15A5C" w:rsidTr="00F66EF9">
        <w:trPr>
          <w:trHeight w:val="334"/>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lang w:eastAsia="id-ID"/>
              </w:rPr>
              <w:t>Perusahaan</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lang w:eastAsia="id-ID"/>
              </w:rPr>
              <w:t>Jenis Ikan</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lang w:eastAsia="id-ID"/>
              </w:rPr>
              <w:t>Volume (Ton/Hari)</w:t>
            </w:r>
          </w:p>
        </w:tc>
      </w:tr>
      <w:tr w:rsidR="00F66EF9" w:rsidRPr="00E15A5C" w:rsidTr="00F66EF9">
        <w:trPr>
          <w:trHeight w:val="254"/>
        </w:trPr>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PT. Aceh Lampulo Jaya Bahari</w:t>
            </w: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1. Cakalang</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lang w:eastAsia="id-ID"/>
              </w:rPr>
              <w:t>20</w:t>
            </w:r>
          </w:p>
        </w:tc>
      </w:tr>
      <w:tr w:rsidR="00F66EF9" w:rsidRPr="00E15A5C" w:rsidTr="00F66EF9">
        <w:trPr>
          <w:trHeight w:val="30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2. Lisong</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10</w:t>
            </w:r>
          </w:p>
        </w:tc>
      </w:tr>
      <w:tr w:rsidR="00F66EF9" w:rsidRPr="00E15A5C" w:rsidTr="00F66EF9">
        <w:trPr>
          <w:trHeight w:val="30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3. Tuna</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lang w:eastAsia="id-ID"/>
              </w:rPr>
              <w:t>10</w:t>
            </w:r>
          </w:p>
        </w:tc>
      </w:tr>
      <w:tr w:rsidR="00F66EF9" w:rsidRPr="00E15A5C" w:rsidTr="00F66EF9">
        <w:trPr>
          <w:trHeight w:val="30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4. Baby Tuna</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1</w:t>
            </w:r>
            <w:r w:rsidRPr="00E15A5C">
              <w:rPr>
                <w:color w:val="000000"/>
                <w:lang w:eastAsia="id-ID"/>
              </w:rPr>
              <w:t>5</w:t>
            </w:r>
          </w:p>
        </w:tc>
      </w:tr>
      <w:tr w:rsidR="00F66EF9" w:rsidRPr="00E15A5C" w:rsidTr="00F66EF9">
        <w:trPr>
          <w:trHeight w:val="30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5. Marline</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lang w:eastAsia="id-ID"/>
              </w:rPr>
              <w:t>5</w:t>
            </w:r>
          </w:p>
        </w:tc>
      </w:tr>
      <w:tr w:rsidR="00F66EF9" w:rsidRPr="00E15A5C" w:rsidTr="00F66EF9">
        <w:trPr>
          <w:trHeight w:val="30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6. Gurita</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1</w:t>
            </w:r>
          </w:p>
        </w:tc>
      </w:tr>
      <w:tr w:rsidR="00F66EF9" w:rsidRPr="00E15A5C" w:rsidTr="00F66EF9">
        <w:trPr>
          <w:trHeight w:val="7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7. Layang</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lang w:eastAsia="id-ID"/>
              </w:rPr>
              <w:t>10</w:t>
            </w:r>
          </w:p>
        </w:tc>
      </w:tr>
      <w:tr w:rsidR="00F66EF9" w:rsidRPr="00E15A5C" w:rsidTr="00F66EF9">
        <w:trPr>
          <w:trHeight w:val="300"/>
        </w:trPr>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PT. Yakin Pasifik Tuna Lampulo</w:t>
            </w: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1. Cakalang</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10</w:t>
            </w:r>
          </w:p>
        </w:tc>
      </w:tr>
      <w:tr w:rsidR="00F66EF9" w:rsidRPr="00E15A5C" w:rsidTr="00F66EF9">
        <w:trPr>
          <w:trHeight w:val="30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2. Tuna</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3</w:t>
            </w:r>
          </w:p>
        </w:tc>
      </w:tr>
      <w:tr w:rsidR="00F66EF9" w:rsidRPr="00E15A5C" w:rsidTr="00F66EF9">
        <w:trPr>
          <w:trHeight w:val="30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3. Layang</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8</w:t>
            </w:r>
          </w:p>
        </w:tc>
      </w:tr>
      <w:tr w:rsidR="00F66EF9" w:rsidRPr="00E15A5C" w:rsidTr="00F66EF9">
        <w:trPr>
          <w:trHeight w:val="70"/>
        </w:trPr>
        <w:tc>
          <w:tcPr>
            <w:tcW w:w="1417" w:type="dxa"/>
            <w:vMerge/>
            <w:tcBorders>
              <w:top w:val="nil"/>
              <w:left w:val="single" w:sz="4" w:space="0" w:color="auto"/>
              <w:bottom w:val="single" w:sz="4" w:space="0" w:color="000000"/>
              <w:right w:val="single" w:sz="4" w:space="0" w:color="auto"/>
            </w:tcBorders>
            <w:vAlign w:val="center"/>
            <w:hideMark/>
          </w:tcPr>
          <w:p w:rsidR="00F66EF9" w:rsidRPr="00E15A5C" w:rsidRDefault="00F66EF9" w:rsidP="00226BED">
            <w:pPr>
              <w:ind w:firstLine="0"/>
              <w:jc w:val="left"/>
              <w:rPr>
                <w:color w:val="000000"/>
                <w:szCs w:val="24"/>
                <w:lang w:eastAsia="id-ID"/>
              </w:rPr>
            </w:pPr>
          </w:p>
        </w:tc>
        <w:tc>
          <w:tcPr>
            <w:tcW w:w="1418" w:type="dxa"/>
            <w:tcBorders>
              <w:top w:val="nil"/>
              <w:left w:val="nil"/>
              <w:bottom w:val="single" w:sz="4" w:space="0" w:color="auto"/>
              <w:right w:val="single" w:sz="4" w:space="0" w:color="auto"/>
            </w:tcBorders>
            <w:shd w:val="clear" w:color="auto" w:fill="auto"/>
            <w:noWrap/>
            <w:vAlign w:val="bottom"/>
            <w:hideMark/>
          </w:tcPr>
          <w:p w:rsidR="00F66EF9" w:rsidRPr="00E15A5C" w:rsidRDefault="00F66EF9" w:rsidP="00226BED">
            <w:pPr>
              <w:ind w:firstLine="0"/>
              <w:jc w:val="left"/>
              <w:rPr>
                <w:color w:val="000000"/>
                <w:szCs w:val="24"/>
                <w:lang w:eastAsia="id-ID"/>
              </w:rPr>
            </w:pPr>
            <w:r w:rsidRPr="00E15A5C">
              <w:rPr>
                <w:color w:val="000000"/>
                <w:szCs w:val="24"/>
                <w:lang w:eastAsia="id-ID"/>
              </w:rPr>
              <w:t>4. Layur</w:t>
            </w:r>
          </w:p>
        </w:tc>
        <w:tc>
          <w:tcPr>
            <w:tcW w:w="1276" w:type="dxa"/>
            <w:tcBorders>
              <w:top w:val="nil"/>
              <w:left w:val="nil"/>
              <w:bottom w:val="single" w:sz="4" w:space="0" w:color="auto"/>
              <w:right w:val="single" w:sz="4" w:space="0" w:color="auto"/>
            </w:tcBorders>
            <w:shd w:val="clear" w:color="auto" w:fill="auto"/>
            <w:noWrap/>
            <w:vAlign w:val="center"/>
            <w:hideMark/>
          </w:tcPr>
          <w:p w:rsidR="00F66EF9" w:rsidRPr="00E15A5C" w:rsidRDefault="00F66EF9" w:rsidP="00226BED">
            <w:pPr>
              <w:ind w:firstLine="0"/>
              <w:jc w:val="center"/>
              <w:rPr>
                <w:color w:val="000000"/>
                <w:szCs w:val="24"/>
                <w:lang w:eastAsia="id-ID"/>
              </w:rPr>
            </w:pPr>
            <w:r w:rsidRPr="00E15A5C">
              <w:rPr>
                <w:color w:val="000000"/>
                <w:szCs w:val="24"/>
                <w:lang w:eastAsia="id-ID"/>
              </w:rPr>
              <w:t>4</w:t>
            </w:r>
          </w:p>
        </w:tc>
      </w:tr>
    </w:tbl>
    <w:p w:rsidR="00F66EF9" w:rsidRPr="00E15A5C" w:rsidRDefault="00F66EF9" w:rsidP="00F66EF9">
      <w:pPr>
        <w:rPr>
          <w:lang w:bidi="en-US"/>
        </w:rPr>
      </w:pPr>
    </w:p>
    <w:p w:rsidR="00F66EF9" w:rsidRPr="00E15A5C" w:rsidRDefault="00F66EF9" w:rsidP="00F66EF9">
      <w:pPr>
        <w:pStyle w:val="BodyText"/>
      </w:pPr>
      <w:r w:rsidRPr="00E15A5C">
        <w:t>Berdasarkan T</w:t>
      </w:r>
      <w:r w:rsidR="00B675A9" w:rsidRPr="00E15A5C">
        <w:t xml:space="preserve">abel </w:t>
      </w:r>
      <w:r w:rsidR="00B675A9" w:rsidRPr="00E15A5C">
        <w:rPr>
          <w:lang w:val="id-ID"/>
        </w:rPr>
        <w:t>4</w:t>
      </w:r>
      <w:r w:rsidRPr="00E15A5C">
        <w:t xml:space="preserve">, dapat diketahui bahwa kedua industri pengolahan ikan menggunakan bahan </w:t>
      </w:r>
      <w:proofErr w:type="gramStart"/>
      <w:r w:rsidRPr="00E15A5C">
        <w:t>baku</w:t>
      </w:r>
      <w:proofErr w:type="gramEnd"/>
      <w:r w:rsidRPr="00E15A5C">
        <w:t xml:space="preserve"> ikan dominan yang sering didaratkan di pelabuhan. Berdasarkan hasil wawancara dengan salah satu pengelola industri tersebut, bahan baku </w:t>
      </w:r>
      <w:r w:rsidRPr="00E15A5C">
        <w:lastRenderedPageBreak/>
        <w:t xml:space="preserve">yang diperoleh dapat didatangkan dari luar daerah apabila produksi di PPS Kutaraja tidak mencukupi seperti ikan Tuna yang sering mengalami kelangkaan barang, Bahan baku tersebut dapat didatangkan dari Aceh Selatan, Blang Pidie, Pulau Aceh, Calang dan sebagainya. Selain itu, kurangnya bahan </w:t>
      </w:r>
      <w:proofErr w:type="gramStart"/>
      <w:r w:rsidRPr="00E15A5C">
        <w:t>baku</w:t>
      </w:r>
      <w:proofErr w:type="gramEnd"/>
      <w:r w:rsidRPr="00E15A5C">
        <w:t xml:space="preserve"> dapat diantisipasi oleh pihak industri dengan cara mengganti bahan baku jenis ikan tertentu dengan jenis ikan lain yang sesuai dengan kebutuhan industri tersebut.</w:t>
      </w:r>
    </w:p>
    <w:p w:rsidR="00F66EF9" w:rsidRPr="00E15A5C" w:rsidRDefault="00F66EF9" w:rsidP="00516921">
      <w:pPr>
        <w:rPr>
          <w:szCs w:val="28"/>
          <w:shd w:val="clear" w:color="auto" w:fill="FFFFFF"/>
          <w:lang w:val="id-ID" w:bidi="en-US"/>
        </w:rPr>
      </w:pPr>
      <w:proofErr w:type="gramStart"/>
      <w:r w:rsidRPr="00E15A5C">
        <w:t>Berdasarkan data produksi yang di dapat sebagian besar hasil produksi PPS Kutaraja dapat diserap oleh industri pengolahan yang ada di kawasan Banda Aceh.</w:t>
      </w:r>
      <w:proofErr w:type="gramEnd"/>
      <w:r w:rsidRPr="00E15A5C">
        <w:t xml:space="preserve"> </w:t>
      </w:r>
      <w:proofErr w:type="gramStart"/>
      <w:r w:rsidRPr="00E15A5C">
        <w:t>Sebagian hasil produksi yang tidak di serap oleh industri pengolahan biasanya disalurkan ke konsumen di luar daerah seperti Sumatra Utara, Riau, Jambi, Padang, Jakarta dan lainnya.</w:t>
      </w:r>
      <w:proofErr w:type="gramEnd"/>
    </w:p>
    <w:p w:rsidR="00516921" w:rsidRPr="00E15A5C" w:rsidRDefault="00516921" w:rsidP="00516921">
      <w:pPr>
        <w:pStyle w:val="ListParagraph"/>
        <w:numPr>
          <w:ilvl w:val="0"/>
          <w:numId w:val="3"/>
        </w:numPr>
        <w:ind w:left="284" w:hanging="284"/>
        <w:rPr>
          <w:rFonts w:ascii="Times New Roman" w:hAnsi="Times New Roman"/>
          <w:b/>
        </w:rPr>
      </w:pPr>
      <w:bookmarkStart w:id="18" w:name="_Toc75439389"/>
      <w:r w:rsidRPr="00E15A5C">
        <w:rPr>
          <w:rFonts w:ascii="Times New Roman" w:hAnsi="Times New Roman"/>
          <w:b/>
        </w:rPr>
        <w:t>Asal Bahan Baku Kebutuhan Industri</w:t>
      </w:r>
      <w:bookmarkEnd w:id="18"/>
      <w:r w:rsidRPr="00E15A5C">
        <w:rPr>
          <w:rFonts w:ascii="Times New Roman" w:hAnsi="Times New Roman"/>
          <w:b/>
        </w:rPr>
        <w:t xml:space="preserve"> </w:t>
      </w:r>
    </w:p>
    <w:p w:rsidR="00516921" w:rsidRPr="00E15A5C" w:rsidRDefault="00516921" w:rsidP="00516921">
      <w:pPr>
        <w:pStyle w:val="BodyText"/>
      </w:pPr>
      <w:proofErr w:type="gramStart"/>
      <w:r w:rsidRPr="00E15A5C">
        <w:t>Hasil tangkapan yang didaratkan di PPS Kutaraja berasal dari nelayan yang melakukan penangkapan di wilayah laut Aceh dan Samudera Hindia.</w:t>
      </w:r>
      <w:proofErr w:type="gramEnd"/>
      <w:r w:rsidRPr="00E15A5C">
        <w:t xml:space="preserve"> </w:t>
      </w:r>
      <w:proofErr w:type="gramStart"/>
      <w:r w:rsidRPr="00E15A5C">
        <w:t>Data produksi yang tercatat di TPI Pelabuhan hanya berasal dari satu pelabuhan yaitu PPS Kutaraja.</w:t>
      </w:r>
      <w:proofErr w:type="gramEnd"/>
      <w:r w:rsidRPr="00E15A5C">
        <w:t xml:space="preserve"> Pihak pengelola PPS Kutaraja tidak mendatangkan hasil tangkapannya dari daerah lain, namun pihak industrilah yang mendatangkan bahan </w:t>
      </w:r>
      <w:proofErr w:type="gramStart"/>
      <w:r w:rsidRPr="00E15A5C">
        <w:t>baku</w:t>
      </w:r>
      <w:proofErr w:type="gramEnd"/>
      <w:r w:rsidRPr="00E15A5C">
        <w:t xml:space="preserve"> dari luar daerah. </w:t>
      </w:r>
    </w:p>
    <w:p w:rsidR="00516921" w:rsidRPr="00E15A5C" w:rsidRDefault="00516921" w:rsidP="00516921">
      <w:pPr>
        <w:pStyle w:val="BodyText"/>
      </w:pPr>
      <w:r w:rsidRPr="00E15A5C">
        <w:t xml:space="preserve">Berdasarkan hasil wawancara dari pengelola industri pengolahan ikan, mereka </w:t>
      </w:r>
      <w:proofErr w:type="gramStart"/>
      <w:r w:rsidRPr="00E15A5C">
        <w:t>akan</w:t>
      </w:r>
      <w:proofErr w:type="gramEnd"/>
      <w:r w:rsidRPr="00E15A5C">
        <w:t xml:space="preserve"> mendatangkan bahan baku dari luar daerah bila produksi di PPS Kutaraja tidak mencukupi. Namun bila produksi di PPS Kutaraja memenuhi kebutuhan bahan baku, mereka lebih mengutamakan memasok bahan baku dari PPS  Kutaraja dengan alasan mudah didapat dan jaraknya dekat, sehingga tidak memerlukan biaya transportasi yang mahal dan waktunya relatif singkat dibandingkan mendatangkan bahan baku dari luar daerah. Selain perkembangan volume produksi, ketersediaan yang kontinu jenis ikan di pelabuhan sebagai bahan </w:t>
      </w:r>
      <w:proofErr w:type="gramStart"/>
      <w:r w:rsidRPr="00E15A5C">
        <w:t>baku</w:t>
      </w:r>
      <w:proofErr w:type="gramEnd"/>
      <w:r w:rsidRPr="00E15A5C">
        <w:t xml:space="preserve"> industri pengolahan ikan perlu diperhatikan untuk keberlanjutan industri perikanan tersebut. Kontinuitas jenis-jenis ikan dominan yang didaratkan di PPS Kutaraja pada tahun 2020 disajikan pada Tabel 7 </w:t>
      </w:r>
      <w:proofErr w:type="gramStart"/>
      <w:r w:rsidRPr="00E15A5C">
        <w:t>berikut :</w:t>
      </w:r>
      <w:proofErr w:type="gramEnd"/>
    </w:p>
    <w:p w:rsidR="00516921" w:rsidRPr="00E15A5C" w:rsidRDefault="00B675A9" w:rsidP="00516921">
      <w:pPr>
        <w:pStyle w:val="BodyText"/>
        <w:ind w:firstLine="0"/>
        <w:rPr>
          <w:szCs w:val="28"/>
        </w:rPr>
      </w:pPr>
      <w:r w:rsidRPr="00E15A5C">
        <w:t xml:space="preserve">Tabel </w:t>
      </w:r>
      <w:proofErr w:type="gramStart"/>
      <w:r w:rsidRPr="00E15A5C">
        <w:rPr>
          <w:lang w:val="id-ID"/>
        </w:rPr>
        <w:t>5</w:t>
      </w:r>
      <w:r w:rsidR="00516921" w:rsidRPr="00E15A5C">
        <w:t xml:space="preserve">  Kontinuitas</w:t>
      </w:r>
      <w:proofErr w:type="gramEnd"/>
      <w:r w:rsidR="00516921" w:rsidRPr="00E15A5C">
        <w:t xml:space="preserve"> jenis-jenis ikan dominan yang didaratkan di PPS Kutaraja selama 12 bulan tahun 2020</w:t>
      </w:r>
    </w:p>
    <w:tbl>
      <w:tblPr>
        <w:tblStyle w:val="TableGrid"/>
        <w:tblW w:w="0" w:type="auto"/>
        <w:tblInd w:w="250" w:type="dxa"/>
        <w:tblLook w:val="04A0"/>
      </w:tblPr>
      <w:tblGrid>
        <w:gridCol w:w="496"/>
        <w:gridCol w:w="1957"/>
        <w:gridCol w:w="1516"/>
      </w:tblGrid>
      <w:tr w:rsidR="00516921" w:rsidRPr="00E15A5C" w:rsidTr="00516921">
        <w:tc>
          <w:tcPr>
            <w:tcW w:w="496" w:type="dxa"/>
            <w:tcBorders>
              <w:top w:val="single" w:sz="4" w:space="0" w:color="auto"/>
              <w:left w:val="nil"/>
              <w:bottom w:val="single" w:sz="4" w:space="0" w:color="auto"/>
              <w:right w:val="nil"/>
            </w:tcBorders>
            <w:vAlign w:val="center"/>
          </w:tcPr>
          <w:p w:rsidR="00516921" w:rsidRPr="00E15A5C" w:rsidRDefault="00516921" w:rsidP="00516921">
            <w:pPr>
              <w:ind w:firstLine="0"/>
              <w:jc w:val="center"/>
              <w:rPr>
                <w:szCs w:val="24"/>
                <w:lang w:bidi="en-US"/>
              </w:rPr>
            </w:pPr>
            <w:r w:rsidRPr="00E15A5C">
              <w:rPr>
                <w:szCs w:val="24"/>
                <w:lang w:bidi="en-US"/>
              </w:rPr>
              <w:t>No</w:t>
            </w:r>
          </w:p>
        </w:tc>
        <w:tc>
          <w:tcPr>
            <w:tcW w:w="1957" w:type="dxa"/>
            <w:tcBorders>
              <w:top w:val="single" w:sz="4" w:space="0" w:color="auto"/>
              <w:left w:val="nil"/>
              <w:bottom w:val="single" w:sz="4" w:space="0" w:color="auto"/>
              <w:right w:val="nil"/>
            </w:tcBorders>
            <w:vAlign w:val="center"/>
          </w:tcPr>
          <w:p w:rsidR="00516921" w:rsidRPr="00E15A5C" w:rsidRDefault="00516921" w:rsidP="00516921">
            <w:pPr>
              <w:ind w:firstLine="0"/>
              <w:jc w:val="center"/>
              <w:rPr>
                <w:szCs w:val="24"/>
                <w:lang w:bidi="en-US"/>
              </w:rPr>
            </w:pPr>
            <w:r w:rsidRPr="00E15A5C">
              <w:rPr>
                <w:szCs w:val="24"/>
                <w:lang w:bidi="en-US"/>
              </w:rPr>
              <w:t>Jenis ikan</w:t>
            </w:r>
          </w:p>
        </w:tc>
        <w:tc>
          <w:tcPr>
            <w:tcW w:w="1516" w:type="dxa"/>
            <w:tcBorders>
              <w:top w:val="single" w:sz="4" w:space="0" w:color="auto"/>
              <w:left w:val="nil"/>
              <w:bottom w:val="single" w:sz="4" w:space="0" w:color="auto"/>
              <w:right w:val="nil"/>
            </w:tcBorders>
            <w:vAlign w:val="center"/>
          </w:tcPr>
          <w:p w:rsidR="00516921" w:rsidRPr="00E15A5C" w:rsidRDefault="00516921" w:rsidP="00516921">
            <w:pPr>
              <w:ind w:firstLine="0"/>
              <w:jc w:val="center"/>
              <w:rPr>
                <w:szCs w:val="24"/>
                <w:lang w:bidi="en-US"/>
              </w:rPr>
            </w:pPr>
            <w:r w:rsidRPr="00E15A5C">
              <w:rPr>
                <w:szCs w:val="24"/>
                <w:lang w:bidi="en-US"/>
              </w:rPr>
              <w:t>Rata-rata Produksi (Kg)</w:t>
            </w:r>
          </w:p>
        </w:tc>
      </w:tr>
      <w:tr w:rsidR="00516921" w:rsidRPr="00E15A5C" w:rsidTr="00516921">
        <w:trPr>
          <w:trHeight w:val="379"/>
        </w:trPr>
        <w:tc>
          <w:tcPr>
            <w:tcW w:w="496" w:type="dxa"/>
            <w:tcBorders>
              <w:top w:val="single" w:sz="4" w:space="0" w:color="auto"/>
              <w:left w:val="nil"/>
              <w:bottom w:val="nil"/>
              <w:right w:val="nil"/>
            </w:tcBorders>
          </w:tcPr>
          <w:p w:rsidR="00516921" w:rsidRPr="00E15A5C" w:rsidRDefault="00516921" w:rsidP="00516921">
            <w:pPr>
              <w:ind w:firstLine="0"/>
              <w:rPr>
                <w:szCs w:val="24"/>
                <w:lang w:bidi="en-US"/>
              </w:rPr>
            </w:pPr>
            <w:r w:rsidRPr="00E15A5C">
              <w:rPr>
                <w:szCs w:val="24"/>
                <w:lang w:bidi="en-US"/>
              </w:rPr>
              <w:t>1</w:t>
            </w:r>
          </w:p>
        </w:tc>
        <w:tc>
          <w:tcPr>
            <w:tcW w:w="1957" w:type="dxa"/>
            <w:tcBorders>
              <w:top w:val="single" w:sz="4" w:space="0" w:color="auto"/>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Cakalang</w:t>
            </w:r>
          </w:p>
        </w:tc>
        <w:tc>
          <w:tcPr>
            <w:tcW w:w="1516" w:type="dxa"/>
            <w:tcBorders>
              <w:top w:val="single" w:sz="4" w:space="0" w:color="auto"/>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592532</w:t>
            </w:r>
          </w:p>
        </w:tc>
      </w:tr>
      <w:tr w:rsidR="00516921" w:rsidRPr="00E15A5C" w:rsidTr="00516921">
        <w:tc>
          <w:tcPr>
            <w:tcW w:w="496" w:type="dxa"/>
            <w:tcBorders>
              <w:top w:val="nil"/>
              <w:left w:val="nil"/>
              <w:bottom w:val="nil"/>
              <w:right w:val="nil"/>
            </w:tcBorders>
          </w:tcPr>
          <w:p w:rsidR="00516921" w:rsidRPr="00E15A5C" w:rsidRDefault="00516921" w:rsidP="00516921">
            <w:pPr>
              <w:ind w:firstLine="0"/>
              <w:rPr>
                <w:szCs w:val="24"/>
                <w:lang w:bidi="en-US"/>
              </w:rPr>
            </w:pPr>
            <w:r w:rsidRPr="00E15A5C">
              <w:rPr>
                <w:szCs w:val="24"/>
                <w:lang w:bidi="en-US"/>
              </w:rPr>
              <w:t>2</w:t>
            </w:r>
          </w:p>
        </w:tc>
        <w:tc>
          <w:tcPr>
            <w:tcW w:w="1957" w:type="dxa"/>
            <w:tcBorders>
              <w:top w:val="nil"/>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Layang</w:t>
            </w:r>
          </w:p>
        </w:tc>
        <w:tc>
          <w:tcPr>
            <w:tcW w:w="1516" w:type="dxa"/>
            <w:tcBorders>
              <w:top w:val="nil"/>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379967</w:t>
            </w:r>
          </w:p>
        </w:tc>
      </w:tr>
      <w:tr w:rsidR="00516921" w:rsidRPr="00E15A5C" w:rsidTr="00516921">
        <w:tc>
          <w:tcPr>
            <w:tcW w:w="496" w:type="dxa"/>
            <w:tcBorders>
              <w:top w:val="nil"/>
              <w:left w:val="nil"/>
              <w:bottom w:val="nil"/>
              <w:right w:val="nil"/>
            </w:tcBorders>
          </w:tcPr>
          <w:p w:rsidR="00516921" w:rsidRPr="00E15A5C" w:rsidRDefault="00516921" w:rsidP="00516921">
            <w:pPr>
              <w:ind w:firstLine="0"/>
              <w:rPr>
                <w:szCs w:val="24"/>
                <w:lang w:bidi="en-US"/>
              </w:rPr>
            </w:pPr>
            <w:r w:rsidRPr="00E15A5C">
              <w:rPr>
                <w:szCs w:val="24"/>
                <w:lang w:bidi="en-US"/>
              </w:rPr>
              <w:t>3</w:t>
            </w:r>
          </w:p>
        </w:tc>
        <w:tc>
          <w:tcPr>
            <w:tcW w:w="1957" w:type="dxa"/>
            <w:tcBorders>
              <w:top w:val="nil"/>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Tuna</w:t>
            </w:r>
          </w:p>
        </w:tc>
        <w:tc>
          <w:tcPr>
            <w:tcW w:w="1516" w:type="dxa"/>
            <w:tcBorders>
              <w:top w:val="nil"/>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200827</w:t>
            </w:r>
          </w:p>
        </w:tc>
      </w:tr>
      <w:tr w:rsidR="00516921" w:rsidRPr="00E15A5C" w:rsidTr="00516921">
        <w:tc>
          <w:tcPr>
            <w:tcW w:w="496" w:type="dxa"/>
            <w:tcBorders>
              <w:top w:val="nil"/>
              <w:left w:val="nil"/>
              <w:bottom w:val="nil"/>
              <w:right w:val="nil"/>
            </w:tcBorders>
          </w:tcPr>
          <w:p w:rsidR="00516921" w:rsidRPr="00E15A5C" w:rsidRDefault="00516921" w:rsidP="00516921">
            <w:pPr>
              <w:ind w:firstLine="0"/>
              <w:rPr>
                <w:szCs w:val="24"/>
                <w:lang w:bidi="en-US"/>
              </w:rPr>
            </w:pPr>
            <w:r w:rsidRPr="00E15A5C">
              <w:rPr>
                <w:szCs w:val="24"/>
                <w:lang w:bidi="en-US"/>
              </w:rPr>
              <w:lastRenderedPageBreak/>
              <w:t>4</w:t>
            </w:r>
          </w:p>
        </w:tc>
        <w:tc>
          <w:tcPr>
            <w:tcW w:w="1957" w:type="dxa"/>
            <w:tcBorders>
              <w:top w:val="nil"/>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Lisong</w:t>
            </w:r>
          </w:p>
        </w:tc>
        <w:tc>
          <w:tcPr>
            <w:tcW w:w="1516" w:type="dxa"/>
            <w:tcBorders>
              <w:top w:val="nil"/>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275935</w:t>
            </w:r>
          </w:p>
        </w:tc>
      </w:tr>
      <w:tr w:rsidR="00516921" w:rsidRPr="00E15A5C" w:rsidTr="00516921">
        <w:tc>
          <w:tcPr>
            <w:tcW w:w="496" w:type="dxa"/>
            <w:tcBorders>
              <w:top w:val="nil"/>
              <w:left w:val="nil"/>
              <w:bottom w:val="nil"/>
              <w:right w:val="nil"/>
            </w:tcBorders>
          </w:tcPr>
          <w:p w:rsidR="00516921" w:rsidRPr="00E15A5C" w:rsidRDefault="00516921" w:rsidP="00516921">
            <w:pPr>
              <w:ind w:firstLine="0"/>
              <w:rPr>
                <w:szCs w:val="24"/>
                <w:lang w:bidi="en-US"/>
              </w:rPr>
            </w:pPr>
            <w:r w:rsidRPr="00E15A5C">
              <w:rPr>
                <w:szCs w:val="24"/>
                <w:lang w:bidi="en-US"/>
              </w:rPr>
              <w:t>5</w:t>
            </w:r>
          </w:p>
        </w:tc>
        <w:tc>
          <w:tcPr>
            <w:tcW w:w="1957" w:type="dxa"/>
            <w:tcBorders>
              <w:top w:val="nil"/>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Tongkol krai</w:t>
            </w:r>
          </w:p>
        </w:tc>
        <w:tc>
          <w:tcPr>
            <w:tcW w:w="1516" w:type="dxa"/>
            <w:tcBorders>
              <w:top w:val="nil"/>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31273</w:t>
            </w:r>
          </w:p>
        </w:tc>
      </w:tr>
      <w:tr w:rsidR="00516921" w:rsidRPr="00E15A5C" w:rsidTr="00516921">
        <w:tc>
          <w:tcPr>
            <w:tcW w:w="496" w:type="dxa"/>
            <w:tcBorders>
              <w:top w:val="nil"/>
              <w:left w:val="nil"/>
              <w:bottom w:val="nil"/>
              <w:right w:val="nil"/>
            </w:tcBorders>
          </w:tcPr>
          <w:p w:rsidR="00516921" w:rsidRPr="00E15A5C" w:rsidRDefault="00516921" w:rsidP="00516921">
            <w:pPr>
              <w:ind w:firstLine="0"/>
              <w:rPr>
                <w:szCs w:val="24"/>
                <w:lang w:bidi="en-US"/>
              </w:rPr>
            </w:pPr>
            <w:r w:rsidRPr="00E15A5C">
              <w:rPr>
                <w:szCs w:val="24"/>
                <w:lang w:bidi="en-US"/>
              </w:rPr>
              <w:t>6</w:t>
            </w:r>
          </w:p>
        </w:tc>
        <w:tc>
          <w:tcPr>
            <w:tcW w:w="1957" w:type="dxa"/>
            <w:tcBorders>
              <w:top w:val="nil"/>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Sunglir/salam</w:t>
            </w:r>
          </w:p>
        </w:tc>
        <w:tc>
          <w:tcPr>
            <w:tcW w:w="1516" w:type="dxa"/>
            <w:tcBorders>
              <w:top w:val="nil"/>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5882</w:t>
            </w:r>
          </w:p>
        </w:tc>
      </w:tr>
      <w:tr w:rsidR="00516921" w:rsidRPr="00E15A5C" w:rsidTr="00516921">
        <w:tc>
          <w:tcPr>
            <w:tcW w:w="496" w:type="dxa"/>
            <w:tcBorders>
              <w:top w:val="nil"/>
              <w:left w:val="nil"/>
              <w:bottom w:val="nil"/>
              <w:right w:val="nil"/>
            </w:tcBorders>
          </w:tcPr>
          <w:p w:rsidR="00516921" w:rsidRPr="00E15A5C" w:rsidRDefault="00516921" w:rsidP="00516921">
            <w:pPr>
              <w:ind w:firstLine="0"/>
              <w:rPr>
                <w:szCs w:val="24"/>
                <w:lang w:bidi="en-US"/>
              </w:rPr>
            </w:pPr>
            <w:r w:rsidRPr="00E15A5C">
              <w:rPr>
                <w:szCs w:val="24"/>
                <w:lang w:bidi="en-US"/>
              </w:rPr>
              <w:t>7</w:t>
            </w:r>
          </w:p>
        </w:tc>
        <w:tc>
          <w:tcPr>
            <w:tcW w:w="1957" w:type="dxa"/>
            <w:tcBorders>
              <w:top w:val="nil"/>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Lemuru</w:t>
            </w:r>
          </w:p>
        </w:tc>
        <w:tc>
          <w:tcPr>
            <w:tcW w:w="1516" w:type="dxa"/>
            <w:tcBorders>
              <w:top w:val="nil"/>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1770</w:t>
            </w:r>
          </w:p>
        </w:tc>
      </w:tr>
      <w:tr w:rsidR="00516921" w:rsidRPr="00E15A5C" w:rsidTr="00516921">
        <w:tc>
          <w:tcPr>
            <w:tcW w:w="496" w:type="dxa"/>
            <w:tcBorders>
              <w:top w:val="nil"/>
              <w:left w:val="nil"/>
              <w:bottom w:val="nil"/>
              <w:right w:val="nil"/>
            </w:tcBorders>
          </w:tcPr>
          <w:p w:rsidR="00516921" w:rsidRPr="00E15A5C" w:rsidRDefault="00516921" w:rsidP="00516921">
            <w:pPr>
              <w:ind w:firstLine="0"/>
              <w:rPr>
                <w:szCs w:val="24"/>
                <w:lang w:bidi="en-US"/>
              </w:rPr>
            </w:pPr>
            <w:r w:rsidRPr="00E15A5C">
              <w:rPr>
                <w:szCs w:val="24"/>
                <w:lang w:bidi="en-US"/>
              </w:rPr>
              <w:t>8</w:t>
            </w:r>
          </w:p>
        </w:tc>
        <w:tc>
          <w:tcPr>
            <w:tcW w:w="1957" w:type="dxa"/>
            <w:tcBorders>
              <w:top w:val="nil"/>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Kambing-kambing</w:t>
            </w:r>
          </w:p>
        </w:tc>
        <w:tc>
          <w:tcPr>
            <w:tcW w:w="1516" w:type="dxa"/>
            <w:tcBorders>
              <w:top w:val="nil"/>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10500</w:t>
            </w:r>
          </w:p>
        </w:tc>
      </w:tr>
      <w:tr w:rsidR="00516921" w:rsidRPr="00E15A5C" w:rsidTr="00516921">
        <w:tc>
          <w:tcPr>
            <w:tcW w:w="496" w:type="dxa"/>
            <w:tcBorders>
              <w:top w:val="nil"/>
              <w:left w:val="nil"/>
              <w:bottom w:val="nil"/>
              <w:right w:val="nil"/>
            </w:tcBorders>
          </w:tcPr>
          <w:p w:rsidR="00516921" w:rsidRPr="00E15A5C" w:rsidRDefault="00516921" w:rsidP="00516921">
            <w:pPr>
              <w:ind w:firstLine="0"/>
              <w:rPr>
                <w:szCs w:val="24"/>
                <w:lang w:bidi="en-US"/>
              </w:rPr>
            </w:pPr>
            <w:r w:rsidRPr="00E15A5C">
              <w:rPr>
                <w:szCs w:val="24"/>
                <w:lang w:bidi="en-US"/>
              </w:rPr>
              <w:t>9</w:t>
            </w:r>
          </w:p>
        </w:tc>
        <w:tc>
          <w:tcPr>
            <w:tcW w:w="1957" w:type="dxa"/>
            <w:tcBorders>
              <w:top w:val="nil"/>
              <w:left w:val="nil"/>
              <w:bottom w:val="nil"/>
              <w:right w:val="nil"/>
            </w:tcBorders>
            <w:vAlign w:val="center"/>
          </w:tcPr>
          <w:p w:rsidR="00516921" w:rsidRPr="00E15A5C" w:rsidRDefault="00516921" w:rsidP="00516921">
            <w:pPr>
              <w:ind w:firstLine="0"/>
              <w:jc w:val="left"/>
              <w:rPr>
                <w:szCs w:val="24"/>
                <w:lang w:bidi="en-US"/>
              </w:rPr>
            </w:pPr>
            <w:r w:rsidRPr="00E15A5C">
              <w:rPr>
                <w:szCs w:val="24"/>
                <w:lang w:bidi="en-US"/>
              </w:rPr>
              <w:t>Tongkol komo</w:t>
            </w:r>
          </w:p>
        </w:tc>
        <w:tc>
          <w:tcPr>
            <w:tcW w:w="1516" w:type="dxa"/>
            <w:tcBorders>
              <w:top w:val="nil"/>
              <w:left w:val="nil"/>
              <w:bottom w:val="nil"/>
              <w:right w:val="nil"/>
            </w:tcBorders>
            <w:vAlign w:val="center"/>
          </w:tcPr>
          <w:p w:rsidR="00516921" w:rsidRPr="00E15A5C" w:rsidRDefault="00516921" w:rsidP="00516921">
            <w:pPr>
              <w:ind w:firstLine="0"/>
              <w:jc w:val="center"/>
              <w:rPr>
                <w:color w:val="000000"/>
                <w:szCs w:val="24"/>
              </w:rPr>
            </w:pPr>
            <w:r w:rsidRPr="00E15A5C">
              <w:rPr>
                <w:color w:val="000000"/>
                <w:szCs w:val="24"/>
              </w:rPr>
              <w:t>1689</w:t>
            </w:r>
          </w:p>
        </w:tc>
      </w:tr>
      <w:tr w:rsidR="00516921" w:rsidRPr="00E15A5C" w:rsidTr="00516921">
        <w:tc>
          <w:tcPr>
            <w:tcW w:w="496" w:type="dxa"/>
            <w:tcBorders>
              <w:top w:val="nil"/>
              <w:left w:val="nil"/>
              <w:bottom w:val="single" w:sz="4" w:space="0" w:color="auto"/>
              <w:right w:val="nil"/>
            </w:tcBorders>
          </w:tcPr>
          <w:p w:rsidR="00516921" w:rsidRPr="00E15A5C" w:rsidRDefault="00516921" w:rsidP="00516921">
            <w:pPr>
              <w:ind w:firstLine="0"/>
              <w:rPr>
                <w:szCs w:val="24"/>
                <w:lang w:bidi="en-US"/>
              </w:rPr>
            </w:pPr>
            <w:r w:rsidRPr="00E15A5C">
              <w:rPr>
                <w:szCs w:val="24"/>
                <w:lang w:bidi="en-US"/>
              </w:rPr>
              <w:t>10</w:t>
            </w:r>
          </w:p>
        </w:tc>
        <w:tc>
          <w:tcPr>
            <w:tcW w:w="1957" w:type="dxa"/>
            <w:tcBorders>
              <w:top w:val="nil"/>
              <w:left w:val="nil"/>
              <w:bottom w:val="single" w:sz="4" w:space="0" w:color="auto"/>
              <w:right w:val="nil"/>
            </w:tcBorders>
            <w:vAlign w:val="center"/>
          </w:tcPr>
          <w:p w:rsidR="00516921" w:rsidRPr="00E15A5C" w:rsidRDefault="00516921" w:rsidP="00516921">
            <w:pPr>
              <w:ind w:firstLine="0"/>
              <w:jc w:val="left"/>
              <w:rPr>
                <w:szCs w:val="24"/>
                <w:lang w:bidi="en-US"/>
              </w:rPr>
            </w:pPr>
            <w:r w:rsidRPr="00E15A5C">
              <w:rPr>
                <w:szCs w:val="24"/>
                <w:lang w:bidi="en-US"/>
              </w:rPr>
              <w:t>Selar</w:t>
            </w:r>
          </w:p>
        </w:tc>
        <w:tc>
          <w:tcPr>
            <w:tcW w:w="1516" w:type="dxa"/>
            <w:tcBorders>
              <w:top w:val="nil"/>
              <w:left w:val="nil"/>
              <w:bottom w:val="single" w:sz="4" w:space="0" w:color="auto"/>
              <w:right w:val="nil"/>
            </w:tcBorders>
            <w:vAlign w:val="center"/>
          </w:tcPr>
          <w:p w:rsidR="00516921" w:rsidRPr="00E15A5C" w:rsidRDefault="00516921" w:rsidP="00516921">
            <w:pPr>
              <w:ind w:firstLine="0"/>
              <w:jc w:val="center"/>
              <w:rPr>
                <w:color w:val="000000"/>
                <w:szCs w:val="24"/>
              </w:rPr>
            </w:pPr>
            <w:r w:rsidRPr="00E15A5C">
              <w:rPr>
                <w:color w:val="000000"/>
                <w:szCs w:val="24"/>
              </w:rPr>
              <w:t>3472</w:t>
            </w:r>
          </w:p>
        </w:tc>
      </w:tr>
    </w:tbl>
    <w:p w:rsidR="00516921" w:rsidRPr="00E15A5C" w:rsidRDefault="00335094" w:rsidP="00516921">
      <w:pPr>
        <w:ind w:firstLine="0"/>
        <w:rPr>
          <w:lang w:bidi="en-US"/>
        </w:rPr>
      </w:pPr>
      <w:r w:rsidRPr="00335094">
        <w:rPr>
          <w:noProof/>
          <w:lang w:eastAsia="id-ID"/>
        </w:rPr>
        <w:pict>
          <v:shape id="_x0000_s1054" type="#_x0000_t202" style="position:absolute;left:0;text-align:left;margin-left:4.35pt;margin-top:4.65pt;width:156.75pt;height:21pt;z-index:-251626496;mso-position-horizontal-relative:text;mso-position-vertical-relative:text" stroked="f">
            <v:textbox style="mso-next-textbox:#_x0000_s1054">
              <w:txbxContent>
                <w:p w:rsidR="002F2050" w:rsidRDefault="002F2050" w:rsidP="00516921">
                  <w:pPr>
                    <w:ind w:firstLine="0"/>
                  </w:pPr>
                  <w:r>
                    <w:rPr>
                      <w:lang w:bidi="en-US"/>
                    </w:rPr>
                    <w:t>Sumber PPS Kutaraja, 2021</w:t>
                  </w:r>
                </w:p>
              </w:txbxContent>
            </v:textbox>
          </v:shape>
        </w:pict>
      </w:r>
      <w:r w:rsidR="00516921" w:rsidRPr="00E15A5C">
        <w:rPr>
          <w:lang w:bidi="en-US"/>
        </w:rPr>
        <w:tab/>
      </w:r>
    </w:p>
    <w:p w:rsidR="00516921" w:rsidRPr="00E15A5C" w:rsidRDefault="00516921" w:rsidP="00516921">
      <w:pPr>
        <w:pStyle w:val="BodyText"/>
        <w:ind w:firstLine="0"/>
        <w:rPr>
          <w:lang w:val="id-ID"/>
        </w:rPr>
      </w:pPr>
    </w:p>
    <w:p w:rsidR="00060B5F" w:rsidRPr="00E15A5C" w:rsidRDefault="00516921" w:rsidP="00516921">
      <w:pPr>
        <w:pStyle w:val="BodyText"/>
        <w:ind w:firstLine="0"/>
        <w:rPr>
          <w:lang w:val="id-ID"/>
        </w:rPr>
      </w:pPr>
      <w:r w:rsidRPr="00E15A5C">
        <w:t xml:space="preserve">Berdasarkan volume produksi dan ketersediaan jenis ikan per bulan pada tahun 2008, sepuluh jenis ikan dominan di PPS Kutaraja yang selalu tersedia setiap bulannya, yaitu Cakalang, Layang, Tuna, Lisong, Tongkol Krai, Sunglir/Salam, Lemuru, Kambing-Kambing, Tongkol Komo, Selar. Sebagai pelabuhan perikanan yang menjadi sumber bahan </w:t>
      </w:r>
      <w:proofErr w:type="gramStart"/>
      <w:r w:rsidRPr="00E15A5C">
        <w:t>baku</w:t>
      </w:r>
      <w:proofErr w:type="gramEnd"/>
      <w:r w:rsidRPr="00E15A5C">
        <w:t xml:space="preserve"> utama industri pengolahan ikan di Banda Aceh maka volume produksi ikan PPS Kutaraja harus selalu tersedia agar keberlanjutan industri sekitar pelabuhan dapat terjamin keberlangsungannya</w:t>
      </w:r>
      <w:r w:rsidRPr="00E15A5C">
        <w:rPr>
          <w:lang w:val="id-ID"/>
        </w:rPr>
        <w:t>.</w:t>
      </w:r>
    </w:p>
    <w:p w:rsidR="00516921" w:rsidRPr="00E15A5C" w:rsidRDefault="00516921" w:rsidP="00516921">
      <w:pPr>
        <w:pStyle w:val="ListParagraph"/>
        <w:numPr>
          <w:ilvl w:val="0"/>
          <w:numId w:val="3"/>
        </w:numPr>
        <w:ind w:left="426" w:hanging="426"/>
        <w:rPr>
          <w:rFonts w:ascii="Times New Roman" w:hAnsi="Times New Roman"/>
          <w:b/>
        </w:rPr>
      </w:pPr>
      <w:bookmarkStart w:id="19" w:name="_Toc75439390"/>
      <w:r w:rsidRPr="00E15A5C">
        <w:rPr>
          <w:rFonts w:ascii="Times New Roman" w:hAnsi="Times New Roman"/>
          <w:b/>
        </w:rPr>
        <w:t>Analisis Margin Pemasaran</w:t>
      </w:r>
      <w:bookmarkEnd w:id="19"/>
      <w:r w:rsidRPr="00E15A5C">
        <w:rPr>
          <w:rFonts w:ascii="Times New Roman" w:hAnsi="Times New Roman"/>
          <w:b/>
        </w:rPr>
        <w:t xml:space="preserve"> </w:t>
      </w:r>
    </w:p>
    <w:p w:rsidR="00516921" w:rsidRPr="00E15A5C" w:rsidRDefault="00516921" w:rsidP="00516921">
      <w:pPr>
        <w:pStyle w:val="BodyText"/>
        <w:rPr>
          <w:lang w:val="id-ID"/>
        </w:rPr>
      </w:pPr>
      <w:proofErr w:type="gramStart"/>
      <w:r w:rsidRPr="00E15A5C">
        <w:t>Dalam penelitian ini margin pemasaran dihitung sebagai selisih antara harga jual ikan tangkap di tingkat nelayan dengan harga jual ikan di tingkat pengecer.</w:t>
      </w:r>
      <w:proofErr w:type="gramEnd"/>
      <w:r w:rsidRPr="00E15A5C">
        <w:t xml:space="preserve"> </w:t>
      </w:r>
      <w:proofErr w:type="gramStart"/>
      <w:r w:rsidRPr="00E15A5C">
        <w:t>Prosedur analisis ini dilakukan dengan memilih dan mengikuti saluran pemasaran dari komoditi spesifik, membandingkan harga pada berbagai tingkat pemasaran yang berbeda, dan mengumpulkan data penjualan dan pembelian kotor tiap jenis pedagang.</w:t>
      </w:r>
      <w:proofErr w:type="gramEnd"/>
      <w:r w:rsidRPr="00E15A5C">
        <w:t xml:space="preserve"> Pada garis besarnya pelaku tata niaga komoditas Ikan di PPS Kutaraja mayoritas menggunakan saluran distribusi berikut ini, yaitu: </w:t>
      </w:r>
    </w:p>
    <w:p w:rsidR="003E12F1" w:rsidRPr="00E15A5C" w:rsidRDefault="003E12F1" w:rsidP="003E12F1">
      <w:pPr>
        <w:pStyle w:val="BodyText"/>
        <w:numPr>
          <w:ilvl w:val="0"/>
          <w:numId w:val="4"/>
        </w:numPr>
        <w:autoSpaceDE w:val="0"/>
        <w:autoSpaceDN w:val="0"/>
        <w:spacing w:after="0" w:line="480" w:lineRule="auto"/>
      </w:pPr>
      <w:r w:rsidRPr="00E15A5C">
        <w:t xml:space="preserve">Nelayan → Pedagang Pengumpul (Toke Bangku) → Pedagang Pengecer → Konsumen. </w:t>
      </w:r>
    </w:p>
    <w:p w:rsidR="003E12F1" w:rsidRPr="00E15A5C" w:rsidRDefault="003E12F1" w:rsidP="003E12F1">
      <w:pPr>
        <w:pStyle w:val="BodyText"/>
        <w:numPr>
          <w:ilvl w:val="0"/>
          <w:numId w:val="4"/>
        </w:numPr>
        <w:autoSpaceDE w:val="0"/>
        <w:autoSpaceDN w:val="0"/>
        <w:spacing w:after="0" w:line="480" w:lineRule="auto"/>
      </w:pPr>
      <w:r w:rsidRPr="00E15A5C">
        <w:t>Nelayan → Pedagang Pengumpul (Toke Bangku) → Pabrik Pengolahan.</w:t>
      </w:r>
    </w:p>
    <w:p w:rsidR="003E12F1" w:rsidRPr="00E15A5C" w:rsidRDefault="003E12F1" w:rsidP="003E12F1">
      <w:pPr>
        <w:pStyle w:val="BodyText"/>
        <w:numPr>
          <w:ilvl w:val="0"/>
          <w:numId w:val="4"/>
        </w:numPr>
        <w:autoSpaceDE w:val="0"/>
        <w:autoSpaceDN w:val="0"/>
        <w:spacing w:after="0" w:line="480" w:lineRule="auto"/>
      </w:pPr>
      <w:r w:rsidRPr="00E15A5C">
        <w:t>Nelayan → Pengecer → Konsumen</w:t>
      </w:r>
    </w:p>
    <w:p w:rsidR="003E12F1" w:rsidRPr="00E15A5C" w:rsidRDefault="003E12F1" w:rsidP="003E12F1">
      <w:pPr>
        <w:pStyle w:val="BodyText"/>
        <w:rPr>
          <w:lang w:val="id-ID"/>
        </w:rPr>
      </w:pPr>
      <w:proofErr w:type="gramStart"/>
      <w:r w:rsidRPr="00E15A5C">
        <w:t>Berikut ini merupakan hasil analisis margin pemasaran yang terdiri dari biaya yang dibutuhkan pelaku pemasaran untuk melakukan fungsi-fungsi pemasaran dan keuntungan yang diterima oleh pelaku pemasaran pada setiap rantai tata niaga pemasaran komoditas ikan tangkap yang paling dominan di PPS Kutaraja.</w:t>
      </w:r>
      <w:proofErr w:type="gramEnd"/>
    </w:p>
    <w:p w:rsidR="00516921" w:rsidRPr="00E15A5C" w:rsidRDefault="00B675A9" w:rsidP="00516921">
      <w:pPr>
        <w:pStyle w:val="BodyText"/>
        <w:ind w:firstLine="0"/>
      </w:pPr>
      <w:r w:rsidRPr="00E15A5C">
        <w:t xml:space="preserve">Tabel </w:t>
      </w:r>
      <w:r w:rsidRPr="00E15A5C">
        <w:rPr>
          <w:lang w:val="id-ID"/>
        </w:rPr>
        <w:t>6</w:t>
      </w:r>
      <w:r w:rsidR="00516921" w:rsidRPr="00E15A5C">
        <w:t xml:space="preserve"> Analisis Margin Pemasaran ikan Tongkol, Tuna, Cakalang, Layang di PPS Kutaraja Bulan Maret Tahun 2021</w:t>
      </w:r>
    </w:p>
    <w:tbl>
      <w:tblPr>
        <w:tblW w:w="4501"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9"/>
        <w:gridCol w:w="975"/>
        <w:gridCol w:w="766"/>
        <w:gridCol w:w="811"/>
        <w:gridCol w:w="850"/>
      </w:tblGrid>
      <w:tr w:rsidR="00B675A9" w:rsidRPr="00396334" w:rsidTr="00396334">
        <w:trPr>
          <w:trHeight w:val="308"/>
        </w:trPr>
        <w:tc>
          <w:tcPr>
            <w:tcW w:w="1099" w:type="dxa"/>
            <w:vMerge w:val="restart"/>
            <w:shd w:val="clear" w:color="auto" w:fill="auto"/>
            <w:noWrap/>
            <w:vAlign w:val="center"/>
            <w:hideMark/>
          </w:tcPr>
          <w:p w:rsidR="00B675A9" w:rsidRPr="00396334" w:rsidRDefault="00B675A9" w:rsidP="00B675A9">
            <w:pPr>
              <w:ind w:firstLine="0"/>
              <w:jc w:val="center"/>
              <w:rPr>
                <w:color w:val="000000"/>
                <w:sz w:val="16"/>
                <w:lang w:eastAsia="id-ID"/>
              </w:rPr>
            </w:pPr>
            <w:r w:rsidRPr="00396334">
              <w:rPr>
                <w:color w:val="000000"/>
                <w:sz w:val="16"/>
                <w:lang w:eastAsia="id-ID"/>
              </w:rPr>
              <w:lastRenderedPageBreak/>
              <w:t>Uraian</w:t>
            </w:r>
          </w:p>
        </w:tc>
        <w:tc>
          <w:tcPr>
            <w:tcW w:w="3402" w:type="dxa"/>
            <w:gridSpan w:val="4"/>
            <w:shd w:val="clear" w:color="auto" w:fill="auto"/>
            <w:noWrap/>
            <w:vAlign w:val="center"/>
            <w:hideMark/>
          </w:tcPr>
          <w:p w:rsidR="00B675A9" w:rsidRPr="00396334" w:rsidRDefault="00B675A9" w:rsidP="00B675A9">
            <w:pPr>
              <w:ind w:firstLine="0"/>
              <w:jc w:val="center"/>
              <w:rPr>
                <w:color w:val="000000"/>
                <w:sz w:val="16"/>
                <w:lang w:eastAsia="id-ID"/>
              </w:rPr>
            </w:pPr>
            <w:r w:rsidRPr="00396334">
              <w:rPr>
                <w:color w:val="000000"/>
                <w:sz w:val="16"/>
                <w:lang w:eastAsia="id-ID"/>
              </w:rPr>
              <w:t>Satuan (Rp/Kg)</w:t>
            </w:r>
          </w:p>
        </w:tc>
      </w:tr>
      <w:tr w:rsidR="00B675A9" w:rsidRPr="00396334" w:rsidTr="00396334">
        <w:trPr>
          <w:trHeight w:val="343"/>
        </w:trPr>
        <w:tc>
          <w:tcPr>
            <w:tcW w:w="1099" w:type="dxa"/>
            <w:vMerge/>
            <w:shd w:val="clear" w:color="auto" w:fill="auto"/>
            <w:noWrap/>
            <w:vAlign w:val="center"/>
            <w:hideMark/>
          </w:tcPr>
          <w:p w:rsidR="00B675A9" w:rsidRPr="00396334" w:rsidRDefault="00B675A9" w:rsidP="00B675A9">
            <w:pPr>
              <w:ind w:firstLine="0"/>
              <w:jc w:val="center"/>
              <w:rPr>
                <w:color w:val="000000"/>
                <w:sz w:val="16"/>
                <w:szCs w:val="24"/>
                <w:lang w:eastAsia="id-ID"/>
              </w:rPr>
            </w:pPr>
          </w:p>
        </w:tc>
        <w:tc>
          <w:tcPr>
            <w:tcW w:w="975" w:type="dxa"/>
            <w:shd w:val="clear" w:color="auto" w:fill="auto"/>
            <w:noWrap/>
            <w:vAlign w:val="center"/>
            <w:hideMark/>
          </w:tcPr>
          <w:p w:rsidR="00B675A9" w:rsidRPr="00396334" w:rsidRDefault="00B675A9" w:rsidP="00B675A9">
            <w:pPr>
              <w:ind w:firstLine="0"/>
              <w:jc w:val="center"/>
              <w:rPr>
                <w:color w:val="000000"/>
                <w:sz w:val="16"/>
                <w:lang w:eastAsia="id-ID"/>
              </w:rPr>
            </w:pPr>
            <w:r w:rsidRPr="00396334">
              <w:rPr>
                <w:color w:val="000000"/>
                <w:sz w:val="16"/>
                <w:lang w:eastAsia="id-ID"/>
              </w:rPr>
              <w:t>Tongkol</w:t>
            </w:r>
          </w:p>
        </w:tc>
        <w:tc>
          <w:tcPr>
            <w:tcW w:w="766" w:type="dxa"/>
            <w:vAlign w:val="center"/>
          </w:tcPr>
          <w:p w:rsidR="00B675A9" w:rsidRPr="00396334" w:rsidRDefault="00B675A9" w:rsidP="00B675A9">
            <w:pPr>
              <w:ind w:firstLine="0"/>
              <w:jc w:val="center"/>
              <w:rPr>
                <w:color w:val="000000"/>
                <w:sz w:val="16"/>
                <w:lang w:eastAsia="id-ID"/>
              </w:rPr>
            </w:pPr>
            <w:r w:rsidRPr="00396334">
              <w:rPr>
                <w:color w:val="000000"/>
                <w:sz w:val="16"/>
                <w:lang w:eastAsia="id-ID"/>
              </w:rPr>
              <w:t>Tuna</w:t>
            </w:r>
          </w:p>
        </w:tc>
        <w:tc>
          <w:tcPr>
            <w:tcW w:w="811" w:type="dxa"/>
            <w:vAlign w:val="center"/>
          </w:tcPr>
          <w:p w:rsidR="00B675A9" w:rsidRPr="00396334" w:rsidRDefault="00B675A9" w:rsidP="00B675A9">
            <w:pPr>
              <w:ind w:firstLine="0"/>
              <w:jc w:val="center"/>
              <w:rPr>
                <w:color w:val="000000"/>
                <w:sz w:val="16"/>
                <w:lang w:eastAsia="id-ID"/>
              </w:rPr>
            </w:pPr>
            <w:r w:rsidRPr="00396334">
              <w:rPr>
                <w:color w:val="000000"/>
                <w:sz w:val="16"/>
                <w:lang w:eastAsia="id-ID"/>
              </w:rPr>
              <w:t>Cakalang</w:t>
            </w:r>
          </w:p>
        </w:tc>
        <w:tc>
          <w:tcPr>
            <w:tcW w:w="850" w:type="dxa"/>
            <w:vAlign w:val="center"/>
          </w:tcPr>
          <w:p w:rsidR="00B675A9" w:rsidRPr="00396334" w:rsidRDefault="00B675A9" w:rsidP="00B675A9">
            <w:pPr>
              <w:ind w:firstLine="0"/>
              <w:jc w:val="center"/>
              <w:rPr>
                <w:color w:val="000000"/>
                <w:sz w:val="16"/>
                <w:lang w:eastAsia="id-ID"/>
              </w:rPr>
            </w:pPr>
            <w:r w:rsidRPr="00396334">
              <w:rPr>
                <w:color w:val="000000"/>
                <w:sz w:val="16"/>
                <w:lang w:eastAsia="id-ID"/>
              </w:rPr>
              <w:t>Layang</w:t>
            </w:r>
          </w:p>
        </w:tc>
      </w:tr>
      <w:tr w:rsidR="00B675A9" w:rsidRPr="00396334" w:rsidTr="00396334">
        <w:trPr>
          <w:trHeight w:val="373"/>
        </w:trPr>
        <w:tc>
          <w:tcPr>
            <w:tcW w:w="4501" w:type="dxa"/>
            <w:gridSpan w:val="5"/>
            <w:shd w:val="clear" w:color="auto" w:fill="auto"/>
            <w:noWrap/>
            <w:hideMark/>
          </w:tcPr>
          <w:p w:rsidR="00B675A9" w:rsidRPr="00396334" w:rsidRDefault="00B675A9" w:rsidP="00226BED">
            <w:pPr>
              <w:ind w:firstLine="0"/>
              <w:jc w:val="center"/>
              <w:rPr>
                <w:color w:val="000000"/>
                <w:sz w:val="16"/>
                <w:lang w:eastAsia="id-ID"/>
              </w:rPr>
            </w:pPr>
            <w:r w:rsidRPr="00396334">
              <w:rPr>
                <w:color w:val="000000"/>
                <w:sz w:val="16"/>
                <w:lang w:eastAsia="id-ID"/>
              </w:rPr>
              <w:t>Nelayan</w:t>
            </w:r>
          </w:p>
        </w:tc>
      </w:tr>
      <w:tr w:rsidR="00B675A9" w:rsidRPr="00396334" w:rsidTr="00396334">
        <w:trPr>
          <w:trHeight w:val="311"/>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1. Harga Jual</w:t>
            </w:r>
          </w:p>
        </w:tc>
        <w:tc>
          <w:tcPr>
            <w:tcW w:w="975" w:type="dxa"/>
            <w:shd w:val="clear" w:color="auto" w:fill="auto"/>
            <w:noWrap/>
            <w:hideMark/>
          </w:tcPr>
          <w:p w:rsidR="00B675A9" w:rsidRPr="00396334" w:rsidRDefault="00B675A9" w:rsidP="00226BED">
            <w:pPr>
              <w:ind w:firstLine="0"/>
              <w:jc w:val="center"/>
              <w:rPr>
                <w:color w:val="000000"/>
                <w:sz w:val="16"/>
                <w:szCs w:val="24"/>
              </w:rPr>
            </w:pPr>
            <w:r w:rsidRPr="00396334">
              <w:rPr>
                <w:color w:val="000000"/>
                <w:sz w:val="16"/>
              </w:rPr>
              <w:t>Rp  9.600</w:t>
            </w:r>
          </w:p>
        </w:tc>
        <w:tc>
          <w:tcPr>
            <w:tcW w:w="766" w:type="dxa"/>
          </w:tcPr>
          <w:p w:rsidR="00B675A9" w:rsidRPr="00396334" w:rsidRDefault="00B675A9" w:rsidP="00226BED">
            <w:pPr>
              <w:ind w:firstLine="0"/>
              <w:jc w:val="center"/>
              <w:rPr>
                <w:color w:val="000000"/>
                <w:sz w:val="16"/>
                <w:szCs w:val="24"/>
              </w:rPr>
            </w:pPr>
            <w:r w:rsidRPr="00396334">
              <w:rPr>
                <w:color w:val="000000"/>
                <w:sz w:val="16"/>
              </w:rPr>
              <w:t>Rp  13.333</w:t>
            </w:r>
          </w:p>
        </w:tc>
        <w:tc>
          <w:tcPr>
            <w:tcW w:w="811" w:type="dxa"/>
          </w:tcPr>
          <w:p w:rsidR="00B675A9" w:rsidRPr="00396334" w:rsidRDefault="00B675A9" w:rsidP="00226BED">
            <w:pPr>
              <w:ind w:firstLine="0"/>
              <w:jc w:val="center"/>
              <w:rPr>
                <w:color w:val="000000"/>
                <w:sz w:val="16"/>
                <w:szCs w:val="24"/>
              </w:rPr>
            </w:pPr>
            <w:r w:rsidRPr="00396334">
              <w:rPr>
                <w:color w:val="000000"/>
                <w:sz w:val="16"/>
              </w:rPr>
              <w:t>Rp 11.800</w:t>
            </w:r>
          </w:p>
        </w:tc>
        <w:tc>
          <w:tcPr>
            <w:tcW w:w="850" w:type="dxa"/>
          </w:tcPr>
          <w:p w:rsidR="00B675A9" w:rsidRPr="00396334" w:rsidRDefault="00B675A9" w:rsidP="00226BED">
            <w:pPr>
              <w:ind w:firstLine="0"/>
              <w:rPr>
                <w:color w:val="000000"/>
                <w:sz w:val="16"/>
                <w:szCs w:val="24"/>
              </w:rPr>
            </w:pPr>
            <w:r w:rsidRPr="00396334">
              <w:rPr>
                <w:color w:val="000000"/>
                <w:sz w:val="16"/>
              </w:rPr>
              <w:t>Rp 12.200</w:t>
            </w:r>
          </w:p>
        </w:tc>
      </w:tr>
      <w:tr w:rsidR="00B675A9" w:rsidRPr="00396334" w:rsidTr="00396334">
        <w:trPr>
          <w:trHeight w:val="296"/>
        </w:trPr>
        <w:tc>
          <w:tcPr>
            <w:tcW w:w="4501" w:type="dxa"/>
            <w:gridSpan w:val="5"/>
            <w:shd w:val="clear" w:color="auto" w:fill="auto"/>
            <w:noWrap/>
            <w:hideMark/>
          </w:tcPr>
          <w:p w:rsidR="00B675A9" w:rsidRPr="00396334" w:rsidRDefault="00B675A9" w:rsidP="00226BED">
            <w:pPr>
              <w:ind w:firstLine="0"/>
              <w:jc w:val="center"/>
              <w:rPr>
                <w:color w:val="000000"/>
                <w:sz w:val="16"/>
                <w:lang w:eastAsia="id-ID"/>
              </w:rPr>
            </w:pPr>
            <w:r w:rsidRPr="00396334">
              <w:rPr>
                <w:color w:val="000000"/>
                <w:sz w:val="16"/>
                <w:lang w:eastAsia="id-ID"/>
              </w:rPr>
              <w:t>Pengumpul (Toke Bangku)</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1. Harga Beli</w:t>
            </w:r>
          </w:p>
        </w:tc>
        <w:tc>
          <w:tcPr>
            <w:tcW w:w="975" w:type="dxa"/>
            <w:shd w:val="clear" w:color="auto" w:fill="auto"/>
            <w:noWrap/>
            <w:hideMark/>
          </w:tcPr>
          <w:p w:rsidR="00B675A9" w:rsidRPr="00396334" w:rsidRDefault="00B675A9" w:rsidP="00226BED">
            <w:pPr>
              <w:ind w:firstLine="0"/>
              <w:jc w:val="center"/>
              <w:rPr>
                <w:rFonts w:eastAsia="Times New Roman"/>
                <w:color w:val="000000"/>
                <w:sz w:val="16"/>
                <w:szCs w:val="24"/>
                <w:lang w:eastAsia="id-ID"/>
              </w:rPr>
            </w:pPr>
            <w:r w:rsidRPr="00396334">
              <w:rPr>
                <w:rFonts w:eastAsia="Times New Roman"/>
                <w:color w:val="000000"/>
                <w:sz w:val="16"/>
                <w:szCs w:val="24"/>
                <w:lang w:eastAsia="id-ID"/>
              </w:rPr>
              <w:t>Rp  9.600</w:t>
            </w:r>
          </w:p>
        </w:tc>
        <w:tc>
          <w:tcPr>
            <w:tcW w:w="766" w:type="dxa"/>
          </w:tcPr>
          <w:p w:rsidR="00B675A9" w:rsidRPr="00396334" w:rsidRDefault="00396334" w:rsidP="00226BED">
            <w:pPr>
              <w:ind w:firstLine="0"/>
              <w:rPr>
                <w:color w:val="000000"/>
                <w:sz w:val="16"/>
                <w:szCs w:val="24"/>
              </w:rPr>
            </w:pPr>
            <w:r>
              <w:rPr>
                <w:color w:val="000000"/>
                <w:sz w:val="16"/>
                <w:lang w:val="id-ID"/>
              </w:rPr>
              <w:t>Rp</w:t>
            </w:r>
            <w:r w:rsidR="00B675A9" w:rsidRPr="00396334">
              <w:rPr>
                <w:color w:val="000000"/>
                <w:sz w:val="16"/>
              </w:rPr>
              <w:t xml:space="preserve"> 2.200</w:t>
            </w:r>
          </w:p>
        </w:tc>
        <w:tc>
          <w:tcPr>
            <w:tcW w:w="811" w:type="dxa"/>
          </w:tcPr>
          <w:p w:rsidR="00B675A9" w:rsidRPr="00396334" w:rsidRDefault="00B675A9" w:rsidP="00226BED">
            <w:pPr>
              <w:ind w:firstLine="0"/>
              <w:jc w:val="center"/>
              <w:rPr>
                <w:color w:val="000000"/>
                <w:sz w:val="16"/>
                <w:szCs w:val="24"/>
              </w:rPr>
            </w:pPr>
            <w:r w:rsidRPr="00396334">
              <w:rPr>
                <w:color w:val="000000"/>
                <w:sz w:val="16"/>
              </w:rPr>
              <w:t>Rp 11.800</w:t>
            </w:r>
          </w:p>
        </w:tc>
        <w:tc>
          <w:tcPr>
            <w:tcW w:w="850" w:type="dxa"/>
          </w:tcPr>
          <w:p w:rsidR="00B675A9" w:rsidRPr="00396334" w:rsidRDefault="00B675A9" w:rsidP="00226BED">
            <w:pPr>
              <w:ind w:firstLine="0"/>
              <w:jc w:val="center"/>
              <w:rPr>
                <w:color w:val="000000"/>
                <w:sz w:val="16"/>
                <w:szCs w:val="24"/>
              </w:rPr>
            </w:pPr>
            <w:r w:rsidRPr="00396334">
              <w:rPr>
                <w:color w:val="000000"/>
                <w:sz w:val="16"/>
              </w:rPr>
              <w:t>Rp 12.200</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2. Margin Pemasaran</w:t>
            </w:r>
          </w:p>
        </w:tc>
        <w:tc>
          <w:tcPr>
            <w:tcW w:w="975" w:type="dxa"/>
            <w:shd w:val="clear" w:color="auto" w:fill="auto"/>
            <w:noWrap/>
            <w:hideMark/>
          </w:tcPr>
          <w:p w:rsidR="00B675A9" w:rsidRPr="00396334" w:rsidRDefault="00B675A9" w:rsidP="00226BED">
            <w:pPr>
              <w:ind w:firstLine="0"/>
              <w:jc w:val="center"/>
              <w:rPr>
                <w:rFonts w:eastAsia="Times New Roman"/>
                <w:color w:val="000000"/>
                <w:sz w:val="16"/>
                <w:szCs w:val="24"/>
                <w:lang w:eastAsia="id-ID"/>
              </w:rPr>
            </w:pPr>
            <w:r w:rsidRPr="00396334">
              <w:rPr>
                <w:rFonts w:eastAsia="Times New Roman"/>
                <w:color w:val="000000"/>
                <w:sz w:val="16"/>
                <w:szCs w:val="24"/>
                <w:lang w:eastAsia="id-ID"/>
              </w:rPr>
              <w:t>Rp   2.400</w:t>
            </w:r>
          </w:p>
        </w:tc>
        <w:tc>
          <w:tcPr>
            <w:tcW w:w="766" w:type="dxa"/>
          </w:tcPr>
          <w:p w:rsidR="00B675A9" w:rsidRPr="00396334" w:rsidRDefault="00B675A9" w:rsidP="00226BED">
            <w:pPr>
              <w:ind w:firstLine="0"/>
              <w:jc w:val="center"/>
              <w:rPr>
                <w:color w:val="000000"/>
                <w:sz w:val="16"/>
                <w:szCs w:val="24"/>
              </w:rPr>
            </w:pPr>
            <w:r w:rsidRPr="00396334">
              <w:rPr>
                <w:color w:val="000000"/>
                <w:sz w:val="16"/>
              </w:rPr>
              <w:t>Rp    1.200</w:t>
            </w:r>
          </w:p>
        </w:tc>
        <w:tc>
          <w:tcPr>
            <w:tcW w:w="811" w:type="dxa"/>
          </w:tcPr>
          <w:p w:rsidR="00B675A9" w:rsidRPr="00396334" w:rsidRDefault="00B675A9" w:rsidP="00226BED">
            <w:pPr>
              <w:ind w:firstLine="0"/>
              <w:jc w:val="center"/>
              <w:rPr>
                <w:color w:val="000000"/>
                <w:sz w:val="16"/>
                <w:szCs w:val="24"/>
              </w:rPr>
            </w:pPr>
            <w:r w:rsidRPr="00396334">
              <w:rPr>
                <w:color w:val="000000"/>
                <w:sz w:val="16"/>
              </w:rPr>
              <w:t>Rp  4.200</w:t>
            </w:r>
          </w:p>
        </w:tc>
        <w:tc>
          <w:tcPr>
            <w:tcW w:w="850" w:type="dxa"/>
          </w:tcPr>
          <w:p w:rsidR="00B675A9" w:rsidRPr="00396334" w:rsidRDefault="00B675A9" w:rsidP="00226BED">
            <w:pPr>
              <w:ind w:firstLine="0"/>
              <w:jc w:val="center"/>
              <w:rPr>
                <w:color w:val="000000"/>
                <w:sz w:val="16"/>
                <w:szCs w:val="24"/>
              </w:rPr>
            </w:pPr>
            <w:r w:rsidRPr="00396334">
              <w:rPr>
                <w:color w:val="000000"/>
                <w:sz w:val="16"/>
              </w:rPr>
              <w:t>Rp   1.200</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lang w:eastAsia="id-ID"/>
              </w:rPr>
            </w:pPr>
            <w:r w:rsidRPr="00396334">
              <w:rPr>
                <w:color w:val="000000"/>
                <w:sz w:val="16"/>
                <w:lang w:eastAsia="id-ID"/>
              </w:rPr>
              <w:t>Presentase margin pemasaran (%)</w:t>
            </w:r>
          </w:p>
        </w:tc>
        <w:tc>
          <w:tcPr>
            <w:tcW w:w="975" w:type="dxa"/>
            <w:shd w:val="clear" w:color="auto" w:fill="auto"/>
            <w:noWrap/>
            <w:hideMark/>
          </w:tcPr>
          <w:p w:rsidR="00B675A9" w:rsidRPr="00396334" w:rsidRDefault="00B675A9" w:rsidP="00226BED">
            <w:pPr>
              <w:ind w:firstLine="0"/>
              <w:jc w:val="center"/>
              <w:rPr>
                <w:rFonts w:eastAsia="Times New Roman"/>
                <w:color w:val="000000"/>
                <w:sz w:val="16"/>
                <w:szCs w:val="24"/>
                <w:lang w:eastAsia="id-ID"/>
              </w:rPr>
            </w:pPr>
            <w:r w:rsidRPr="00396334">
              <w:rPr>
                <w:rFonts w:eastAsia="Times New Roman"/>
                <w:color w:val="000000"/>
                <w:sz w:val="16"/>
                <w:szCs w:val="24"/>
                <w:lang w:eastAsia="id-ID"/>
              </w:rPr>
              <w:t>20 %</w:t>
            </w:r>
          </w:p>
        </w:tc>
        <w:tc>
          <w:tcPr>
            <w:tcW w:w="766" w:type="dxa"/>
          </w:tcPr>
          <w:p w:rsidR="00B675A9" w:rsidRPr="00396334" w:rsidRDefault="00B675A9" w:rsidP="00226BED">
            <w:pPr>
              <w:ind w:firstLine="0"/>
              <w:jc w:val="center"/>
              <w:rPr>
                <w:color w:val="000000"/>
                <w:sz w:val="16"/>
              </w:rPr>
            </w:pPr>
            <w:r w:rsidRPr="00396334">
              <w:rPr>
                <w:color w:val="000000"/>
                <w:sz w:val="16"/>
              </w:rPr>
              <w:t>52 %</w:t>
            </w:r>
          </w:p>
        </w:tc>
        <w:tc>
          <w:tcPr>
            <w:tcW w:w="811" w:type="dxa"/>
          </w:tcPr>
          <w:p w:rsidR="00B675A9" w:rsidRPr="00396334" w:rsidRDefault="00B675A9" w:rsidP="00226BED">
            <w:pPr>
              <w:ind w:firstLine="0"/>
              <w:jc w:val="center"/>
              <w:rPr>
                <w:color w:val="000000"/>
                <w:sz w:val="16"/>
              </w:rPr>
            </w:pPr>
            <w:r w:rsidRPr="00396334">
              <w:rPr>
                <w:color w:val="000000"/>
                <w:sz w:val="16"/>
              </w:rPr>
              <w:t>26,2 %</w:t>
            </w:r>
          </w:p>
        </w:tc>
        <w:tc>
          <w:tcPr>
            <w:tcW w:w="850" w:type="dxa"/>
          </w:tcPr>
          <w:p w:rsidR="00B675A9" w:rsidRPr="00396334" w:rsidRDefault="00B675A9" w:rsidP="00226BED">
            <w:pPr>
              <w:ind w:firstLine="0"/>
              <w:jc w:val="center"/>
              <w:rPr>
                <w:color w:val="000000"/>
                <w:sz w:val="16"/>
              </w:rPr>
            </w:pPr>
            <w:r w:rsidRPr="00396334">
              <w:rPr>
                <w:color w:val="000000"/>
                <w:sz w:val="16"/>
              </w:rPr>
              <w:t>8,9 %</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3. Biaya Pemasaran</w:t>
            </w:r>
          </w:p>
        </w:tc>
        <w:tc>
          <w:tcPr>
            <w:tcW w:w="975" w:type="dxa"/>
            <w:shd w:val="clear" w:color="auto" w:fill="auto"/>
            <w:noWrap/>
            <w:hideMark/>
          </w:tcPr>
          <w:p w:rsidR="00B675A9" w:rsidRPr="00396334" w:rsidRDefault="00B675A9" w:rsidP="00226BED">
            <w:pPr>
              <w:ind w:firstLine="0"/>
              <w:jc w:val="center"/>
              <w:rPr>
                <w:rFonts w:eastAsia="Times New Roman"/>
                <w:color w:val="000000"/>
                <w:sz w:val="16"/>
                <w:szCs w:val="24"/>
                <w:lang w:eastAsia="id-ID"/>
              </w:rPr>
            </w:pPr>
            <w:r w:rsidRPr="00396334">
              <w:rPr>
                <w:rFonts w:eastAsia="Times New Roman"/>
                <w:color w:val="000000"/>
                <w:sz w:val="16"/>
                <w:szCs w:val="24"/>
                <w:lang w:eastAsia="id-ID"/>
              </w:rPr>
              <w:t>Rp      200</w:t>
            </w:r>
          </w:p>
        </w:tc>
        <w:tc>
          <w:tcPr>
            <w:tcW w:w="766" w:type="dxa"/>
          </w:tcPr>
          <w:p w:rsidR="00B675A9" w:rsidRPr="00396334" w:rsidRDefault="00B675A9" w:rsidP="00226BED">
            <w:pPr>
              <w:ind w:firstLine="0"/>
              <w:jc w:val="center"/>
              <w:rPr>
                <w:color w:val="000000"/>
                <w:sz w:val="16"/>
                <w:szCs w:val="24"/>
              </w:rPr>
            </w:pPr>
            <w:r w:rsidRPr="00396334">
              <w:rPr>
                <w:color w:val="000000"/>
                <w:sz w:val="16"/>
              </w:rPr>
              <w:t>Rp      200</w:t>
            </w:r>
          </w:p>
        </w:tc>
        <w:tc>
          <w:tcPr>
            <w:tcW w:w="811" w:type="dxa"/>
          </w:tcPr>
          <w:p w:rsidR="00B675A9" w:rsidRPr="00396334" w:rsidRDefault="00B675A9" w:rsidP="00226BED">
            <w:pPr>
              <w:ind w:firstLine="0"/>
              <w:jc w:val="center"/>
              <w:rPr>
                <w:color w:val="000000"/>
                <w:sz w:val="16"/>
                <w:szCs w:val="24"/>
              </w:rPr>
            </w:pPr>
            <w:r w:rsidRPr="00396334">
              <w:rPr>
                <w:color w:val="000000"/>
                <w:sz w:val="16"/>
              </w:rPr>
              <w:t>Rp     200</w:t>
            </w:r>
          </w:p>
        </w:tc>
        <w:tc>
          <w:tcPr>
            <w:tcW w:w="850" w:type="dxa"/>
          </w:tcPr>
          <w:p w:rsidR="00B675A9" w:rsidRPr="00396334" w:rsidRDefault="00B675A9" w:rsidP="00226BED">
            <w:pPr>
              <w:ind w:firstLine="0"/>
              <w:jc w:val="center"/>
              <w:rPr>
                <w:color w:val="000000"/>
                <w:sz w:val="16"/>
                <w:szCs w:val="24"/>
              </w:rPr>
            </w:pPr>
            <w:r w:rsidRPr="00396334">
              <w:rPr>
                <w:color w:val="000000"/>
                <w:sz w:val="16"/>
              </w:rPr>
              <w:t>Rp     200</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4. Margin Keuntungan</w:t>
            </w:r>
          </w:p>
        </w:tc>
        <w:tc>
          <w:tcPr>
            <w:tcW w:w="975" w:type="dxa"/>
            <w:shd w:val="clear" w:color="auto" w:fill="auto"/>
            <w:noWrap/>
            <w:hideMark/>
          </w:tcPr>
          <w:p w:rsidR="00B675A9" w:rsidRPr="00396334" w:rsidRDefault="00B675A9" w:rsidP="00226BED">
            <w:pPr>
              <w:ind w:firstLine="0"/>
              <w:jc w:val="center"/>
              <w:rPr>
                <w:rFonts w:eastAsia="Times New Roman"/>
                <w:color w:val="000000"/>
                <w:sz w:val="16"/>
                <w:szCs w:val="24"/>
                <w:lang w:eastAsia="id-ID"/>
              </w:rPr>
            </w:pPr>
            <w:r w:rsidRPr="00396334">
              <w:rPr>
                <w:rFonts w:eastAsia="Times New Roman"/>
                <w:color w:val="000000"/>
                <w:sz w:val="16"/>
                <w:szCs w:val="24"/>
                <w:lang w:eastAsia="id-ID"/>
              </w:rPr>
              <w:t>Rp 12.416</w:t>
            </w:r>
          </w:p>
        </w:tc>
        <w:tc>
          <w:tcPr>
            <w:tcW w:w="766" w:type="dxa"/>
          </w:tcPr>
          <w:p w:rsidR="00B675A9" w:rsidRPr="00396334" w:rsidRDefault="00B675A9" w:rsidP="00226BED">
            <w:pPr>
              <w:ind w:firstLine="0"/>
              <w:rPr>
                <w:color w:val="000000"/>
                <w:sz w:val="16"/>
                <w:szCs w:val="24"/>
              </w:rPr>
            </w:pPr>
            <w:r w:rsidRPr="00396334">
              <w:rPr>
                <w:color w:val="000000"/>
                <w:sz w:val="16"/>
              </w:rPr>
              <w:t>Rp  12.416</w:t>
            </w:r>
          </w:p>
        </w:tc>
        <w:tc>
          <w:tcPr>
            <w:tcW w:w="811" w:type="dxa"/>
          </w:tcPr>
          <w:p w:rsidR="00B675A9" w:rsidRPr="00396334" w:rsidRDefault="00B675A9" w:rsidP="00226BED">
            <w:pPr>
              <w:ind w:firstLine="0"/>
              <w:jc w:val="center"/>
              <w:rPr>
                <w:color w:val="000000"/>
                <w:sz w:val="16"/>
                <w:szCs w:val="24"/>
              </w:rPr>
            </w:pPr>
            <w:r w:rsidRPr="00396334">
              <w:rPr>
                <w:color w:val="000000"/>
                <w:sz w:val="16"/>
              </w:rPr>
              <w:t>Rp 12.416</w:t>
            </w:r>
          </w:p>
        </w:tc>
        <w:tc>
          <w:tcPr>
            <w:tcW w:w="850" w:type="dxa"/>
          </w:tcPr>
          <w:p w:rsidR="00B675A9" w:rsidRPr="00396334" w:rsidRDefault="00B675A9" w:rsidP="00226BED">
            <w:pPr>
              <w:ind w:firstLine="0"/>
              <w:jc w:val="center"/>
              <w:rPr>
                <w:color w:val="000000"/>
                <w:sz w:val="16"/>
                <w:szCs w:val="24"/>
              </w:rPr>
            </w:pPr>
            <w:r w:rsidRPr="00396334">
              <w:rPr>
                <w:color w:val="000000"/>
                <w:sz w:val="16"/>
              </w:rPr>
              <w:t>Rp 12.416</w:t>
            </w:r>
          </w:p>
        </w:tc>
      </w:tr>
      <w:tr w:rsidR="00B675A9" w:rsidRPr="00396334" w:rsidTr="00396334">
        <w:trPr>
          <w:trHeight w:val="453"/>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5. Harga Jual</w:t>
            </w:r>
          </w:p>
        </w:tc>
        <w:tc>
          <w:tcPr>
            <w:tcW w:w="975" w:type="dxa"/>
            <w:shd w:val="clear" w:color="auto" w:fill="auto"/>
            <w:noWrap/>
            <w:hideMark/>
          </w:tcPr>
          <w:p w:rsidR="00B675A9" w:rsidRPr="00396334" w:rsidRDefault="00B675A9" w:rsidP="00226BED">
            <w:pPr>
              <w:ind w:firstLine="0"/>
              <w:jc w:val="center"/>
              <w:rPr>
                <w:rFonts w:eastAsia="Times New Roman"/>
                <w:color w:val="000000"/>
                <w:sz w:val="16"/>
                <w:szCs w:val="24"/>
                <w:lang w:eastAsia="id-ID"/>
              </w:rPr>
            </w:pPr>
            <w:r w:rsidRPr="00396334">
              <w:rPr>
                <w:rFonts w:eastAsia="Times New Roman"/>
                <w:color w:val="000000"/>
                <w:sz w:val="16"/>
                <w:szCs w:val="24"/>
                <w:lang w:eastAsia="id-ID"/>
              </w:rPr>
              <w:t>Rp 12.000</w:t>
            </w:r>
          </w:p>
        </w:tc>
        <w:tc>
          <w:tcPr>
            <w:tcW w:w="766" w:type="dxa"/>
          </w:tcPr>
          <w:p w:rsidR="00B675A9" w:rsidRPr="00396334" w:rsidRDefault="00B675A9" w:rsidP="00226BED">
            <w:pPr>
              <w:ind w:firstLine="0"/>
              <w:rPr>
                <w:color w:val="000000"/>
                <w:sz w:val="16"/>
                <w:szCs w:val="24"/>
              </w:rPr>
            </w:pPr>
            <w:r w:rsidRPr="00396334">
              <w:rPr>
                <w:color w:val="000000"/>
                <w:sz w:val="16"/>
              </w:rPr>
              <w:t>Rp   3.400</w:t>
            </w:r>
          </w:p>
        </w:tc>
        <w:tc>
          <w:tcPr>
            <w:tcW w:w="811" w:type="dxa"/>
          </w:tcPr>
          <w:p w:rsidR="00B675A9" w:rsidRPr="00396334" w:rsidRDefault="00B675A9" w:rsidP="00226BED">
            <w:pPr>
              <w:ind w:firstLine="0"/>
              <w:jc w:val="center"/>
              <w:rPr>
                <w:color w:val="000000"/>
                <w:sz w:val="16"/>
                <w:szCs w:val="24"/>
              </w:rPr>
            </w:pPr>
            <w:r w:rsidRPr="00396334">
              <w:rPr>
                <w:color w:val="000000"/>
                <w:sz w:val="16"/>
              </w:rPr>
              <w:t>Rp 16.000</w:t>
            </w:r>
          </w:p>
        </w:tc>
        <w:tc>
          <w:tcPr>
            <w:tcW w:w="850" w:type="dxa"/>
          </w:tcPr>
          <w:p w:rsidR="00B675A9" w:rsidRPr="00396334" w:rsidRDefault="00B675A9" w:rsidP="00226BED">
            <w:pPr>
              <w:ind w:firstLine="0"/>
              <w:jc w:val="center"/>
              <w:rPr>
                <w:color w:val="000000"/>
                <w:sz w:val="16"/>
                <w:szCs w:val="24"/>
              </w:rPr>
            </w:pPr>
            <w:r w:rsidRPr="00396334">
              <w:rPr>
                <w:color w:val="000000"/>
                <w:sz w:val="16"/>
              </w:rPr>
              <w:t>Rp 13.400</w:t>
            </w:r>
          </w:p>
        </w:tc>
      </w:tr>
      <w:tr w:rsidR="00B675A9" w:rsidRPr="00396334" w:rsidTr="00396334">
        <w:trPr>
          <w:trHeight w:val="296"/>
        </w:trPr>
        <w:tc>
          <w:tcPr>
            <w:tcW w:w="4501" w:type="dxa"/>
            <w:gridSpan w:val="5"/>
            <w:shd w:val="clear" w:color="auto" w:fill="auto"/>
            <w:noWrap/>
            <w:hideMark/>
          </w:tcPr>
          <w:p w:rsidR="00B675A9" w:rsidRPr="00396334" w:rsidRDefault="00B675A9" w:rsidP="00226BED">
            <w:pPr>
              <w:ind w:firstLine="0"/>
              <w:jc w:val="center"/>
              <w:rPr>
                <w:color w:val="000000"/>
                <w:sz w:val="16"/>
                <w:lang w:eastAsia="id-ID"/>
              </w:rPr>
            </w:pPr>
            <w:r w:rsidRPr="00396334">
              <w:rPr>
                <w:color w:val="000000"/>
                <w:sz w:val="16"/>
                <w:lang w:eastAsia="id-ID"/>
              </w:rPr>
              <w:t>Pedagang Pengecer</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1. Harga Beli</w:t>
            </w:r>
          </w:p>
        </w:tc>
        <w:tc>
          <w:tcPr>
            <w:tcW w:w="975" w:type="dxa"/>
            <w:shd w:val="clear" w:color="auto" w:fill="auto"/>
            <w:noWrap/>
            <w:hideMark/>
          </w:tcPr>
          <w:p w:rsidR="00B675A9" w:rsidRPr="00396334" w:rsidRDefault="00B675A9" w:rsidP="00226BED">
            <w:pPr>
              <w:ind w:firstLine="0"/>
              <w:jc w:val="center"/>
              <w:rPr>
                <w:color w:val="000000"/>
                <w:sz w:val="16"/>
                <w:szCs w:val="24"/>
              </w:rPr>
            </w:pPr>
            <w:r w:rsidRPr="00396334">
              <w:rPr>
                <w:color w:val="000000"/>
                <w:sz w:val="16"/>
              </w:rPr>
              <w:t>Rp  13.250</w:t>
            </w:r>
          </w:p>
        </w:tc>
        <w:tc>
          <w:tcPr>
            <w:tcW w:w="766" w:type="dxa"/>
          </w:tcPr>
          <w:p w:rsidR="00B675A9" w:rsidRPr="00396334" w:rsidRDefault="00B675A9" w:rsidP="00226BED">
            <w:pPr>
              <w:ind w:firstLine="0"/>
              <w:jc w:val="center"/>
              <w:rPr>
                <w:color w:val="000000"/>
                <w:sz w:val="16"/>
                <w:szCs w:val="24"/>
              </w:rPr>
            </w:pPr>
            <w:r w:rsidRPr="00396334">
              <w:rPr>
                <w:color w:val="000000"/>
                <w:sz w:val="16"/>
              </w:rPr>
              <w:t>Rp  24.000</w:t>
            </w:r>
          </w:p>
        </w:tc>
        <w:tc>
          <w:tcPr>
            <w:tcW w:w="811" w:type="dxa"/>
          </w:tcPr>
          <w:p w:rsidR="00B675A9" w:rsidRPr="00396334" w:rsidRDefault="00B675A9" w:rsidP="00226BED">
            <w:pPr>
              <w:ind w:firstLine="0"/>
              <w:jc w:val="center"/>
              <w:rPr>
                <w:color w:val="000000"/>
                <w:sz w:val="16"/>
                <w:szCs w:val="24"/>
              </w:rPr>
            </w:pPr>
            <w:r w:rsidRPr="00396334">
              <w:rPr>
                <w:color w:val="000000"/>
                <w:sz w:val="16"/>
              </w:rPr>
              <w:t>Rp 12.400</w:t>
            </w:r>
          </w:p>
        </w:tc>
        <w:tc>
          <w:tcPr>
            <w:tcW w:w="850" w:type="dxa"/>
          </w:tcPr>
          <w:p w:rsidR="00B675A9" w:rsidRPr="00396334" w:rsidRDefault="00B675A9" w:rsidP="00226BED">
            <w:pPr>
              <w:ind w:firstLine="0"/>
              <w:jc w:val="center"/>
              <w:rPr>
                <w:color w:val="000000"/>
                <w:sz w:val="16"/>
                <w:szCs w:val="24"/>
              </w:rPr>
            </w:pPr>
            <w:r w:rsidRPr="00396334">
              <w:rPr>
                <w:color w:val="000000"/>
                <w:sz w:val="16"/>
              </w:rPr>
              <w:t>Rp 15.167</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2. Margin Pemasaran</w:t>
            </w:r>
          </w:p>
        </w:tc>
        <w:tc>
          <w:tcPr>
            <w:tcW w:w="975" w:type="dxa"/>
            <w:shd w:val="clear" w:color="auto" w:fill="auto"/>
            <w:noWrap/>
            <w:hideMark/>
          </w:tcPr>
          <w:p w:rsidR="00B675A9" w:rsidRPr="00396334" w:rsidRDefault="00B675A9" w:rsidP="00226BED">
            <w:pPr>
              <w:ind w:firstLine="0"/>
              <w:jc w:val="center"/>
              <w:rPr>
                <w:color w:val="000000"/>
                <w:sz w:val="16"/>
                <w:szCs w:val="24"/>
              </w:rPr>
            </w:pPr>
            <w:r w:rsidRPr="00396334">
              <w:rPr>
                <w:color w:val="000000"/>
                <w:sz w:val="16"/>
              </w:rPr>
              <w:t>Rp    6.750</w:t>
            </w:r>
          </w:p>
        </w:tc>
        <w:tc>
          <w:tcPr>
            <w:tcW w:w="766" w:type="dxa"/>
          </w:tcPr>
          <w:p w:rsidR="00B675A9" w:rsidRPr="00396334" w:rsidRDefault="00B675A9" w:rsidP="00226BED">
            <w:pPr>
              <w:ind w:firstLine="0"/>
              <w:jc w:val="center"/>
              <w:rPr>
                <w:color w:val="000000"/>
                <w:sz w:val="16"/>
                <w:szCs w:val="24"/>
              </w:rPr>
            </w:pPr>
            <w:r w:rsidRPr="00396334">
              <w:rPr>
                <w:color w:val="000000"/>
                <w:sz w:val="16"/>
              </w:rPr>
              <w:t>Rp    6.000</w:t>
            </w:r>
          </w:p>
        </w:tc>
        <w:tc>
          <w:tcPr>
            <w:tcW w:w="811" w:type="dxa"/>
          </w:tcPr>
          <w:p w:rsidR="00B675A9" w:rsidRPr="00396334" w:rsidRDefault="00B675A9" w:rsidP="00226BED">
            <w:pPr>
              <w:ind w:firstLine="0"/>
              <w:jc w:val="center"/>
              <w:rPr>
                <w:color w:val="000000"/>
                <w:sz w:val="16"/>
                <w:szCs w:val="24"/>
              </w:rPr>
            </w:pPr>
            <w:r w:rsidRPr="00396334">
              <w:rPr>
                <w:color w:val="000000"/>
                <w:sz w:val="16"/>
              </w:rPr>
              <w:t>Rp  7.800</w:t>
            </w:r>
          </w:p>
        </w:tc>
        <w:tc>
          <w:tcPr>
            <w:tcW w:w="850" w:type="dxa"/>
          </w:tcPr>
          <w:p w:rsidR="00B675A9" w:rsidRPr="00396334" w:rsidRDefault="00B675A9" w:rsidP="00226BED">
            <w:pPr>
              <w:ind w:firstLine="0"/>
              <w:jc w:val="center"/>
              <w:rPr>
                <w:color w:val="000000"/>
                <w:sz w:val="16"/>
                <w:szCs w:val="24"/>
              </w:rPr>
            </w:pPr>
            <w:r w:rsidRPr="00396334">
              <w:rPr>
                <w:color w:val="000000"/>
                <w:sz w:val="16"/>
              </w:rPr>
              <w:t>Rp   8.500</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lang w:eastAsia="id-ID"/>
              </w:rPr>
            </w:pPr>
            <w:r w:rsidRPr="00396334">
              <w:rPr>
                <w:color w:val="000000"/>
                <w:sz w:val="16"/>
                <w:lang w:eastAsia="id-ID"/>
              </w:rPr>
              <w:t>Presentase margin pemasaran</w:t>
            </w:r>
          </w:p>
        </w:tc>
        <w:tc>
          <w:tcPr>
            <w:tcW w:w="975" w:type="dxa"/>
            <w:shd w:val="clear" w:color="auto" w:fill="auto"/>
            <w:noWrap/>
            <w:hideMark/>
          </w:tcPr>
          <w:p w:rsidR="00B675A9" w:rsidRPr="00396334" w:rsidRDefault="00B675A9" w:rsidP="00226BED">
            <w:pPr>
              <w:ind w:firstLine="0"/>
              <w:jc w:val="center"/>
              <w:rPr>
                <w:rFonts w:eastAsia="Times New Roman"/>
                <w:color w:val="000000"/>
                <w:sz w:val="16"/>
                <w:szCs w:val="24"/>
                <w:lang w:eastAsia="id-ID"/>
              </w:rPr>
            </w:pPr>
            <w:r w:rsidRPr="00396334">
              <w:rPr>
                <w:rFonts w:eastAsia="Times New Roman"/>
                <w:color w:val="000000"/>
                <w:sz w:val="16"/>
                <w:szCs w:val="24"/>
                <w:lang w:eastAsia="id-ID"/>
              </w:rPr>
              <w:t>33,7 %</w:t>
            </w:r>
          </w:p>
        </w:tc>
        <w:tc>
          <w:tcPr>
            <w:tcW w:w="766" w:type="dxa"/>
          </w:tcPr>
          <w:p w:rsidR="00B675A9" w:rsidRPr="00396334" w:rsidRDefault="00B675A9" w:rsidP="00226BED">
            <w:pPr>
              <w:ind w:firstLine="0"/>
              <w:jc w:val="center"/>
              <w:rPr>
                <w:color w:val="000000"/>
                <w:sz w:val="16"/>
              </w:rPr>
            </w:pPr>
            <w:r w:rsidRPr="00396334">
              <w:rPr>
                <w:color w:val="000000"/>
                <w:sz w:val="16"/>
              </w:rPr>
              <w:t>20 %</w:t>
            </w:r>
          </w:p>
        </w:tc>
        <w:tc>
          <w:tcPr>
            <w:tcW w:w="811" w:type="dxa"/>
          </w:tcPr>
          <w:p w:rsidR="00B675A9" w:rsidRPr="00396334" w:rsidRDefault="00B675A9" w:rsidP="00226BED">
            <w:pPr>
              <w:ind w:firstLine="0"/>
              <w:jc w:val="center"/>
              <w:rPr>
                <w:color w:val="000000"/>
                <w:sz w:val="16"/>
              </w:rPr>
            </w:pPr>
            <w:r w:rsidRPr="00396334">
              <w:rPr>
                <w:color w:val="000000"/>
                <w:sz w:val="16"/>
              </w:rPr>
              <w:t>35,9 %</w:t>
            </w:r>
          </w:p>
        </w:tc>
        <w:tc>
          <w:tcPr>
            <w:tcW w:w="850" w:type="dxa"/>
          </w:tcPr>
          <w:p w:rsidR="00B675A9" w:rsidRPr="00396334" w:rsidRDefault="00B675A9" w:rsidP="00226BED">
            <w:pPr>
              <w:ind w:firstLine="0"/>
              <w:jc w:val="center"/>
              <w:rPr>
                <w:color w:val="000000"/>
                <w:sz w:val="16"/>
              </w:rPr>
            </w:pPr>
            <w:r w:rsidRPr="00396334">
              <w:rPr>
                <w:color w:val="000000"/>
                <w:sz w:val="16"/>
              </w:rPr>
              <w:t>38,6 %</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3. Biaya Pemasaran</w:t>
            </w:r>
          </w:p>
        </w:tc>
        <w:tc>
          <w:tcPr>
            <w:tcW w:w="975" w:type="dxa"/>
            <w:shd w:val="clear" w:color="auto" w:fill="auto"/>
            <w:noWrap/>
            <w:hideMark/>
          </w:tcPr>
          <w:p w:rsidR="00B675A9" w:rsidRPr="00396334" w:rsidRDefault="00B675A9" w:rsidP="00226BED">
            <w:pPr>
              <w:ind w:firstLine="0"/>
              <w:jc w:val="center"/>
              <w:rPr>
                <w:color w:val="000000"/>
                <w:sz w:val="16"/>
                <w:szCs w:val="24"/>
              </w:rPr>
            </w:pPr>
            <w:r w:rsidRPr="00396334">
              <w:rPr>
                <w:color w:val="000000"/>
                <w:sz w:val="16"/>
              </w:rPr>
              <w:t>Rp       516</w:t>
            </w:r>
          </w:p>
        </w:tc>
        <w:tc>
          <w:tcPr>
            <w:tcW w:w="766" w:type="dxa"/>
          </w:tcPr>
          <w:p w:rsidR="00B675A9" w:rsidRPr="00396334" w:rsidRDefault="00B675A9" w:rsidP="00226BED">
            <w:pPr>
              <w:ind w:firstLine="0"/>
              <w:jc w:val="center"/>
              <w:rPr>
                <w:color w:val="000000"/>
                <w:sz w:val="16"/>
                <w:szCs w:val="24"/>
              </w:rPr>
            </w:pPr>
            <w:r w:rsidRPr="00396334">
              <w:rPr>
                <w:color w:val="000000"/>
                <w:sz w:val="16"/>
              </w:rPr>
              <w:t>Rp       516</w:t>
            </w:r>
          </w:p>
        </w:tc>
        <w:tc>
          <w:tcPr>
            <w:tcW w:w="811" w:type="dxa"/>
          </w:tcPr>
          <w:p w:rsidR="00B675A9" w:rsidRPr="00396334" w:rsidRDefault="00B675A9" w:rsidP="00226BED">
            <w:pPr>
              <w:ind w:firstLine="0"/>
              <w:jc w:val="center"/>
              <w:rPr>
                <w:color w:val="000000"/>
                <w:sz w:val="16"/>
                <w:szCs w:val="24"/>
              </w:rPr>
            </w:pPr>
            <w:r w:rsidRPr="00396334">
              <w:rPr>
                <w:color w:val="000000"/>
                <w:sz w:val="16"/>
              </w:rPr>
              <w:t>Rp      516</w:t>
            </w:r>
          </w:p>
        </w:tc>
        <w:tc>
          <w:tcPr>
            <w:tcW w:w="850" w:type="dxa"/>
          </w:tcPr>
          <w:p w:rsidR="00B675A9" w:rsidRPr="00396334" w:rsidRDefault="00B675A9" w:rsidP="00226BED">
            <w:pPr>
              <w:ind w:firstLine="0"/>
              <w:jc w:val="center"/>
              <w:rPr>
                <w:color w:val="000000"/>
                <w:sz w:val="16"/>
                <w:szCs w:val="24"/>
              </w:rPr>
            </w:pPr>
            <w:r w:rsidRPr="00396334">
              <w:rPr>
                <w:color w:val="000000"/>
                <w:sz w:val="16"/>
              </w:rPr>
              <w:t>Rp     516</w:t>
            </w:r>
          </w:p>
        </w:tc>
      </w:tr>
      <w:tr w:rsidR="00B675A9" w:rsidRPr="00396334" w:rsidTr="00396334">
        <w:trPr>
          <w:trHeight w:val="296"/>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4. Margin Keuntungan</w:t>
            </w:r>
          </w:p>
        </w:tc>
        <w:tc>
          <w:tcPr>
            <w:tcW w:w="975" w:type="dxa"/>
            <w:shd w:val="clear" w:color="auto" w:fill="auto"/>
            <w:noWrap/>
            <w:hideMark/>
          </w:tcPr>
          <w:p w:rsidR="00B675A9" w:rsidRPr="00396334" w:rsidRDefault="00B675A9" w:rsidP="00226BED">
            <w:pPr>
              <w:ind w:firstLine="0"/>
              <w:jc w:val="center"/>
              <w:rPr>
                <w:color w:val="000000"/>
                <w:sz w:val="16"/>
                <w:szCs w:val="24"/>
              </w:rPr>
            </w:pPr>
            <w:r w:rsidRPr="00396334">
              <w:rPr>
                <w:color w:val="000000"/>
                <w:sz w:val="16"/>
              </w:rPr>
              <w:t>Rp  20.547</w:t>
            </w:r>
          </w:p>
        </w:tc>
        <w:tc>
          <w:tcPr>
            <w:tcW w:w="766" w:type="dxa"/>
          </w:tcPr>
          <w:p w:rsidR="00B675A9" w:rsidRPr="00396334" w:rsidRDefault="00B675A9" w:rsidP="00226BED">
            <w:pPr>
              <w:ind w:firstLine="0"/>
              <w:jc w:val="center"/>
              <w:rPr>
                <w:color w:val="000000"/>
                <w:sz w:val="16"/>
                <w:szCs w:val="24"/>
              </w:rPr>
            </w:pPr>
            <w:r w:rsidRPr="00396334">
              <w:rPr>
                <w:color w:val="000000"/>
                <w:sz w:val="16"/>
              </w:rPr>
              <w:t>Rp  20.547</w:t>
            </w:r>
          </w:p>
        </w:tc>
        <w:tc>
          <w:tcPr>
            <w:tcW w:w="811" w:type="dxa"/>
          </w:tcPr>
          <w:p w:rsidR="00B675A9" w:rsidRPr="00396334" w:rsidRDefault="00B675A9" w:rsidP="00226BED">
            <w:pPr>
              <w:ind w:firstLine="0"/>
              <w:jc w:val="center"/>
              <w:rPr>
                <w:color w:val="000000"/>
                <w:sz w:val="16"/>
                <w:szCs w:val="24"/>
              </w:rPr>
            </w:pPr>
            <w:r w:rsidRPr="00396334">
              <w:rPr>
                <w:color w:val="000000"/>
                <w:sz w:val="16"/>
              </w:rPr>
              <w:t>Rp 20.547</w:t>
            </w:r>
          </w:p>
        </w:tc>
        <w:tc>
          <w:tcPr>
            <w:tcW w:w="850" w:type="dxa"/>
          </w:tcPr>
          <w:p w:rsidR="00B675A9" w:rsidRPr="00396334" w:rsidRDefault="00B675A9" w:rsidP="00226BED">
            <w:pPr>
              <w:ind w:firstLine="0"/>
              <w:jc w:val="center"/>
              <w:rPr>
                <w:color w:val="000000"/>
                <w:sz w:val="16"/>
                <w:szCs w:val="24"/>
              </w:rPr>
            </w:pPr>
            <w:r w:rsidRPr="00396334">
              <w:rPr>
                <w:color w:val="000000"/>
                <w:sz w:val="16"/>
              </w:rPr>
              <w:t>Rp 20.547</w:t>
            </w:r>
          </w:p>
        </w:tc>
      </w:tr>
      <w:tr w:rsidR="00B675A9" w:rsidRPr="00396334" w:rsidTr="00396334">
        <w:trPr>
          <w:trHeight w:val="413"/>
        </w:trPr>
        <w:tc>
          <w:tcPr>
            <w:tcW w:w="1099" w:type="dxa"/>
            <w:shd w:val="clear" w:color="auto" w:fill="auto"/>
            <w:noWrap/>
            <w:vAlign w:val="center"/>
            <w:hideMark/>
          </w:tcPr>
          <w:p w:rsidR="00B675A9" w:rsidRPr="00396334" w:rsidRDefault="00B675A9" w:rsidP="00226BED">
            <w:pPr>
              <w:ind w:firstLine="0"/>
              <w:jc w:val="left"/>
              <w:rPr>
                <w:color w:val="000000"/>
                <w:sz w:val="16"/>
                <w:szCs w:val="24"/>
                <w:lang w:eastAsia="id-ID"/>
              </w:rPr>
            </w:pPr>
            <w:r w:rsidRPr="00396334">
              <w:rPr>
                <w:color w:val="000000"/>
                <w:sz w:val="16"/>
                <w:lang w:eastAsia="id-ID"/>
              </w:rPr>
              <w:t>5. Harga Jual</w:t>
            </w:r>
          </w:p>
        </w:tc>
        <w:tc>
          <w:tcPr>
            <w:tcW w:w="975" w:type="dxa"/>
            <w:shd w:val="clear" w:color="auto" w:fill="auto"/>
            <w:noWrap/>
            <w:hideMark/>
          </w:tcPr>
          <w:p w:rsidR="00B675A9" w:rsidRPr="00396334" w:rsidRDefault="00B675A9" w:rsidP="00226BED">
            <w:pPr>
              <w:ind w:firstLine="0"/>
              <w:jc w:val="center"/>
              <w:rPr>
                <w:color w:val="000000"/>
                <w:sz w:val="16"/>
                <w:szCs w:val="24"/>
              </w:rPr>
            </w:pPr>
            <w:r w:rsidRPr="00396334">
              <w:rPr>
                <w:color w:val="000000"/>
                <w:sz w:val="16"/>
              </w:rPr>
              <w:t>Rp  20.000</w:t>
            </w:r>
          </w:p>
        </w:tc>
        <w:tc>
          <w:tcPr>
            <w:tcW w:w="766" w:type="dxa"/>
          </w:tcPr>
          <w:p w:rsidR="00B675A9" w:rsidRPr="00396334" w:rsidRDefault="00B675A9" w:rsidP="00226BED">
            <w:pPr>
              <w:ind w:firstLine="0"/>
              <w:jc w:val="center"/>
              <w:rPr>
                <w:color w:val="000000"/>
                <w:sz w:val="16"/>
                <w:szCs w:val="24"/>
              </w:rPr>
            </w:pPr>
            <w:r w:rsidRPr="00396334">
              <w:rPr>
                <w:color w:val="000000"/>
                <w:sz w:val="16"/>
              </w:rPr>
              <w:t>Rp  30.000</w:t>
            </w:r>
          </w:p>
        </w:tc>
        <w:tc>
          <w:tcPr>
            <w:tcW w:w="811" w:type="dxa"/>
          </w:tcPr>
          <w:p w:rsidR="00B675A9" w:rsidRPr="00396334" w:rsidRDefault="00B675A9" w:rsidP="00226BED">
            <w:pPr>
              <w:ind w:firstLine="0"/>
              <w:jc w:val="center"/>
              <w:rPr>
                <w:color w:val="000000"/>
                <w:sz w:val="16"/>
                <w:szCs w:val="24"/>
              </w:rPr>
            </w:pPr>
            <w:r w:rsidRPr="00396334">
              <w:rPr>
                <w:color w:val="000000"/>
                <w:sz w:val="16"/>
              </w:rPr>
              <w:t>Rp 20.200</w:t>
            </w:r>
          </w:p>
        </w:tc>
        <w:tc>
          <w:tcPr>
            <w:tcW w:w="850" w:type="dxa"/>
          </w:tcPr>
          <w:p w:rsidR="00B675A9" w:rsidRPr="00396334" w:rsidRDefault="00B675A9" w:rsidP="00226BED">
            <w:pPr>
              <w:ind w:firstLine="0"/>
              <w:jc w:val="center"/>
              <w:rPr>
                <w:color w:val="000000"/>
                <w:sz w:val="16"/>
                <w:szCs w:val="24"/>
              </w:rPr>
            </w:pPr>
            <w:r w:rsidRPr="00396334">
              <w:rPr>
                <w:color w:val="000000"/>
                <w:sz w:val="16"/>
              </w:rPr>
              <w:t>Rp 23.667</w:t>
            </w:r>
          </w:p>
        </w:tc>
      </w:tr>
    </w:tbl>
    <w:p w:rsidR="00516921" w:rsidRPr="00E15A5C" w:rsidRDefault="00516921" w:rsidP="00516921">
      <w:pPr>
        <w:ind w:firstLine="0"/>
        <w:rPr>
          <w:lang w:bidi="en-US"/>
        </w:rPr>
      </w:pPr>
    </w:p>
    <w:p w:rsidR="00B675A9" w:rsidRPr="00E15A5C" w:rsidRDefault="00B675A9" w:rsidP="00B675A9">
      <w:proofErr w:type="gramStart"/>
      <w:r w:rsidRPr="00E15A5C">
        <w:t>Margin pemasaran ialah selisih antara harga yang dikeluarkan oleh pembeli dengan harga yang diterima nelayan.</w:t>
      </w:r>
      <w:proofErr w:type="gramEnd"/>
      <w:r w:rsidRPr="00E15A5C">
        <w:t xml:space="preserve"> </w:t>
      </w:r>
      <w:proofErr w:type="gramStart"/>
      <w:r w:rsidRPr="00E15A5C">
        <w:t>nilai</w:t>
      </w:r>
      <w:proofErr w:type="gramEnd"/>
      <w:r w:rsidRPr="00E15A5C">
        <w:t xml:space="preserve"> margin pemasaran didapat dari harga jual ikan pada tingkat toke bangku dikurangi dengan harga jual di tingkat nelayan seperti harga jual ikan tongkol pada tingkat nelayan sebesar Rp 9.600 per kilogram, dan harga jual ikan pada tingkat toke bangku sebesar Rp 12.000 per kilogram sehingga di peroleh margin pemasaran sebesar Rp 2.400 perkilogram.</w:t>
      </w:r>
    </w:p>
    <w:p w:rsidR="00B675A9" w:rsidRPr="00E15A5C" w:rsidRDefault="00B675A9" w:rsidP="00B675A9">
      <w:r w:rsidRPr="00E15A5C">
        <w:t>Berdasarkan Tabel diatas dapat di ambil kesimpulan bahwa setiap jenis ikan memiliki margin pemasaran yang berbeda-beda pada setiap pelaku tataniaga, pada tingkat Pengumpul (toke bangku) jenis ikan yang memiliki nilai presentase margin pemasaran tertinggi adalah  ikan Tuna (52%) dengan selisih harga Rp 1.200 per kilogram diikuti dengan ikan Cakalang (26,2%) Rp 4.200 per kilogram, ikan Tongkol (20%) Rp 2.400 per kilogram dan ikan Layang (8</w:t>
      </w:r>
      <w:proofErr w:type="gramStart"/>
      <w:r w:rsidRPr="00E15A5C">
        <w:t>,9</w:t>
      </w:r>
      <w:proofErr w:type="gramEnd"/>
      <w:r w:rsidRPr="00E15A5C">
        <w:t xml:space="preserve">%) </w:t>
      </w:r>
      <w:proofErr w:type="gramStart"/>
      <w:r w:rsidRPr="00E15A5C">
        <w:t>Rp 1200 per kilogram.</w:t>
      </w:r>
      <w:proofErr w:type="gramEnd"/>
      <w:r w:rsidRPr="00E15A5C">
        <w:t xml:space="preserve"> </w:t>
      </w:r>
      <w:proofErr w:type="gramStart"/>
      <w:r w:rsidRPr="00E15A5C">
        <w:t>keuntungan</w:t>
      </w:r>
      <w:proofErr w:type="gramEnd"/>
      <w:r w:rsidRPr="00E15A5C">
        <w:t xml:space="preserve"> yang didapat dari hasil penjualan setelah dikurangi dengan biaya pemasaran berupa biaya transportasi angkutan, biaya pembelian es, dan biaya tenaga kerja adalah Rp 200 per kilogram adalah sebesar Rp 12.416 per kilogram. </w:t>
      </w:r>
    </w:p>
    <w:p w:rsidR="00B675A9" w:rsidRPr="00E15A5C" w:rsidRDefault="00B675A9" w:rsidP="00B675A9">
      <w:pPr>
        <w:rPr>
          <w:lang w:val="id-ID"/>
        </w:rPr>
      </w:pPr>
      <w:r w:rsidRPr="00E15A5C">
        <w:lastRenderedPageBreak/>
        <w:t xml:space="preserve">Tingkat Pengecer jenis ikan yang memiliki nilai presentase margin pemasaran tertinggi </w:t>
      </w:r>
      <w:proofErr w:type="gramStart"/>
      <w:r w:rsidRPr="00E15A5C">
        <w:t>adalah  ikan</w:t>
      </w:r>
      <w:proofErr w:type="gramEnd"/>
      <w:r w:rsidRPr="00E15A5C">
        <w:t xml:space="preserve"> Layang (38,6%) dengan selisih harga Rp 8.500 per kilogram diikuti dengan ikan Cakalang (35,9%) Rp 7.800 per kilogram, ikan Tongkol (33</w:t>
      </w:r>
      <w:proofErr w:type="gramStart"/>
      <w:r w:rsidRPr="00E15A5C">
        <w:t>,7</w:t>
      </w:r>
      <w:proofErr w:type="gramEnd"/>
      <w:r w:rsidRPr="00E15A5C">
        <w:t xml:space="preserve">%) Rp 6.750 per kilogram dan ikan Tuna (20%) </w:t>
      </w:r>
      <w:proofErr w:type="gramStart"/>
      <w:r w:rsidRPr="00E15A5C">
        <w:t>Rp 6000 per kilogram.</w:t>
      </w:r>
      <w:proofErr w:type="gramEnd"/>
      <w:r w:rsidRPr="00E15A5C">
        <w:t xml:space="preserve"> Dengan Total keuntungan yang didapat dari hasil penjualan adalah Pengupul (toke bangku) sebesar Rp 20.547 per kilogram setelah dikurangi dengan biaya pemasaran sebesar Rp 516 per kilogram, didalam biaya pemasaran termasuk biaya BBM, Es balok, kantung platik dan lain-lain.</w:t>
      </w:r>
    </w:p>
    <w:p w:rsidR="00B675A9" w:rsidRPr="00E15A5C" w:rsidRDefault="00B675A9" w:rsidP="00B675A9">
      <w:pPr>
        <w:ind w:firstLine="0"/>
        <w:rPr>
          <w:lang w:val="id-ID"/>
        </w:rPr>
      </w:pPr>
    </w:p>
    <w:p w:rsidR="00B675A9" w:rsidRPr="00E15A5C" w:rsidRDefault="00B675A9" w:rsidP="00B675A9">
      <w:pPr>
        <w:pStyle w:val="ListParagraph"/>
        <w:numPr>
          <w:ilvl w:val="0"/>
          <w:numId w:val="3"/>
        </w:numPr>
        <w:ind w:left="284" w:hanging="284"/>
        <w:rPr>
          <w:rFonts w:ascii="Times New Roman" w:hAnsi="Times New Roman"/>
          <w:b/>
          <w:szCs w:val="28"/>
          <w:shd w:val="clear" w:color="auto" w:fill="FFFFFF"/>
        </w:rPr>
      </w:pPr>
      <w:bookmarkStart w:id="20" w:name="_Toc75439391"/>
      <w:r w:rsidRPr="00E15A5C">
        <w:rPr>
          <w:rFonts w:ascii="Times New Roman" w:hAnsi="Times New Roman"/>
          <w:b/>
        </w:rPr>
        <w:t>Presentase Perubahan Harga Di Setiap Pelaku Tata Niaga</w:t>
      </w:r>
      <w:bookmarkEnd w:id="20"/>
    </w:p>
    <w:p w:rsidR="00B675A9" w:rsidRPr="00E15A5C" w:rsidRDefault="00B675A9" w:rsidP="00B675A9">
      <w:r w:rsidRPr="00E15A5C">
        <w:t xml:space="preserve">Harga ikan di Pelabuhan Perikanan Samudera </w:t>
      </w:r>
      <w:proofErr w:type="gramStart"/>
      <w:r w:rsidRPr="00E15A5C">
        <w:t>Kutaraja  ditentukan</w:t>
      </w:r>
      <w:proofErr w:type="gramEnd"/>
      <w:r w:rsidRPr="00E15A5C">
        <w:t xml:space="preserve"> oleh proses lelang. </w:t>
      </w:r>
      <w:proofErr w:type="gramStart"/>
      <w:r w:rsidRPr="00E15A5C">
        <w:t>Kegiatan lelang biasanya menentukan harga ikan dari harga ikan Tongkol</w:t>
      </w:r>
      <w:r w:rsidRPr="00E15A5C">
        <w:rPr>
          <w:i/>
        </w:rPr>
        <w:t xml:space="preserve"> </w:t>
      </w:r>
      <w:r w:rsidRPr="00E15A5C">
        <w:t>hari yang lalu dengan jumlah hasil tangkapan ikan nelayan yang pada hari tersebut didaratkan serta musim ikan tersebut.</w:t>
      </w:r>
      <w:proofErr w:type="gramEnd"/>
      <w:r w:rsidRPr="00E15A5C">
        <w:t xml:space="preserve"> </w:t>
      </w:r>
      <w:proofErr w:type="gramStart"/>
      <w:r w:rsidRPr="00E15A5C">
        <w:t>Harga lelang rata-rata ikan pada bulan ini yaitu Ikan Tongkol</w:t>
      </w:r>
      <w:r w:rsidRPr="00E15A5C">
        <w:rPr>
          <w:i/>
        </w:rPr>
        <w:t xml:space="preserve"> </w:t>
      </w:r>
      <w:r w:rsidRPr="00E15A5C">
        <w:t>Rp 10.000 - Rp15.000 per kilogram, lebih rendah dari bulan lalu berkisar Rp 18.000 – Rp 20.000 per kilogram.</w:t>
      </w:r>
      <w:proofErr w:type="gramEnd"/>
      <w:r w:rsidRPr="00E15A5C">
        <w:t xml:space="preserve"> Harga ikan Layang </w:t>
      </w:r>
      <w:proofErr w:type="gramStart"/>
      <w:r w:rsidRPr="00E15A5C">
        <w:t>sama</w:t>
      </w:r>
      <w:proofErr w:type="gramEnd"/>
      <w:r w:rsidRPr="00E15A5C">
        <w:t xml:space="preserve"> dengan harga ikan Tongkol</w:t>
      </w:r>
      <w:r w:rsidRPr="00E15A5C">
        <w:rPr>
          <w:i/>
        </w:rPr>
        <w:t xml:space="preserve"> </w:t>
      </w:r>
      <w:r w:rsidRPr="00E15A5C">
        <w:t xml:space="preserve">sedangkan harga ikan cakalang harga blelang nya masih tetap tinggi mencapai Rp 25.000 per kilogram dan harga lelang ikan tuna masih tetap tinngi yakni Rp 30.000 per kilogram. </w:t>
      </w:r>
      <w:proofErr w:type="gramStart"/>
      <w:r w:rsidRPr="00E15A5C">
        <w:t>Terjadinya kenaikan harga ikan desebabkan oleh hasil tangkapan ikan nelayan sedang menurun karena faktor angin dan gelombang air laut yang tinggi.</w:t>
      </w:r>
      <w:proofErr w:type="gramEnd"/>
      <w:r w:rsidRPr="00E15A5C">
        <w:t xml:space="preserve"> </w:t>
      </w:r>
    </w:p>
    <w:p w:rsidR="00B675A9" w:rsidRPr="00E15A5C" w:rsidRDefault="00B675A9" w:rsidP="00B675A9">
      <w:pPr>
        <w:rPr>
          <w:lang w:bidi="en-US"/>
        </w:rPr>
      </w:pPr>
      <w:r w:rsidRPr="00E15A5C">
        <w:rPr>
          <w:lang w:bidi="en-US"/>
        </w:rPr>
        <w:t>Akibat dari sedikitnya hasil tangkapan nelayan menyebabkan harga ikan tinggi, sehingga terjadilah disparitas harga dari setiap pelaku tataniaga di Pelabuhan Perikanan Samudera (PPS) Kutaraja,</w:t>
      </w:r>
      <w:r w:rsidR="00BC0063">
        <w:rPr>
          <w:lang w:val="id-ID" w:bidi="en-US"/>
        </w:rPr>
        <w:t xml:space="preserve"> </w:t>
      </w:r>
      <w:commentRangeStart w:id="21"/>
      <w:r w:rsidR="00BC0063">
        <w:rPr>
          <w:lang w:val="id-ID" w:bidi="en-US"/>
        </w:rPr>
        <w:t xml:space="preserve">menurut Naufal dan </w:t>
      </w:r>
      <w:r w:rsidR="005D6405">
        <w:rPr>
          <w:lang w:val="id-ID" w:bidi="en-US"/>
        </w:rPr>
        <w:t>Rindayanti</w:t>
      </w:r>
      <w:r w:rsidR="00BC0063">
        <w:rPr>
          <w:lang w:val="id-ID" w:bidi="en-US"/>
        </w:rPr>
        <w:t xml:space="preserve"> (2019), sumberdaya harus dikelola dengan baik agar dapat dimanfaatkan dengan baik, jumlah sumberdaya alam terhadap pertumbuhan ekonomi sesuai dengan kontribusi sumberdaya alam terhadapa peningkatan produk domestik bruto</w:t>
      </w:r>
      <w:commentRangeEnd w:id="21"/>
      <w:r w:rsidR="00BC0063">
        <w:rPr>
          <w:rStyle w:val="CommentReference"/>
        </w:rPr>
        <w:commentReference w:id="21"/>
      </w:r>
      <w:r w:rsidR="00BC0063">
        <w:rPr>
          <w:lang w:val="id-ID" w:bidi="en-US"/>
        </w:rPr>
        <w:t>.</w:t>
      </w:r>
      <w:r w:rsidRPr="00E15A5C">
        <w:rPr>
          <w:lang w:bidi="en-US"/>
        </w:rPr>
        <w:t xml:space="preserve"> </w:t>
      </w:r>
      <w:proofErr w:type="gramStart"/>
      <w:r w:rsidRPr="00E15A5C">
        <w:rPr>
          <w:lang w:bidi="en-US"/>
        </w:rPr>
        <w:t>berikut</w:t>
      </w:r>
      <w:proofErr w:type="gramEnd"/>
      <w:r w:rsidRPr="00E15A5C">
        <w:rPr>
          <w:lang w:bidi="en-US"/>
        </w:rPr>
        <w:t xml:space="preserve"> </w:t>
      </w:r>
      <w:r w:rsidR="00BC0063">
        <w:rPr>
          <w:lang w:val="id-ID" w:bidi="en-US"/>
        </w:rPr>
        <w:t xml:space="preserve">ini merupakan </w:t>
      </w:r>
      <w:r w:rsidRPr="00E15A5C">
        <w:rPr>
          <w:lang w:bidi="en-US"/>
        </w:rPr>
        <w:t>presentase perubahan harga ikan tongkol dapat dilihat pad</w:t>
      </w:r>
      <w:r w:rsidR="003E12F1" w:rsidRPr="00E15A5C">
        <w:rPr>
          <w:lang w:bidi="en-US"/>
        </w:rPr>
        <w:t xml:space="preserve">a </w:t>
      </w:r>
      <w:r w:rsidR="003E12F1" w:rsidRPr="00E15A5C">
        <w:rPr>
          <w:lang w:val="id-ID" w:bidi="en-US"/>
        </w:rPr>
        <w:t>Tabel</w:t>
      </w:r>
      <w:r w:rsidRPr="00E15A5C">
        <w:rPr>
          <w:lang w:bidi="en-US"/>
        </w:rPr>
        <w:t xml:space="preserve"> berikut :</w:t>
      </w:r>
    </w:p>
    <w:p w:rsidR="00B675A9" w:rsidRPr="00E15A5C" w:rsidRDefault="003C3C34" w:rsidP="003C3C34">
      <w:pPr>
        <w:ind w:firstLine="0"/>
      </w:pPr>
      <w:r w:rsidRPr="00E15A5C">
        <w:t xml:space="preserve">Tabel </w:t>
      </w:r>
      <w:r w:rsidRPr="00E15A5C">
        <w:rPr>
          <w:lang w:val="id-ID"/>
        </w:rPr>
        <w:t>7</w:t>
      </w:r>
      <w:r w:rsidR="00B675A9" w:rsidRPr="00E15A5C">
        <w:t xml:space="preserve"> Perbandingan selisih dan Presentase Kenaikan Harga Ikan pada setiap pelaku tata niaga di PPS Kutaraja</w:t>
      </w:r>
    </w:p>
    <w:tbl>
      <w:tblPr>
        <w:tblStyle w:val="TableGrid"/>
        <w:tblW w:w="4536" w:type="dxa"/>
        <w:tblInd w:w="108" w:type="dxa"/>
        <w:tblLayout w:type="fixed"/>
        <w:tblLook w:val="04A0"/>
      </w:tblPr>
      <w:tblGrid>
        <w:gridCol w:w="709"/>
        <w:gridCol w:w="425"/>
        <w:gridCol w:w="425"/>
        <w:gridCol w:w="425"/>
        <w:gridCol w:w="425"/>
        <w:gridCol w:w="567"/>
        <w:gridCol w:w="568"/>
        <w:gridCol w:w="567"/>
        <w:gridCol w:w="425"/>
      </w:tblGrid>
      <w:tr w:rsidR="003E12F1" w:rsidRPr="00E15A5C" w:rsidTr="00ED43C8">
        <w:trPr>
          <w:trHeight w:val="458"/>
        </w:trPr>
        <w:tc>
          <w:tcPr>
            <w:tcW w:w="709" w:type="dxa"/>
            <w:vMerge w:val="restart"/>
            <w:vAlign w:val="center"/>
          </w:tcPr>
          <w:p w:rsidR="003E12F1" w:rsidRPr="00E15A5C" w:rsidRDefault="003E12F1" w:rsidP="00226BED">
            <w:pPr>
              <w:ind w:firstLine="0"/>
              <w:jc w:val="center"/>
              <w:rPr>
                <w:sz w:val="14"/>
              </w:rPr>
            </w:pPr>
            <w:r w:rsidRPr="00E15A5C">
              <w:rPr>
                <w:sz w:val="14"/>
              </w:rPr>
              <w:t>Pelaku Pemasaran</w:t>
            </w:r>
          </w:p>
        </w:tc>
        <w:tc>
          <w:tcPr>
            <w:tcW w:w="850" w:type="dxa"/>
            <w:gridSpan w:val="2"/>
            <w:vAlign w:val="center"/>
          </w:tcPr>
          <w:p w:rsidR="003E12F1" w:rsidRPr="00E15A5C" w:rsidRDefault="003E12F1" w:rsidP="00226BED">
            <w:pPr>
              <w:ind w:firstLine="0"/>
              <w:jc w:val="center"/>
              <w:rPr>
                <w:sz w:val="14"/>
              </w:rPr>
            </w:pPr>
            <w:r w:rsidRPr="00E15A5C">
              <w:rPr>
                <w:sz w:val="14"/>
              </w:rPr>
              <w:t>Tongkol</w:t>
            </w:r>
          </w:p>
        </w:tc>
        <w:tc>
          <w:tcPr>
            <w:tcW w:w="850" w:type="dxa"/>
            <w:gridSpan w:val="2"/>
            <w:vAlign w:val="center"/>
          </w:tcPr>
          <w:p w:rsidR="003E12F1" w:rsidRPr="00E15A5C" w:rsidRDefault="003E12F1" w:rsidP="00226BED">
            <w:pPr>
              <w:ind w:firstLine="0"/>
              <w:jc w:val="center"/>
              <w:rPr>
                <w:sz w:val="14"/>
              </w:rPr>
            </w:pPr>
            <w:r w:rsidRPr="00E15A5C">
              <w:rPr>
                <w:sz w:val="14"/>
              </w:rPr>
              <w:t>Tuna</w:t>
            </w:r>
          </w:p>
        </w:tc>
        <w:tc>
          <w:tcPr>
            <w:tcW w:w="1135" w:type="dxa"/>
            <w:gridSpan w:val="2"/>
            <w:vAlign w:val="center"/>
          </w:tcPr>
          <w:p w:rsidR="003E12F1" w:rsidRPr="00E15A5C" w:rsidRDefault="003E12F1" w:rsidP="00226BED">
            <w:pPr>
              <w:ind w:firstLine="0"/>
              <w:jc w:val="center"/>
              <w:rPr>
                <w:sz w:val="14"/>
              </w:rPr>
            </w:pPr>
            <w:r w:rsidRPr="00E15A5C">
              <w:rPr>
                <w:sz w:val="14"/>
              </w:rPr>
              <w:t>Cakalang</w:t>
            </w:r>
          </w:p>
        </w:tc>
        <w:tc>
          <w:tcPr>
            <w:tcW w:w="992" w:type="dxa"/>
            <w:gridSpan w:val="2"/>
            <w:vAlign w:val="center"/>
          </w:tcPr>
          <w:p w:rsidR="003E12F1" w:rsidRPr="00E15A5C" w:rsidRDefault="003E12F1" w:rsidP="00226BED">
            <w:pPr>
              <w:ind w:firstLine="0"/>
              <w:jc w:val="center"/>
              <w:rPr>
                <w:sz w:val="14"/>
              </w:rPr>
            </w:pPr>
            <w:r w:rsidRPr="00E15A5C">
              <w:rPr>
                <w:sz w:val="14"/>
              </w:rPr>
              <w:t>Layang</w:t>
            </w:r>
          </w:p>
        </w:tc>
      </w:tr>
      <w:tr w:rsidR="003E12F1" w:rsidRPr="00E15A5C" w:rsidTr="00ED43C8">
        <w:trPr>
          <w:trHeight w:val="1254"/>
        </w:trPr>
        <w:tc>
          <w:tcPr>
            <w:tcW w:w="709" w:type="dxa"/>
            <w:vMerge/>
            <w:vAlign w:val="center"/>
          </w:tcPr>
          <w:p w:rsidR="003E12F1" w:rsidRPr="00E15A5C" w:rsidRDefault="003E12F1" w:rsidP="00226BED">
            <w:pPr>
              <w:ind w:firstLine="0"/>
              <w:jc w:val="center"/>
              <w:rPr>
                <w:sz w:val="14"/>
              </w:rPr>
            </w:pPr>
          </w:p>
        </w:tc>
        <w:tc>
          <w:tcPr>
            <w:tcW w:w="425" w:type="dxa"/>
            <w:vAlign w:val="center"/>
          </w:tcPr>
          <w:p w:rsidR="003E12F1" w:rsidRPr="00E15A5C" w:rsidRDefault="003E12F1" w:rsidP="00226BED">
            <w:pPr>
              <w:ind w:firstLine="0"/>
              <w:jc w:val="center"/>
              <w:rPr>
                <w:sz w:val="14"/>
              </w:rPr>
            </w:pPr>
            <w:r w:rsidRPr="00E15A5C">
              <w:rPr>
                <w:sz w:val="14"/>
              </w:rPr>
              <w:t>Selisih (Rp/Kg)</w:t>
            </w:r>
          </w:p>
        </w:tc>
        <w:tc>
          <w:tcPr>
            <w:tcW w:w="425" w:type="dxa"/>
            <w:vAlign w:val="center"/>
          </w:tcPr>
          <w:p w:rsidR="003E12F1" w:rsidRPr="00E15A5C" w:rsidRDefault="003E12F1" w:rsidP="00226BED">
            <w:pPr>
              <w:ind w:firstLine="0"/>
              <w:jc w:val="center"/>
              <w:rPr>
                <w:sz w:val="14"/>
              </w:rPr>
            </w:pPr>
            <w:r w:rsidRPr="00E15A5C">
              <w:rPr>
                <w:sz w:val="14"/>
              </w:rPr>
              <w:t>Presentase</w:t>
            </w:r>
          </w:p>
        </w:tc>
        <w:tc>
          <w:tcPr>
            <w:tcW w:w="425" w:type="dxa"/>
            <w:vAlign w:val="center"/>
          </w:tcPr>
          <w:p w:rsidR="003E12F1" w:rsidRPr="00E15A5C" w:rsidRDefault="003E12F1" w:rsidP="00226BED">
            <w:pPr>
              <w:ind w:firstLine="0"/>
              <w:jc w:val="center"/>
              <w:rPr>
                <w:sz w:val="14"/>
              </w:rPr>
            </w:pPr>
            <w:r w:rsidRPr="00E15A5C">
              <w:rPr>
                <w:sz w:val="14"/>
              </w:rPr>
              <w:t>Selisih (Rp/Kg)</w:t>
            </w:r>
          </w:p>
        </w:tc>
        <w:tc>
          <w:tcPr>
            <w:tcW w:w="425" w:type="dxa"/>
            <w:vAlign w:val="center"/>
          </w:tcPr>
          <w:p w:rsidR="003E12F1" w:rsidRPr="00E15A5C" w:rsidRDefault="003E12F1" w:rsidP="00226BED">
            <w:pPr>
              <w:ind w:firstLine="0"/>
              <w:jc w:val="center"/>
              <w:rPr>
                <w:sz w:val="14"/>
              </w:rPr>
            </w:pPr>
            <w:r w:rsidRPr="00E15A5C">
              <w:rPr>
                <w:sz w:val="14"/>
              </w:rPr>
              <w:t>Presentase</w:t>
            </w:r>
          </w:p>
        </w:tc>
        <w:tc>
          <w:tcPr>
            <w:tcW w:w="567" w:type="dxa"/>
            <w:vAlign w:val="center"/>
          </w:tcPr>
          <w:p w:rsidR="003E12F1" w:rsidRPr="00E15A5C" w:rsidRDefault="003E12F1" w:rsidP="00226BED">
            <w:pPr>
              <w:ind w:firstLine="0"/>
              <w:jc w:val="center"/>
              <w:rPr>
                <w:sz w:val="14"/>
              </w:rPr>
            </w:pPr>
            <w:r w:rsidRPr="00E15A5C">
              <w:rPr>
                <w:sz w:val="14"/>
              </w:rPr>
              <w:t>Selisih (Rp/Kg)</w:t>
            </w:r>
          </w:p>
        </w:tc>
        <w:tc>
          <w:tcPr>
            <w:tcW w:w="568" w:type="dxa"/>
            <w:vAlign w:val="center"/>
          </w:tcPr>
          <w:p w:rsidR="003E12F1" w:rsidRPr="00E15A5C" w:rsidRDefault="003E12F1" w:rsidP="00226BED">
            <w:pPr>
              <w:ind w:firstLine="0"/>
              <w:jc w:val="center"/>
              <w:rPr>
                <w:sz w:val="14"/>
              </w:rPr>
            </w:pPr>
            <w:r w:rsidRPr="00E15A5C">
              <w:rPr>
                <w:sz w:val="14"/>
              </w:rPr>
              <w:t>Presentase</w:t>
            </w:r>
          </w:p>
        </w:tc>
        <w:tc>
          <w:tcPr>
            <w:tcW w:w="567" w:type="dxa"/>
            <w:vAlign w:val="center"/>
          </w:tcPr>
          <w:p w:rsidR="003E12F1" w:rsidRPr="00E15A5C" w:rsidRDefault="003E12F1" w:rsidP="00226BED">
            <w:pPr>
              <w:ind w:firstLine="0"/>
              <w:jc w:val="center"/>
              <w:rPr>
                <w:sz w:val="14"/>
              </w:rPr>
            </w:pPr>
            <w:r w:rsidRPr="00E15A5C">
              <w:rPr>
                <w:sz w:val="14"/>
              </w:rPr>
              <w:t>Selisih (Rp/Kg)</w:t>
            </w:r>
          </w:p>
        </w:tc>
        <w:tc>
          <w:tcPr>
            <w:tcW w:w="425" w:type="dxa"/>
            <w:vAlign w:val="center"/>
          </w:tcPr>
          <w:p w:rsidR="003E12F1" w:rsidRPr="00E15A5C" w:rsidRDefault="003E12F1" w:rsidP="00226BED">
            <w:pPr>
              <w:ind w:firstLine="0"/>
              <w:jc w:val="center"/>
              <w:rPr>
                <w:sz w:val="14"/>
              </w:rPr>
            </w:pPr>
            <w:r w:rsidRPr="00E15A5C">
              <w:rPr>
                <w:sz w:val="14"/>
              </w:rPr>
              <w:t>Presentase</w:t>
            </w:r>
          </w:p>
        </w:tc>
      </w:tr>
      <w:tr w:rsidR="003E12F1" w:rsidRPr="00E15A5C" w:rsidTr="00ED43C8">
        <w:tc>
          <w:tcPr>
            <w:tcW w:w="709" w:type="dxa"/>
            <w:vAlign w:val="center"/>
          </w:tcPr>
          <w:p w:rsidR="003E12F1" w:rsidRPr="00E15A5C" w:rsidRDefault="003E12F1" w:rsidP="00226BED">
            <w:pPr>
              <w:ind w:firstLine="0"/>
              <w:jc w:val="center"/>
              <w:rPr>
                <w:sz w:val="14"/>
              </w:rPr>
            </w:pPr>
            <w:r w:rsidRPr="00E15A5C">
              <w:rPr>
                <w:sz w:val="14"/>
              </w:rPr>
              <w:t>Toke Bangku</w:t>
            </w:r>
          </w:p>
          <w:p w:rsidR="003E12F1" w:rsidRPr="00E15A5C" w:rsidRDefault="003E12F1" w:rsidP="00226BED">
            <w:pPr>
              <w:ind w:firstLine="0"/>
              <w:jc w:val="center"/>
              <w:rPr>
                <w:sz w:val="14"/>
              </w:rPr>
            </w:pPr>
            <w:r w:rsidRPr="00E15A5C">
              <w:rPr>
                <w:sz w:val="14"/>
              </w:rPr>
              <w:t>–––Pengece</w:t>
            </w:r>
            <w:r w:rsidRPr="00E15A5C">
              <w:rPr>
                <w:sz w:val="14"/>
              </w:rPr>
              <w:lastRenderedPageBreak/>
              <w:t>r</w:t>
            </w:r>
          </w:p>
        </w:tc>
        <w:tc>
          <w:tcPr>
            <w:tcW w:w="425" w:type="dxa"/>
            <w:vAlign w:val="center"/>
          </w:tcPr>
          <w:p w:rsidR="003E12F1" w:rsidRPr="00E15A5C" w:rsidRDefault="003E12F1" w:rsidP="00226BED">
            <w:pPr>
              <w:ind w:firstLine="0"/>
              <w:jc w:val="center"/>
              <w:rPr>
                <w:sz w:val="14"/>
              </w:rPr>
            </w:pPr>
          </w:p>
          <w:p w:rsidR="003E12F1" w:rsidRPr="00E15A5C" w:rsidRDefault="003E12F1" w:rsidP="00226BED">
            <w:pPr>
              <w:ind w:firstLine="0"/>
              <w:jc w:val="center"/>
              <w:rPr>
                <w:sz w:val="14"/>
              </w:rPr>
            </w:pPr>
            <w:r w:rsidRPr="00E15A5C">
              <w:rPr>
                <w:sz w:val="14"/>
              </w:rPr>
              <w:t>3.650</w:t>
            </w:r>
          </w:p>
        </w:tc>
        <w:tc>
          <w:tcPr>
            <w:tcW w:w="425" w:type="dxa"/>
            <w:vAlign w:val="center"/>
          </w:tcPr>
          <w:p w:rsidR="003E12F1" w:rsidRPr="00E15A5C" w:rsidRDefault="003E12F1" w:rsidP="00226BED">
            <w:pPr>
              <w:ind w:firstLine="0"/>
              <w:jc w:val="center"/>
              <w:rPr>
                <w:sz w:val="14"/>
              </w:rPr>
            </w:pPr>
            <w:r w:rsidRPr="00E15A5C">
              <w:rPr>
                <w:sz w:val="14"/>
              </w:rPr>
              <w:t>38%</w:t>
            </w:r>
          </w:p>
        </w:tc>
        <w:tc>
          <w:tcPr>
            <w:tcW w:w="425" w:type="dxa"/>
            <w:vAlign w:val="center"/>
          </w:tcPr>
          <w:p w:rsidR="003E12F1" w:rsidRPr="00E15A5C" w:rsidRDefault="003E12F1" w:rsidP="00226BED">
            <w:pPr>
              <w:ind w:firstLine="0"/>
              <w:jc w:val="center"/>
              <w:rPr>
                <w:sz w:val="14"/>
              </w:rPr>
            </w:pPr>
            <w:r w:rsidRPr="00E15A5C">
              <w:rPr>
                <w:sz w:val="14"/>
              </w:rPr>
              <w:t>10.667</w:t>
            </w:r>
          </w:p>
        </w:tc>
        <w:tc>
          <w:tcPr>
            <w:tcW w:w="425" w:type="dxa"/>
            <w:vAlign w:val="center"/>
          </w:tcPr>
          <w:p w:rsidR="003E12F1" w:rsidRPr="00E15A5C" w:rsidRDefault="003E12F1" w:rsidP="00226BED">
            <w:pPr>
              <w:ind w:firstLine="0"/>
              <w:jc w:val="center"/>
              <w:rPr>
                <w:sz w:val="14"/>
              </w:rPr>
            </w:pPr>
            <w:r w:rsidRPr="00E15A5C">
              <w:rPr>
                <w:sz w:val="14"/>
              </w:rPr>
              <w:t>80%</w:t>
            </w:r>
          </w:p>
        </w:tc>
        <w:tc>
          <w:tcPr>
            <w:tcW w:w="567" w:type="dxa"/>
            <w:vAlign w:val="center"/>
          </w:tcPr>
          <w:p w:rsidR="003E12F1" w:rsidRPr="00E15A5C" w:rsidRDefault="003E12F1" w:rsidP="00226BED">
            <w:pPr>
              <w:ind w:firstLine="0"/>
              <w:jc w:val="center"/>
              <w:rPr>
                <w:sz w:val="14"/>
              </w:rPr>
            </w:pPr>
            <w:r w:rsidRPr="00E15A5C">
              <w:rPr>
                <w:sz w:val="14"/>
              </w:rPr>
              <w:t>600</w:t>
            </w:r>
          </w:p>
        </w:tc>
        <w:tc>
          <w:tcPr>
            <w:tcW w:w="568" w:type="dxa"/>
            <w:vAlign w:val="center"/>
          </w:tcPr>
          <w:p w:rsidR="003E12F1" w:rsidRPr="00E15A5C" w:rsidRDefault="003E12F1" w:rsidP="00226BED">
            <w:pPr>
              <w:ind w:firstLine="0"/>
              <w:jc w:val="center"/>
              <w:rPr>
                <w:sz w:val="14"/>
              </w:rPr>
            </w:pPr>
            <w:r w:rsidRPr="00E15A5C">
              <w:rPr>
                <w:sz w:val="14"/>
              </w:rPr>
              <w:t>5%</w:t>
            </w:r>
          </w:p>
        </w:tc>
        <w:tc>
          <w:tcPr>
            <w:tcW w:w="567" w:type="dxa"/>
            <w:vAlign w:val="center"/>
          </w:tcPr>
          <w:p w:rsidR="003E12F1" w:rsidRPr="00E15A5C" w:rsidRDefault="003E12F1" w:rsidP="00226BED">
            <w:pPr>
              <w:ind w:firstLine="0"/>
              <w:jc w:val="center"/>
              <w:rPr>
                <w:sz w:val="14"/>
              </w:rPr>
            </w:pPr>
            <w:r w:rsidRPr="00E15A5C">
              <w:rPr>
                <w:sz w:val="14"/>
              </w:rPr>
              <w:t>2.967</w:t>
            </w:r>
          </w:p>
        </w:tc>
        <w:tc>
          <w:tcPr>
            <w:tcW w:w="425" w:type="dxa"/>
            <w:vAlign w:val="center"/>
          </w:tcPr>
          <w:p w:rsidR="003E12F1" w:rsidRPr="00E15A5C" w:rsidRDefault="003E12F1" w:rsidP="00226BED">
            <w:pPr>
              <w:ind w:firstLine="0"/>
              <w:jc w:val="center"/>
              <w:rPr>
                <w:sz w:val="14"/>
              </w:rPr>
            </w:pPr>
            <w:r w:rsidRPr="00E15A5C">
              <w:rPr>
                <w:sz w:val="14"/>
              </w:rPr>
              <w:t>24,3%</w:t>
            </w:r>
          </w:p>
        </w:tc>
      </w:tr>
      <w:tr w:rsidR="003E12F1" w:rsidRPr="00E15A5C" w:rsidTr="00ED43C8">
        <w:tc>
          <w:tcPr>
            <w:tcW w:w="709" w:type="dxa"/>
            <w:vAlign w:val="center"/>
          </w:tcPr>
          <w:p w:rsidR="003E12F1" w:rsidRPr="00E15A5C" w:rsidRDefault="003E12F1" w:rsidP="00226BED">
            <w:pPr>
              <w:ind w:firstLine="0"/>
              <w:jc w:val="center"/>
              <w:rPr>
                <w:sz w:val="14"/>
              </w:rPr>
            </w:pPr>
            <w:r w:rsidRPr="00E15A5C">
              <w:rPr>
                <w:sz w:val="14"/>
              </w:rPr>
              <w:t>Pengecer –––– Konsumen</w:t>
            </w:r>
          </w:p>
        </w:tc>
        <w:tc>
          <w:tcPr>
            <w:tcW w:w="425" w:type="dxa"/>
            <w:vAlign w:val="center"/>
          </w:tcPr>
          <w:p w:rsidR="003E12F1" w:rsidRPr="00E15A5C" w:rsidRDefault="003E12F1" w:rsidP="00226BED">
            <w:pPr>
              <w:ind w:firstLine="0"/>
              <w:jc w:val="center"/>
              <w:rPr>
                <w:sz w:val="14"/>
              </w:rPr>
            </w:pPr>
            <w:r w:rsidRPr="00E15A5C">
              <w:rPr>
                <w:sz w:val="14"/>
              </w:rPr>
              <w:t>6.750</w:t>
            </w:r>
          </w:p>
        </w:tc>
        <w:tc>
          <w:tcPr>
            <w:tcW w:w="425" w:type="dxa"/>
            <w:vAlign w:val="center"/>
          </w:tcPr>
          <w:p w:rsidR="003E12F1" w:rsidRPr="00E15A5C" w:rsidRDefault="003E12F1" w:rsidP="00226BED">
            <w:pPr>
              <w:ind w:firstLine="0"/>
              <w:jc w:val="center"/>
              <w:rPr>
                <w:sz w:val="14"/>
              </w:rPr>
            </w:pPr>
            <w:r w:rsidRPr="00E15A5C">
              <w:rPr>
                <w:sz w:val="14"/>
              </w:rPr>
              <w:t>50,9%</w:t>
            </w:r>
          </w:p>
        </w:tc>
        <w:tc>
          <w:tcPr>
            <w:tcW w:w="425" w:type="dxa"/>
            <w:vAlign w:val="center"/>
          </w:tcPr>
          <w:p w:rsidR="003E12F1" w:rsidRPr="00E15A5C" w:rsidRDefault="003E12F1" w:rsidP="00226BED">
            <w:pPr>
              <w:ind w:firstLine="0"/>
              <w:jc w:val="center"/>
              <w:rPr>
                <w:sz w:val="14"/>
              </w:rPr>
            </w:pPr>
            <w:r w:rsidRPr="00E15A5C">
              <w:rPr>
                <w:sz w:val="14"/>
              </w:rPr>
              <w:t>6.000</w:t>
            </w:r>
          </w:p>
        </w:tc>
        <w:tc>
          <w:tcPr>
            <w:tcW w:w="425" w:type="dxa"/>
            <w:vAlign w:val="center"/>
          </w:tcPr>
          <w:p w:rsidR="003E12F1" w:rsidRPr="00E15A5C" w:rsidRDefault="003E12F1" w:rsidP="00226BED">
            <w:pPr>
              <w:ind w:firstLine="0"/>
              <w:jc w:val="center"/>
              <w:rPr>
                <w:sz w:val="14"/>
              </w:rPr>
            </w:pPr>
            <w:r w:rsidRPr="00E15A5C">
              <w:rPr>
                <w:sz w:val="14"/>
              </w:rPr>
              <w:t>25%</w:t>
            </w:r>
          </w:p>
        </w:tc>
        <w:tc>
          <w:tcPr>
            <w:tcW w:w="567" w:type="dxa"/>
            <w:vAlign w:val="center"/>
          </w:tcPr>
          <w:p w:rsidR="003E12F1" w:rsidRPr="00E15A5C" w:rsidRDefault="003E12F1" w:rsidP="00226BED">
            <w:pPr>
              <w:ind w:firstLine="0"/>
              <w:jc w:val="center"/>
              <w:rPr>
                <w:sz w:val="14"/>
              </w:rPr>
            </w:pPr>
            <w:r w:rsidRPr="00E15A5C">
              <w:rPr>
                <w:sz w:val="14"/>
              </w:rPr>
              <w:t>7.800</w:t>
            </w:r>
          </w:p>
        </w:tc>
        <w:tc>
          <w:tcPr>
            <w:tcW w:w="568" w:type="dxa"/>
            <w:vAlign w:val="center"/>
          </w:tcPr>
          <w:p w:rsidR="003E12F1" w:rsidRPr="00E15A5C" w:rsidRDefault="003E12F1" w:rsidP="00226BED">
            <w:pPr>
              <w:ind w:firstLine="0"/>
              <w:jc w:val="center"/>
              <w:rPr>
                <w:sz w:val="14"/>
              </w:rPr>
            </w:pPr>
            <w:r w:rsidRPr="00E15A5C">
              <w:rPr>
                <w:sz w:val="14"/>
              </w:rPr>
              <w:t>62,9%</w:t>
            </w:r>
          </w:p>
        </w:tc>
        <w:tc>
          <w:tcPr>
            <w:tcW w:w="567" w:type="dxa"/>
            <w:vAlign w:val="center"/>
          </w:tcPr>
          <w:p w:rsidR="003E12F1" w:rsidRPr="00E15A5C" w:rsidRDefault="003E12F1" w:rsidP="00226BED">
            <w:pPr>
              <w:ind w:firstLine="0"/>
              <w:jc w:val="center"/>
              <w:rPr>
                <w:sz w:val="14"/>
              </w:rPr>
            </w:pPr>
            <w:r w:rsidRPr="00E15A5C">
              <w:rPr>
                <w:sz w:val="14"/>
              </w:rPr>
              <w:t>8.500</w:t>
            </w:r>
          </w:p>
        </w:tc>
        <w:tc>
          <w:tcPr>
            <w:tcW w:w="425" w:type="dxa"/>
            <w:vAlign w:val="center"/>
          </w:tcPr>
          <w:p w:rsidR="003E12F1" w:rsidRPr="00E15A5C" w:rsidRDefault="003E12F1" w:rsidP="00226BED">
            <w:pPr>
              <w:ind w:firstLine="0"/>
              <w:jc w:val="center"/>
              <w:rPr>
                <w:sz w:val="14"/>
              </w:rPr>
            </w:pPr>
            <w:r w:rsidRPr="00E15A5C">
              <w:rPr>
                <w:sz w:val="14"/>
              </w:rPr>
              <w:t>56%</w:t>
            </w:r>
          </w:p>
        </w:tc>
      </w:tr>
    </w:tbl>
    <w:p w:rsidR="001B5F17" w:rsidRPr="00E15A5C" w:rsidRDefault="001B5F17" w:rsidP="003C3C34">
      <w:pPr>
        <w:ind w:firstLine="0"/>
        <w:rPr>
          <w:rStyle w:val="Style1Char"/>
          <w:rFonts w:cs="Times New Roman"/>
          <w:szCs w:val="22"/>
          <w:lang w:val="id-ID"/>
        </w:rPr>
      </w:pPr>
    </w:p>
    <w:p w:rsidR="00B675A9" w:rsidRPr="00E15A5C" w:rsidRDefault="00B675A9" w:rsidP="00B675A9">
      <w:pPr>
        <w:rPr>
          <w:rStyle w:val="Style1Char"/>
          <w:rFonts w:cs="Times New Roman"/>
        </w:rPr>
      </w:pPr>
    </w:p>
    <w:p w:rsidR="00B675A9" w:rsidRPr="00E15A5C" w:rsidRDefault="003C3C34" w:rsidP="003E12F1">
      <w:pPr>
        <w:rPr>
          <w:rStyle w:val="Style1Char"/>
          <w:rFonts w:cs="Times New Roman"/>
          <w:b w:val="0"/>
        </w:rPr>
      </w:pPr>
      <w:r w:rsidRPr="00E15A5C">
        <w:rPr>
          <w:rStyle w:val="Style1Char"/>
          <w:rFonts w:cs="Times New Roman"/>
          <w:b w:val="0"/>
        </w:rPr>
        <w:t xml:space="preserve">Berdasarkan Tabel </w:t>
      </w:r>
      <w:r w:rsidRPr="00E15A5C">
        <w:rPr>
          <w:rStyle w:val="Style1Char"/>
          <w:rFonts w:cs="Times New Roman"/>
          <w:b w:val="0"/>
          <w:lang w:val="id-ID"/>
        </w:rPr>
        <w:t>7</w:t>
      </w:r>
      <w:r w:rsidR="00B675A9" w:rsidRPr="00E15A5C">
        <w:rPr>
          <w:rStyle w:val="Style1Char"/>
          <w:rFonts w:cs="Times New Roman"/>
          <w:b w:val="0"/>
        </w:rPr>
        <w:t xml:space="preserve"> perbandingan selisih dan presentase harga ikan pada setiap pelaku pemasaran yaitu selisih dan presentase perubahan harga tertinggi pada pelaku pemasaran toke bangku ke pengecer untuk ikan Tuna sebesar Rp 10.667 per kilogram dengan presentase kenaikan harga 80%, ikan Tongkol sebesar Rp 3.650 per kilogram dengan presentase kenaikan harga 38%, ikan Layang sebesar Rp 2.967 per kilogram dengan presentase kenaikan harga 24,3%, dan ikan Cakalang sebesar Rp 600 per kilogram dengan presentase kenaikan harga 5%. </w:t>
      </w:r>
      <w:r w:rsidR="00B675A9" w:rsidRPr="00E15A5C">
        <w:t xml:space="preserve">Presentase perubahan harga tertinggi desabkan karena ikan Tuna merupakan salah satu ikan yang banyak diminati oleh masyarakat Aceh dan sebagai salah satu bahan </w:t>
      </w:r>
      <w:proofErr w:type="gramStart"/>
      <w:r w:rsidR="00B675A9" w:rsidRPr="00E15A5C">
        <w:t>baku</w:t>
      </w:r>
      <w:proofErr w:type="gramEnd"/>
      <w:r w:rsidR="00B675A9" w:rsidRPr="00E15A5C">
        <w:t xml:space="preserve"> utama pabrik pengolahan, sehingga seberapa tinggi pun harga ikan Tuna akan tetap ramai peminat nya.</w:t>
      </w:r>
    </w:p>
    <w:p w:rsidR="00B675A9" w:rsidRPr="00E15A5C" w:rsidRDefault="00B675A9" w:rsidP="003E12F1">
      <w:pPr>
        <w:rPr>
          <w:lang w:val="id-ID"/>
        </w:rPr>
      </w:pPr>
      <w:r w:rsidRPr="00E15A5C">
        <w:rPr>
          <w:rStyle w:val="Style1Char"/>
          <w:rFonts w:cs="Times New Roman"/>
          <w:b w:val="0"/>
        </w:rPr>
        <w:t xml:space="preserve"> Tingkat</w:t>
      </w:r>
      <w:r w:rsidRPr="00E15A5C">
        <w:t xml:space="preserve"> pengecer ke konsumen, selisih harga pada jenis ikan tertinggi ada pada jenis ikan Cakalang </w:t>
      </w:r>
      <w:r w:rsidRPr="00E15A5C">
        <w:rPr>
          <w:rStyle w:val="Style1Char"/>
          <w:rFonts w:cs="Times New Roman"/>
          <w:b w:val="0"/>
        </w:rPr>
        <w:t xml:space="preserve">sebesar Rp 7.800 per kilogram dengan presentase kenaikan harga 62,9 %, diikuti dengan jenis ikan Layang  Rp 8.500 per kilogram (56%), Tongkol sebesar Rp 6.750 per kilogram (50,9%), dan ikan Tuna Rp 6.000 per kilogram dengan  presentase kenaikan harga 25%. </w:t>
      </w:r>
      <w:r w:rsidRPr="00E15A5C">
        <w:t xml:space="preserve"> Presentase perubahan harga tertinggi dikarenakan pada tingkat pengecer yang menjadi pembeli akhir adalah konsumen (ibu rumah tangga) yang memiliki banyak pertimbangan dalam membeli barang seperti ikan Cakalang tidak keras ketika di masak, tingkat alergi nya lebih rendah, kualitas ikan lebih segar atau bagus, dan lain-lain. </w:t>
      </w:r>
      <w:proofErr w:type="gramStart"/>
      <w:r w:rsidRPr="00E15A5C">
        <w:t>Sehingga harga ikan tidak menjadi maslah bagi para konsumen.</w:t>
      </w:r>
      <w:proofErr w:type="gramEnd"/>
    </w:p>
    <w:p w:rsidR="00516921" w:rsidRPr="00E15A5C" w:rsidRDefault="00516921" w:rsidP="00B675A9">
      <w:pPr>
        <w:rPr>
          <w:szCs w:val="24"/>
          <w:shd w:val="clear" w:color="auto" w:fill="FFFFFF"/>
          <w:lang w:bidi="en-US"/>
        </w:rPr>
      </w:pPr>
    </w:p>
    <w:p w:rsidR="00BA1FB0" w:rsidRPr="00E15A5C" w:rsidRDefault="00604E48" w:rsidP="00540D74">
      <w:pPr>
        <w:autoSpaceDE w:val="0"/>
        <w:autoSpaceDN w:val="0"/>
        <w:adjustRightInd w:val="0"/>
        <w:spacing w:line="276" w:lineRule="auto"/>
        <w:ind w:firstLine="0"/>
        <w:outlineLvl w:val="0"/>
        <w:rPr>
          <w:b/>
          <w:bCs/>
          <w:color w:val="000000" w:themeColor="text1"/>
          <w:sz w:val="22"/>
          <w:szCs w:val="22"/>
        </w:rPr>
      </w:pPr>
      <w:r w:rsidRPr="00E15A5C">
        <w:rPr>
          <w:b/>
          <w:bCs/>
          <w:color w:val="000000" w:themeColor="text1"/>
          <w:sz w:val="22"/>
          <w:szCs w:val="22"/>
        </w:rPr>
        <w:t>KESIMPULAN DAN SARAN</w:t>
      </w:r>
      <w:bookmarkStart w:id="22" w:name="_Toc56109750"/>
    </w:p>
    <w:p w:rsidR="00604E48" w:rsidRPr="00E15A5C" w:rsidRDefault="00604E48" w:rsidP="00540D74">
      <w:pPr>
        <w:autoSpaceDE w:val="0"/>
        <w:autoSpaceDN w:val="0"/>
        <w:adjustRightInd w:val="0"/>
        <w:spacing w:line="276" w:lineRule="auto"/>
        <w:ind w:firstLine="0"/>
        <w:outlineLvl w:val="0"/>
        <w:rPr>
          <w:b/>
          <w:bCs/>
          <w:sz w:val="22"/>
          <w:szCs w:val="22"/>
        </w:rPr>
      </w:pPr>
      <w:r w:rsidRPr="00E15A5C">
        <w:rPr>
          <w:b/>
          <w:bCs/>
          <w:color w:val="000000" w:themeColor="text1"/>
          <w:sz w:val="22"/>
          <w:szCs w:val="22"/>
        </w:rPr>
        <w:t>Kesimpulan</w:t>
      </w:r>
      <w:bookmarkEnd w:id="22"/>
    </w:p>
    <w:p w:rsidR="00604E48" w:rsidRPr="00E15A5C" w:rsidRDefault="00604E48" w:rsidP="00BA1FB0">
      <w:pPr>
        <w:autoSpaceDE w:val="0"/>
        <w:autoSpaceDN w:val="0"/>
        <w:adjustRightInd w:val="0"/>
        <w:spacing w:line="276" w:lineRule="auto"/>
        <w:ind w:firstLine="0"/>
        <w:rPr>
          <w:bCs/>
          <w:color w:val="000000" w:themeColor="text1"/>
          <w:sz w:val="22"/>
          <w:szCs w:val="22"/>
          <w:lang w:val="id-ID"/>
        </w:rPr>
      </w:pPr>
      <w:r w:rsidRPr="00E15A5C">
        <w:rPr>
          <w:bCs/>
          <w:color w:val="000000" w:themeColor="text1"/>
          <w:sz w:val="22"/>
          <w:szCs w:val="22"/>
        </w:rPr>
        <w:t>Adapun kesimpulan nya sebagai berikut:</w:t>
      </w:r>
    </w:p>
    <w:p w:rsidR="00273EB8" w:rsidRPr="00E15A5C" w:rsidRDefault="00604E48" w:rsidP="00E15A5C">
      <w:pPr>
        <w:pStyle w:val="BodyText"/>
        <w:numPr>
          <w:ilvl w:val="0"/>
          <w:numId w:val="2"/>
        </w:numPr>
        <w:autoSpaceDE w:val="0"/>
        <w:autoSpaceDN w:val="0"/>
        <w:spacing w:after="0"/>
        <w:ind w:left="284" w:hanging="284"/>
      </w:pPr>
      <w:r w:rsidRPr="00E15A5C">
        <w:rPr>
          <w:color w:val="000000" w:themeColor="text1"/>
        </w:rPr>
        <w:t xml:space="preserve">Pendapatan usaha budidaya tambak udang Vaname di Desa Babah Ie Kecamatan Jaya </w:t>
      </w:r>
      <w:bookmarkStart w:id="23" w:name="_Toc56109751"/>
      <w:r w:rsidR="00273EB8" w:rsidRPr="00E15A5C">
        <w:t xml:space="preserve">Rantai distribusi logistik ikan di Pelabuhan Perikanan Kutaraja di temukan tiga saluran, yaitu: saluran distribusi </w:t>
      </w:r>
      <w:r w:rsidR="00273EB8" w:rsidRPr="00E15A5C">
        <w:rPr>
          <w:i/>
          <w:iCs/>
        </w:rPr>
        <w:t>pertama</w:t>
      </w:r>
      <w:r w:rsidR="00273EB8" w:rsidRPr="00E15A5C">
        <w:t xml:space="preserve">, dari nelayan ke pedagang Pengumpul (Toke Bangku) ke pedagang pengecer ke konsumen; </w:t>
      </w:r>
      <w:r w:rsidR="00273EB8" w:rsidRPr="00E15A5C">
        <w:rPr>
          <w:i/>
          <w:iCs/>
        </w:rPr>
        <w:t>kedua</w:t>
      </w:r>
      <w:r w:rsidR="00273EB8" w:rsidRPr="00E15A5C">
        <w:t xml:space="preserve">, dari nelayan ke pedagang Pengumpul (Toke Bangku) ke pabrik pengolahan ikan; </w:t>
      </w:r>
      <w:r w:rsidR="00273EB8" w:rsidRPr="00E15A5C">
        <w:rPr>
          <w:i/>
        </w:rPr>
        <w:t xml:space="preserve">ketiga, </w:t>
      </w:r>
      <w:r w:rsidR="00273EB8" w:rsidRPr="00E15A5C">
        <w:t>dari nelayan ke pengecer ke konsumen.</w:t>
      </w:r>
    </w:p>
    <w:p w:rsidR="00273EB8" w:rsidRPr="00E15A5C" w:rsidRDefault="00273EB8" w:rsidP="00E15A5C">
      <w:pPr>
        <w:pStyle w:val="ListParagraph"/>
        <w:numPr>
          <w:ilvl w:val="0"/>
          <w:numId w:val="2"/>
        </w:numPr>
        <w:spacing w:line="240" w:lineRule="auto"/>
        <w:ind w:left="284" w:hanging="284"/>
        <w:jc w:val="both"/>
        <w:rPr>
          <w:rFonts w:ascii="Times New Roman" w:hAnsi="Times New Roman"/>
          <w:sz w:val="20"/>
          <w:szCs w:val="20"/>
          <w:lang w:bidi="en-US"/>
        </w:rPr>
      </w:pPr>
      <w:r w:rsidRPr="00E15A5C">
        <w:rPr>
          <w:rFonts w:ascii="Times New Roman" w:hAnsi="Times New Roman"/>
          <w:sz w:val="20"/>
          <w:szCs w:val="20"/>
          <w:lang w:bidi="en-US"/>
        </w:rPr>
        <w:t xml:space="preserve">Kebutuhan bahan baku ikan rata-rata pabrik pengolahan di dalam dan sekitar pelabuhan yaitu sebesar 10-50 ton setiap hari nya, kebutuhan jenis ikan dominan sebesar ikan </w:t>
      </w:r>
      <w:r w:rsidRPr="00E15A5C">
        <w:rPr>
          <w:rFonts w:ascii="Times New Roman" w:hAnsi="Times New Roman"/>
          <w:sz w:val="20"/>
          <w:szCs w:val="20"/>
          <w:lang w:bidi="en-US"/>
        </w:rPr>
        <w:lastRenderedPageBreak/>
        <w:t>Tongkol 20 ton/hari, Cakalang 30 ton/hari, Layang 20 ton/hari, Tuna 15 ton/hari, dan lain-lain. Ikan akan diolah menjadi produk ikan beku yang akan di pasarkan ke luar Provinsi dan ekspor luar negeri.</w:t>
      </w:r>
    </w:p>
    <w:p w:rsidR="003E12F1" w:rsidRPr="00E15A5C" w:rsidRDefault="003E12F1" w:rsidP="00E15A5C">
      <w:pPr>
        <w:pStyle w:val="ListParagraph"/>
        <w:numPr>
          <w:ilvl w:val="0"/>
          <w:numId w:val="2"/>
        </w:numPr>
        <w:spacing w:line="240" w:lineRule="auto"/>
        <w:ind w:left="426" w:hanging="426"/>
        <w:jc w:val="both"/>
        <w:rPr>
          <w:rFonts w:ascii="Times New Roman" w:hAnsi="Times New Roman"/>
          <w:sz w:val="20"/>
          <w:szCs w:val="20"/>
        </w:rPr>
      </w:pPr>
      <w:r w:rsidRPr="00E15A5C">
        <w:rPr>
          <w:rFonts w:ascii="Times New Roman" w:hAnsi="Times New Roman"/>
          <w:sz w:val="20"/>
          <w:szCs w:val="20"/>
        </w:rPr>
        <w:t>Hasil penghitungan margin pemasaran (</w:t>
      </w:r>
      <w:r w:rsidRPr="00E15A5C">
        <w:rPr>
          <w:rFonts w:ascii="Times New Roman" w:hAnsi="Times New Roman"/>
          <w:i/>
          <w:iCs/>
          <w:sz w:val="20"/>
          <w:szCs w:val="20"/>
        </w:rPr>
        <w:t>marketing margin)</w:t>
      </w:r>
      <w:r w:rsidRPr="00E15A5C">
        <w:rPr>
          <w:rFonts w:ascii="Times New Roman" w:hAnsi="Times New Roman"/>
          <w:sz w:val="20"/>
          <w:szCs w:val="20"/>
        </w:rPr>
        <w:t xml:space="preserve"> pada setiap pelaku pemasaran adalah  pada tingkat Pengumpul (toke bangku) jenis ikan yang memiliki nilai presentase margin pemasaran tertinggi adalah  ikan Tuna (52%) diikuti dengan ikan Cakalang (26,2%), ikan Tongkol (20%) dan ikan Layang (8,9%). Tingkat Pengecer jenis ikan yang memiliki nilai presentase margin pemasaran tertinggi adalah  ikan Layang (38,6%) diikuti dengan ikan Cakalang (35,9%) ikan Tongkol (33,7%) dan ikan Tuna (20%).</w:t>
      </w:r>
    </w:p>
    <w:p w:rsidR="00604E48" w:rsidRPr="00E15A5C" w:rsidRDefault="00604E48" w:rsidP="00E15A5C">
      <w:pPr>
        <w:autoSpaceDE w:val="0"/>
        <w:autoSpaceDN w:val="0"/>
        <w:adjustRightInd w:val="0"/>
        <w:ind w:firstLine="0"/>
        <w:outlineLvl w:val="0"/>
        <w:rPr>
          <w:b/>
          <w:bCs/>
          <w:color w:val="000000" w:themeColor="text1"/>
        </w:rPr>
      </w:pPr>
      <w:r w:rsidRPr="00E15A5C">
        <w:rPr>
          <w:b/>
          <w:bCs/>
          <w:color w:val="000000" w:themeColor="text1"/>
        </w:rPr>
        <w:t>Saran</w:t>
      </w:r>
      <w:bookmarkEnd w:id="23"/>
    </w:p>
    <w:p w:rsidR="00273EB8" w:rsidRPr="00E15A5C" w:rsidRDefault="00273EB8" w:rsidP="00E15A5C">
      <w:pPr>
        <w:pStyle w:val="BodyText"/>
      </w:pPr>
      <w:r w:rsidRPr="00E15A5C">
        <w:t xml:space="preserve">Ketidak terlibatan nelayan secara langsung ke dalam pasar membuat nelayan tidak </w:t>
      </w:r>
      <w:proofErr w:type="gramStart"/>
      <w:r w:rsidRPr="00E15A5C">
        <w:t>akan</w:t>
      </w:r>
      <w:proofErr w:type="gramEnd"/>
      <w:r w:rsidRPr="00E15A5C">
        <w:t xml:space="preserve"> mampu menangkap insentif dari nilai tambah perdagangan ikan. </w:t>
      </w:r>
      <w:proofErr w:type="gramStart"/>
      <w:r w:rsidRPr="00E15A5C">
        <w:t>Dalam jangka pendek hendaknya ada inisiatif sendiri dari para nelayan untuk menjual ikan langsung kepada konsumen.</w:t>
      </w:r>
      <w:proofErr w:type="gramEnd"/>
      <w:r w:rsidRPr="00E15A5C">
        <w:t xml:space="preserve"> </w:t>
      </w:r>
      <w:proofErr w:type="gramStart"/>
      <w:r w:rsidRPr="00E15A5C">
        <w:t>Salah satunya yaitu ada peran dari istri atau keluarga untuk ikut dalam pemasaran ikan ini.</w:t>
      </w:r>
      <w:proofErr w:type="gramEnd"/>
      <w:r w:rsidRPr="00E15A5C">
        <w:t xml:space="preserve"> </w:t>
      </w:r>
      <w:proofErr w:type="gramStart"/>
      <w:r w:rsidRPr="00E15A5C">
        <w:t>Selain karena harga jual yang tinggi dibandingkan jika harus melaui pelelangan, hal ini dapat menambah pemasukan untuk keluarga nelayan tersebut.</w:t>
      </w:r>
      <w:proofErr w:type="gramEnd"/>
    </w:p>
    <w:p w:rsidR="00BA1FB0" w:rsidRPr="00E15A5C" w:rsidRDefault="00273EB8" w:rsidP="00E15A5C">
      <w:pPr>
        <w:pStyle w:val="BodyText"/>
        <w:rPr>
          <w:lang w:val="id-ID"/>
        </w:rPr>
      </w:pPr>
      <w:r w:rsidRPr="00E15A5C">
        <w:t>Perlu adanya sosialisasi dari lembaga institusi publik untuk membantu para nelayan dalam hal permodalan, seperti memfasilitator antara nelayan dengan lembaga permodalan baik itu bank, koperasi atau lembaga lain sehingga para nelayan tidak lagi meminjam bantuan dari non Bank.</w:t>
      </w:r>
      <w:bookmarkEnd w:id="12"/>
      <w:bookmarkEnd w:id="13"/>
    </w:p>
    <w:p w:rsidR="00BA1FB0" w:rsidRPr="00E15A5C" w:rsidRDefault="00BA1FB0" w:rsidP="00E15A5C">
      <w:pPr>
        <w:autoSpaceDE w:val="0"/>
        <w:autoSpaceDN w:val="0"/>
        <w:adjustRightInd w:val="0"/>
        <w:ind w:firstLine="0"/>
        <w:rPr>
          <w:color w:val="000000" w:themeColor="text1"/>
        </w:rPr>
      </w:pPr>
    </w:p>
    <w:p w:rsidR="00813B56" w:rsidRPr="00E15A5C" w:rsidRDefault="00813B56" w:rsidP="00540D74">
      <w:pPr>
        <w:autoSpaceDE w:val="0"/>
        <w:autoSpaceDN w:val="0"/>
        <w:adjustRightInd w:val="0"/>
        <w:spacing w:line="276" w:lineRule="auto"/>
        <w:ind w:firstLine="0"/>
        <w:outlineLvl w:val="0"/>
        <w:rPr>
          <w:b/>
          <w:bCs/>
          <w:color w:val="000000" w:themeColor="text1"/>
        </w:rPr>
      </w:pPr>
      <w:r w:rsidRPr="00E15A5C">
        <w:rPr>
          <w:b/>
          <w:bCs/>
          <w:color w:val="000000" w:themeColor="text1"/>
          <w:sz w:val="22"/>
          <w:szCs w:val="22"/>
        </w:rPr>
        <w:t>DAFTAR PUSTAKA</w:t>
      </w:r>
    </w:p>
    <w:p w:rsidR="00DF6D42" w:rsidRPr="00E15A5C" w:rsidRDefault="00DF6D42" w:rsidP="00E15A5C">
      <w:pPr>
        <w:ind w:left="426" w:hanging="426"/>
      </w:pPr>
      <w:r w:rsidRPr="00E15A5C">
        <w:t xml:space="preserve">Aziza L. 2000. </w:t>
      </w:r>
      <w:proofErr w:type="gramStart"/>
      <w:r w:rsidRPr="00E15A5C">
        <w:t>Studi Perbandingan Fasilitas Pangkalan Pendaratan Ikan Labuan Maringgai dan Lempasing Berkaitan dengan Kualitas Produksi Ikan yang Didaratkan [Skripsi].</w:t>
      </w:r>
      <w:proofErr w:type="gramEnd"/>
      <w:r w:rsidRPr="00E15A5C">
        <w:t xml:space="preserve"> Bogor (ID</w:t>
      </w:r>
      <w:proofErr w:type="gramStart"/>
      <w:r w:rsidRPr="00E15A5C">
        <w:t>) :</w:t>
      </w:r>
      <w:proofErr w:type="gramEnd"/>
      <w:r w:rsidRPr="00E15A5C">
        <w:t xml:space="preserve"> Fakultas Perikanan dan Ilmu Kelautan, Institut Pertanian Bogor. </w:t>
      </w:r>
      <w:proofErr w:type="gramStart"/>
      <w:r w:rsidRPr="00E15A5C">
        <w:t>77 halaman.</w:t>
      </w:r>
      <w:proofErr w:type="gramEnd"/>
    </w:p>
    <w:p w:rsidR="00DF6D42" w:rsidRPr="00E15A5C" w:rsidRDefault="00DF6D42" w:rsidP="00E15A5C">
      <w:pPr>
        <w:ind w:left="426" w:hanging="426"/>
      </w:pPr>
      <w:proofErr w:type="gramStart"/>
      <w:r w:rsidRPr="00E15A5C">
        <w:t>[BAPPENAS].</w:t>
      </w:r>
      <w:proofErr w:type="gramEnd"/>
      <w:r w:rsidRPr="00E15A5C">
        <w:t xml:space="preserve"> 2008. Data Base Pembangunan Kelautan dan Perikanan. [</w:t>
      </w:r>
      <w:proofErr w:type="gramStart"/>
      <w:r w:rsidRPr="00E15A5C">
        <w:t>internet</w:t>
      </w:r>
      <w:proofErr w:type="gramEnd"/>
      <w:r w:rsidRPr="00E15A5C">
        <w:t>]. [</w:t>
      </w:r>
      <w:proofErr w:type="gramStart"/>
      <w:r w:rsidRPr="00E15A5C">
        <w:t>diunduh</w:t>
      </w:r>
      <w:proofErr w:type="gramEnd"/>
      <w:r w:rsidRPr="00E15A5C">
        <w:t xml:space="preserve"> 2019 juni 22]. Tersedia pada http://ditkp.com/?prov=0&amp;sub=13 </w:t>
      </w:r>
    </w:p>
    <w:p w:rsidR="00DF6D42" w:rsidRPr="00E15A5C" w:rsidRDefault="00DF6D42" w:rsidP="00E15A5C">
      <w:pPr>
        <w:ind w:left="426" w:hanging="426"/>
      </w:pPr>
      <w:r w:rsidRPr="00E15A5C">
        <w:t xml:space="preserve">Basri Hasan. </w:t>
      </w:r>
      <w:proofErr w:type="gramStart"/>
      <w:r w:rsidRPr="00E15A5C">
        <w:t>2014. Analisis Rantai Pemsaran Dan Besar Margin Pemasaran Ikan Asin Pada Tiap Pelaku Pemasaran Di Desa Padang Rubek Kecamatan Kuala Pesisi Kabupaten Nagan Raya [Skripsi].</w:t>
      </w:r>
      <w:proofErr w:type="gramEnd"/>
      <w:r w:rsidRPr="00E15A5C">
        <w:t xml:space="preserve"> Aceh Barat (ID): Fakultas Pertanian Universitas Teuku Umar Acehbarat. 71 Halaman</w:t>
      </w:r>
    </w:p>
    <w:p w:rsidR="00DF6D42" w:rsidRPr="00E15A5C" w:rsidRDefault="00DF6D42" w:rsidP="00E15A5C">
      <w:pPr>
        <w:ind w:left="426" w:hanging="426"/>
        <w:rPr>
          <w:lang w:bidi="en-US"/>
        </w:rPr>
      </w:pPr>
      <w:r w:rsidRPr="00E15A5C">
        <w:rPr>
          <w:lang w:bidi="en-US"/>
        </w:rPr>
        <w:lastRenderedPageBreak/>
        <w:t xml:space="preserve">[BPS] </w:t>
      </w:r>
      <w:proofErr w:type="gramStart"/>
      <w:r w:rsidRPr="00E15A5C">
        <w:rPr>
          <w:lang w:bidi="en-US"/>
        </w:rPr>
        <w:t>Badan Pusat Statistik Kota Banda Aceh.2018.</w:t>
      </w:r>
      <w:proofErr w:type="gramEnd"/>
      <w:r w:rsidRPr="00E15A5C">
        <w:rPr>
          <w:lang w:bidi="en-US"/>
        </w:rPr>
        <w:t xml:space="preserve"> </w:t>
      </w:r>
      <w:r w:rsidRPr="00E15A5C">
        <w:rPr>
          <w:i/>
          <w:lang w:bidi="en-US"/>
        </w:rPr>
        <w:t>Aceh Dalam Angka</w:t>
      </w:r>
      <w:r w:rsidRPr="00E15A5C">
        <w:rPr>
          <w:lang w:bidi="en-US"/>
        </w:rPr>
        <w:t xml:space="preserve"> .Banda Aceh (ID): BPS Kota Banda Aceh</w:t>
      </w:r>
    </w:p>
    <w:p w:rsidR="00DF6D42" w:rsidRPr="00E15A5C" w:rsidRDefault="00DF6D42" w:rsidP="00E15A5C">
      <w:pPr>
        <w:pStyle w:val="NoSpacing"/>
        <w:ind w:left="426" w:hanging="426"/>
        <w:jc w:val="both"/>
        <w:rPr>
          <w:rStyle w:val="Style1Char"/>
          <w:rFonts w:cs="Times New Roman"/>
          <w:b w:val="0"/>
          <w:szCs w:val="20"/>
        </w:rPr>
      </w:pPr>
      <w:r w:rsidRPr="00E15A5C">
        <w:rPr>
          <w:sz w:val="20"/>
          <w:szCs w:val="20"/>
        </w:rPr>
        <w:t>B</w:t>
      </w:r>
      <w:r w:rsidRPr="00E15A5C">
        <w:rPr>
          <w:rStyle w:val="Style1Char"/>
          <w:rFonts w:cs="Times New Roman"/>
          <w:b w:val="0"/>
          <w:szCs w:val="20"/>
        </w:rPr>
        <w:t xml:space="preserve">rown </w:t>
      </w:r>
      <w:proofErr w:type="gramStart"/>
      <w:r w:rsidRPr="00E15A5C">
        <w:rPr>
          <w:rStyle w:val="Style1Char"/>
          <w:rFonts w:cs="Times New Roman"/>
          <w:b w:val="0"/>
          <w:szCs w:val="20"/>
        </w:rPr>
        <w:t>arthur</w:t>
      </w:r>
      <w:proofErr w:type="gramEnd"/>
      <w:r w:rsidRPr="00E15A5C">
        <w:rPr>
          <w:rStyle w:val="Style1Char"/>
          <w:rFonts w:cs="Times New Roman"/>
          <w:b w:val="0"/>
          <w:szCs w:val="20"/>
        </w:rPr>
        <w:t xml:space="preserve"> et al.</w:t>
      </w:r>
      <w:r w:rsidRPr="00E15A5C">
        <w:rPr>
          <w:rStyle w:val="Style1Char"/>
          <w:rFonts w:cs="Times New Roman"/>
          <w:b w:val="0"/>
          <w:szCs w:val="20"/>
          <w:lang w:val="id-ID"/>
        </w:rPr>
        <w:t xml:space="preserve"> </w:t>
      </w:r>
      <w:r w:rsidRPr="00E15A5C">
        <w:rPr>
          <w:rStyle w:val="Style1Char"/>
          <w:rFonts w:cs="Times New Roman"/>
          <w:b w:val="0"/>
          <w:szCs w:val="20"/>
        </w:rPr>
        <w:t>2015. Analisis Hasil Tangkapan Ikan Di Daerah Penangkapan Dengan Rumpon Dan Tanpa Rumpon Menggunakan Rawai Dan Pancing</w:t>
      </w:r>
    </w:p>
    <w:p w:rsidR="00DF6D42" w:rsidRPr="00E15A5C" w:rsidRDefault="00DF6D42" w:rsidP="00E15A5C">
      <w:pPr>
        <w:ind w:left="426" w:hanging="426"/>
      </w:pPr>
      <w:r w:rsidRPr="00E15A5C">
        <w:t xml:space="preserve">Chandra Afridel. </w:t>
      </w:r>
      <w:proofErr w:type="gramStart"/>
      <w:r w:rsidRPr="00E15A5C">
        <w:t>2013. Analisis Kinerja Distribusi Logistik Pada Pasokan Barang Dari Pusatdistribusi Kegerai Indomaret Di Kota Semarang [Skripsi].</w:t>
      </w:r>
      <w:proofErr w:type="gramEnd"/>
      <w:r w:rsidRPr="00E15A5C">
        <w:t xml:space="preserve"> Semarang (ID): Faultas Ekonomi Dan Bisnis, Universitas Diponegoro Semarang </w:t>
      </w:r>
    </w:p>
    <w:p w:rsidR="00DF6D42" w:rsidRPr="00E15A5C" w:rsidRDefault="00DF6D42" w:rsidP="00E15A5C">
      <w:pPr>
        <w:ind w:left="426" w:hanging="426"/>
      </w:pPr>
      <w:proofErr w:type="gramStart"/>
      <w:r w:rsidRPr="00E15A5C">
        <w:t>Dinas Kelautan dan Perikanan, 19 Mei 17.</w:t>
      </w:r>
      <w:proofErr w:type="gramEnd"/>
      <w:r w:rsidRPr="00E15A5C">
        <w:t xml:space="preserve"> </w:t>
      </w:r>
      <w:r w:rsidRPr="00E15A5C">
        <w:rPr>
          <w:iCs/>
        </w:rPr>
        <w:t>Profil Pelabuhan Perikanan Lampulo</w:t>
      </w:r>
      <w:r w:rsidRPr="00E15A5C">
        <w:t>, Dinas Kelautan dan Perikanan [internet]. [</w:t>
      </w:r>
      <w:proofErr w:type="gramStart"/>
      <w:r w:rsidRPr="00E15A5C">
        <w:t>diunduh</w:t>
      </w:r>
      <w:proofErr w:type="gramEnd"/>
      <w:r w:rsidRPr="00E15A5C">
        <w:t xml:space="preserve"> 2019 Januari 24]. Tersedia pada www.dkp.Acehprov.go.id</w:t>
      </w:r>
    </w:p>
    <w:p w:rsidR="00DF6D42" w:rsidRPr="00E15A5C" w:rsidRDefault="00DF6D42" w:rsidP="00E15A5C">
      <w:pPr>
        <w:pStyle w:val="BodyText"/>
        <w:ind w:left="426" w:hanging="426"/>
      </w:pPr>
      <w:r w:rsidRPr="00E15A5C">
        <w:t xml:space="preserve">Direktorat Pelabuhan Perikanan. 2005a. Pusat Informasi Pelabuhan Perikanan: Pemasaran dan Investasi. </w:t>
      </w:r>
      <w:proofErr w:type="gramStart"/>
      <w:r w:rsidRPr="00E15A5C">
        <w:t>Ditjen Perikanan Tangkap Departemen Kelautan dan Perikanan Republik Indonesia.</w:t>
      </w:r>
      <w:proofErr w:type="gramEnd"/>
      <w:r w:rsidRPr="00E15A5C">
        <w:t xml:space="preserve"> [</w:t>
      </w:r>
      <w:proofErr w:type="gramStart"/>
      <w:r w:rsidRPr="00E15A5C">
        <w:t>internet</w:t>
      </w:r>
      <w:proofErr w:type="gramEnd"/>
      <w:r w:rsidRPr="00E15A5C">
        <w:t>]. [</w:t>
      </w:r>
      <w:proofErr w:type="gramStart"/>
      <w:r w:rsidRPr="00E15A5C">
        <w:t>diunduh</w:t>
      </w:r>
      <w:proofErr w:type="gramEnd"/>
      <w:r w:rsidRPr="00E15A5C">
        <w:t xml:space="preserve"> 2020  Desember 22].  Tersedia </w:t>
      </w:r>
      <w:proofErr w:type="gramStart"/>
      <w:r w:rsidRPr="00E15A5C">
        <w:t>pada  http</w:t>
      </w:r>
      <w:proofErr w:type="gramEnd"/>
      <w:r w:rsidRPr="00E15A5C">
        <w:t>://www.pipp.dkp.go.id/pipp2/  pemasaran_investasi_index.html</w:t>
      </w:r>
    </w:p>
    <w:p w:rsidR="00532471" w:rsidRPr="00532471" w:rsidRDefault="00DF6D42" w:rsidP="007F6329">
      <w:pPr>
        <w:pStyle w:val="BodyText"/>
        <w:ind w:left="426" w:hanging="426"/>
        <w:rPr>
          <w:lang w:val="id-ID"/>
        </w:rPr>
      </w:pPr>
      <w:r w:rsidRPr="00E15A5C">
        <w:t xml:space="preserve">Direktorat Pelabuhan Perikanan. 2005b. Pusat Informasi Pelabuhan Perikanan: Profil Pelabuhan Perikanan Indonesia. </w:t>
      </w:r>
      <w:proofErr w:type="gramStart"/>
      <w:r w:rsidRPr="00E15A5C">
        <w:t>Ditjen Perikanan Tangkap Departemen Kelautan dan Perikanan Republik Indonesia.</w:t>
      </w:r>
      <w:proofErr w:type="gramEnd"/>
      <w:r w:rsidRPr="00E15A5C">
        <w:t xml:space="preserve"> [</w:t>
      </w:r>
      <w:proofErr w:type="gramStart"/>
      <w:r w:rsidRPr="00E15A5C">
        <w:t>internet</w:t>
      </w:r>
      <w:proofErr w:type="gramEnd"/>
      <w:r w:rsidRPr="00E15A5C">
        <w:t>].] [</w:t>
      </w:r>
      <w:proofErr w:type="gramStart"/>
      <w:r w:rsidRPr="00E15A5C">
        <w:t>diunduh</w:t>
      </w:r>
      <w:proofErr w:type="gramEnd"/>
      <w:r w:rsidRPr="00E15A5C">
        <w:t xml:space="preserve"> 2020  Desember 22].  </w:t>
      </w:r>
      <w:proofErr w:type="gramStart"/>
      <w:r w:rsidRPr="00E15A5C">
        <w:t xml:space="preserve">Tersedia pada </w:t>
      </w:r>
      <w:r w:rsidR="00532471" w:rsidRPr="003E205F">
        <w:t>http://www.pipp.dkp.go.id/pipp2/pelabuhan_index.html</w:t>
      </w:r>
      <w:r w:rsidRPr="00E15A5C">
        <w:t>.</w:t>
      </w:r>
      <w:proofErr w:type="gramEnd"/>
    </w:p>
    <w:p w:rsidR="00DF6D42" w:rsidRPr="00E15A5C" w:rsidRDefault="00DF6D42" w:rsidP="00E15A5C">
      <w:pPr>
        <w:ind w:left="426" w:hanging="426"/>
      </w:pPr>
      <w:r w:rsidRPr="00E15A5C">
        <w:t xml:space="preserve">Ismail Khodijah. </w:t>
      </w:r>
      <w:proofErr w:type="gramStart"/>
      <w:r w:rsidRPr="00E15A5C">
        <w:t>2018. Sistem Logistik Ikan Nasional.</w:t>
      </w:r>
      <w:proofErr w:type="gramEnd"/>
      <w:r w:rsidRPr="00E15A5C">
        <w:t xml:space="preserve"> </w:t>
      </w:r>
      <w:proofErr w:type="gramStart"/>
      <w:r w:rsidRPr="00E15A5C">
        <w:t>[Internet].</w:t>
      </w:r>
      <w:proofErr w:type="gramEnd"/>
      <w:r w:rsidRPr="00E15A5C">
        <w:t xml:space="preserve"> [Diunduh 2019 November 20]. Tersedia Pada Http://Khodijahismail.Com/Wp-Content/Uploads/2018/03/Sistem-Logistik-Ikan-Nasioal.Pdf </w:t>
      </w:r>
    </w:p>
    <w:p w:rsidR="00DF6D42" w:rsidRPr="00E15A5C" w:rsidRDefault="00DF6D42" w:rsidP="00E15A5C">
      <w:pPr>
        <w:ind w:left="426" w:hanging="426"/>
      </w:pPr>
      <w:proofErr w:type="gramStart"/>
      <w:r w:rsidRPr="00E15A5C">
        <w:t>Joesidawati MI, Purwanto, dan Asriyanto.</w:t>
      </w:r>
      <w:proofErr w:type="gramEnd"/>
      <w:r w:rsidRPr="00E15A5C">
        <w:t xml:space="preserve"> </w:t>
      </w:r>
      <w:proofErr w:type="gramStart"/>
      <w:r w:rsidRPr="00E15A5C">
        <w:t>2005. Alternatif Pengelolaan Perikanan</w:t>
      </w:r>
      <w:r w:rsidR="007B56F3" w:rsidRPr="00E15A5C">
        <w:rPr>
          <w:lang w:val="id-ID"/>
        </w:rPr>
        <w:t xml:space="preserve"> </w:t>
      </w:r>
      <w:r w:rsidRPr="00E15A5C">
        <w:t>Lemuru di Selat Bali.</w:t>
      </w:r>
      <w:proofErr w:type="gramEnd"/>
      <w:r w:rsidRPr="00E15A5C">
        <w:t xml:space="preserve"> </w:t>
      </w:r>
      <w:proofErr w:type="gramStart"/>
      <w:r w:rsidRPr="00E15A5C">
        <w:rPr>
          <w:i/>
          <w:iCs/>
        </w:rPr>
        <w:t>Jurnal Pasir Laut, 1 (1).</w:t>
      </w:r>
      <w:proofErr w:type="gramEnd"/>
      <w:r w:rsidRPr="00E15A5C">
        <w:rPr>
          <w:i/>
          <w:iCs/>
        </w:rPr>
        <w:t xml:space="preserve"> pp. 1-19. </w:t>
      </w:r>
      <w:proofErr w:type="gramStart"/>
      <w:r w:rsidRPr="00E15A5C">
        <w:rPr>
          <w:i/>
          <w:iCs/>
        </w:rPr>
        <w:t>ISSN 1858-1684</w:t>
      </w:r>
      <w:r w:rsidRPr="00E15A5C">
        <w:t>.</w:t>
      </w:r>
      <w:proofErr w:type="gramEnd"/>
      <w:r w:rsidR="007B56F3" w:rsidRPr="00E15A5C">
        <w:rPr>
          <w:lang w:val="id-ID"/>
        </w:rPr>
        <w:t xml:space="preserve"> </w:t>
      </w:r>
      <w:r w:rsidRPr="00E15A5C">
        <w:t>eprints.undip.ac.id/view/year/2005.type.html [22 juni 2019].</w:t>
      </w:r>
    </w:p>
    <w:p w:rsidR="00DF6D42" w:rsidRPr="00E15A5C" w:rsidRDefault="00DF6D42" w:rsidP="00E15A5C">
      <w:pPr>
        <w:pStyle w:val="Style1"/>
        <w:ind w:left="426" w:hanging="426"/>
        <w:rPr>
          <w:rFonts w:cs="Times New Roman"/>
          <w:b w:val="0"/>
          <w:szCs w:val="20"/>
        </w:rPr>
      </w:pPr>
      <w:r w:rsidRPr="00E15A5C">
        <w:rPr>
          <w:rFonts w:cs="Times New Roman"/>
          <w:b w:val="0"/>
          <w:szCs w:val="20"/>
        </w:rPr>
        <w:t xml:space="preserve">Kotler dan Amstrong. 2002. </w:t>
      </w:r>
      <w:r w:rsidRPr="00E15A5C">
        <w:rPr>
          <w:rFonts w:cs="Times New Roman"/>
          <w:b w:val="0"/>
          <w:i/>
          <w:szCs w:val="20"/>
        </w:rPr>
        <w:t>Dasar-dasar Pemasaran. Jilid 1</w:t>
      </w:r>
      <w:r w:rsidRPr="00E15A5C">
        <w:rPr>
          <w:rFonts w:cs="Times New Roman"/>
          <w:b w:val="0"/>
          <w:szCs w:val="20"/>
        </w:rPr>
        <w:t>, Alih Bahasa Alexander Sindoro dan Benyamin Molan. Jakarta: Prenhallindo.</w:t>
      </w:r>
    </w:p>
    <w:p w:rsidR="00DF6D42" w:rsidRPr="00E15A5C" w:rsidRDefault="00DF6D42" w:rsidP="00E15A5C">
      <w:pPr>
        <w:pStyle w:val="Style1"/>
        <w:ind w:left="426" w:hanging="426"/>
        <w:rPr>
          <w:rFonts w:cs="Times New Roman"/>
          <w:b w:val="0"/>
          <w:szCs w:val="20"/>
        </w:rPr>
      </w:pPr>
      <w:r w:rsidRPr="00E15A5C">
        <w:rPr>
          <w:rFonts w:cs="Times New Roman"/>
          <w:b w:val="0"/>
          <w:szCs w:val="20"/>
        </w:rPr>
        <w:t xml:space="preserve">[KKP]. 2018. </w:t>
      </w:r>
      <w:r w:rsidRPr="00E15A5C">
        <w:rPr>
          <w:rFonts w:cs="Times New Roman"/>
          <w:b w:val="0"/>
          <w:i/>
          <w:iCs/>
          <w:szCs w:val="20"/>
        </w:rPr>
        <w:t>Kelautan dan Perikanan Dalam Angka 2017</w:t>
      </w:r>
      <w:r w:rsidRPr="00E15A5C">
        <w:rPr>
          <w:rFonts w:cs="Times New Roman"/>
          <w:b w:val="0"/>
          <w:szCs w:val="20"/>
        </w:rPr>
        <w:t>. Kementrian Kelautan dan Perikanan.</w:t>
      </w:r>
    </w:p>
    <w:p w:rsidR="00DF6D42" w:rsidRPr="00E15A5C" w:rsidRDefault="00DF6D42" w:rsidP="00E15A5C">
      <w:pPr>
        <w:pStyle w:val="Style1"/>
        <w:ind w:left="426" w:hanging="426"/>
        <w:rPr>
          <w:rFonts w:cs="Times New Roman"/>
          <w:b w:val="0"/>
          <w:szCs w:val="20"/>
        </w:rPr>
      </w:pPr>
      <w:r w:rsidRPr="00E15A5C">
        <w:rPr>
          <w:rFonts w:cs="Times New Roman"/>
          <w:b w:val="0"/>
          <w:szCs w:val="20"/>
        </w:rPr>
        <w:t xml:space="preserve">[KKP]. 2020. </w:t>
      </w:r>
      <w:r w:rsidRPr="00E15A5C">
        <w:rPr>
          <w:rFonts w:cs="Times New Roman"/>
          <w:b w:val="0"/>
          <w:i/>
          <w:iCs/>
          <w:szCs w:val="20"/>
        </w:rPr>
        <w:t xml:space="preserve">Kelautan dan Perikanan Dalam </w:t>
      </w:r>
      <w:r w:rsidRPr="00E15A5C">
        <w:rPr>
          <w:rFonts w:cs="Times New Roman"/>
          <w:b w:val="0"/>
          <w:i/>
          <w:iCs/>
          <w:szCs w:val="20"/>
        </w:rPr>
        <w:lastRenderedPageBreak/>
        <w:t>Angka 2019</w:t>
      </w:r>
      <w:r w:rsidRPr="00E15A5C">
        <w:rPr>
          <w:rFonts w:cs="Times New Roman"/>
          <w:b w:val="0"/>
          <w:szCs w:val="20"/>
        </w:rPr>
        <w:t>. Kementrian Kelautan dan Perikanan.</w:t>
      </w:r>
    </w:p>
    <w:p w:rsidR="00DF6D42" w:rsidRPr="00E15A5C" w:rsidRDefault="00DF6D42" w:rsidP="00E15A5C">
      <w:pPr>
        <w:ind w:left="426" w:hanging="426"/>
      </w:pPr>
      <w:r w:rsidRPr="00E15A5C">
        <w:t>Lubis E, I Solihin, T Nugroho, R Muninggar. 2010. Diktat Pelabuhan Perikanan.</w:t>
      </w:r>
      <w:r w:rsidR="007B56F3" w:rsidRPr="00E15A5C">
        <w:rPr>
          <w:lang w:val="id-ID"/>
        </w:rPr>
        <w:t xml:space="preserve"> </w:t>
      </w:r>
      <w:r w:rsidRPr="00E15A5C">
        <w:t>Bogor: Bagian Kepelabuhanan Perikanan dan Kebijakan Pengelolaan.</w:t>
      </w:r>
      <w:r w:rsidR="007B56F3" w:rsidRPr="00E15A5C">
        <w:rPr>
          <w:lang w:val="id-ID"/>
        </w:rPr>
        <w:t xml:space="preserve"> </w:t>
      </w:r>
      <w:proofErr w:type="gramStart"/>
      <w:r w:rsidRPr="00E15A5C">
        <w:t>Departemen Pemanfaatan Sumber daya Perikanan.</w:t>
      </w:r>
      <w:proofErr w:type="gramEnd"/>
      <w:r w:rsidRPr="00E15A5C">
        <w:t xml:space="preserve"> </w:t>
      </w:r>
      <w:proofErr w:type="gramStart"/>
      <w:r w:rsidRPr="00E15A5C">
        <w:t>Fakultas Perikanan dan</w:t>
      </w:r>
      <w:r w:rsidR="007B56F3" w:rsidRPr="00E15A5C">
        <w:rPr>
          <w:lang w:val="id-ID"/>
        </w:rPr>
        <w:t xml:space="preserve"> </w:t>
      </w:r>
      <w:r w:rsidRPr="00E15A5C">
        <w:t>Ilmu Kelautan.</w:t>
      </w:r>
      <w:proofErr w:type="gramEnd"/>
      <w:r w:rsidRPr="00E15A5C">
        <w:t xml:space="preserve"> </w:t>
      </w:r>
      <w:proofErr w:type="gramStart"/>
      <w:r w:rsidRPr="00E15A5C">
        <w:t>Institut Pertanian Bogor.</w:t>
      </w:r>
      <w:proofErr w:type="gramEnd"/>
    </w:p>
    <w:p w:rsidR="00DF6D42" w:rsidRPr="00E15A5C" w:rsidRDefault="00DF6D42" w:rsidP="00E15A5C">
      <w:pPr>
        <w:pStyle w:val="NoSpacing"/>
        <w:ind w:left="426" w:hanging="426"/>
        <w:jc w:val="both"/>
        <w:rPr>
          <w:sz w:val="20"/>
          <w:szCs w:val="20"/>
        </w:rPr>
      </w:pPr>
      <w:r w:rsidRPr="00E15A5C">
        <w:rPr>
          <w:sz w:val="20"/>
          <w:szCs w:val="20"/>
        </w:rPr>
        <w:t xml:space="preserve">Lubis E. 2006. Buku </w:t>
      </w:r>
      <w:proofErr w:type="gramStart"/>
      <w:r w:rsidRPr="00E15A5C">
        <w:rPr>
          <w:sz w:val="20"/>
          <w:szCs w:val="20"/>
        </w:rPr>
        <w:t>I</w:t>
      </w:r>
      <w:r w:rsidRPr="00E15A5C">
        <w:rPr>
          <w:sz w:val="20"/>
          <w:szCs w:val="20"/>
          <w:lang w:val="id-ID"/>
        </w:rPr>
        <w:t xml:space="preserve"> </w:t>
      </w:r>
      <w:r w:rsidRPr="00E15A5C">
        <w:rPr>
          <w:sz w:val="20"/>
          <w:szCs w:val="20"/>
        </w:rPr>
        <w:t>:</w:t>
      </w:r>
      <w:proofErr w:type="gramEnd"/>
      <w:r w:rsidRPr="00E15A5C">
        <w:rPr>
          <w:sz w:val="20"/>
          <w:szCs w:val="20"/>
        </w:rPr>
        <w:t xml:space="preserve"> </w:t>
      </w:r>
      <w:r w:rsidRPr="00E15A5C">
        <w:rPr>
          <w:i/>
          <w:iCs/>
          <w:sz w:val="20"/>
          <w:szCs w:val="20"/>
        </w:rPr>
        <w:t>Pengantar Pelabuhan Perikanan</w:t>
      </w:r>
      <w:r w:rsidRPr="00E15A5C">
        <w:rPr>
          <w:sz w:val="20"/>
          <w:szCs w:val="20"/>
        </w:rPr>
        <w:t xml:space="preserve">. Bogor: Bagian Pelabuhan Perikanan. </w:t>
      </w:r>
      <w:proofErr w:type="gramStart"/>
      <w:r w:rsidRPr="00E15A5C">
        <w:rPr>
          <w:sz w:val="20"/>
          <w:szCs w:val="20"/>
        </w:rPr>
        <w:t>Pemanfaatan Sumber daya Perikanan.</w:t>
      </w:r>
      <w:proofErr w:type="gramEnd"/>
      <w:r w:rsidRPr="00E15A5C">
        <w:rPr>
          <w:sz w:val="20"/>
          <w:szCs w:val="20"/>
        </w:rPr>
        <w:t xml:space="preserve"> </w:t>
      </w:r>
      <w:proofErr w:type="gramStart"/>
      <w:r w:rsidRPr="00E15A5C">
        <w:rPr>
          <w:sz w:val="20"/>
          <w:szCs w:val="20"/>
        </w:rPr>
        <w:t>Fakultas Perikanan dan Ilmu Kelautan.</w:t>
      </w:r>
      <w:proofErr w:type="gramEnd"/>
      <w:r w:rsidRPr="00E15A5C">
        <w:rPr>
          <w:sz w:val="20"/>
          <w:szCs w:val="20"/>
        </w:rPr>
        <w:t xml:space="preserve"> </w:t>
      </w:r>
      <w:proofErr w:type="gramStart"/>
      <w:r w:rsidRPr="00E15A5C">
        <w:rPr>
          <w:sz w:val="20"/>
          <w:szCs w:val="20"/>
        </w:rPr>
        <w:t>Institut Pertanian Bogor.</w:t>
      </w:r>
      <w:proofErr w:type="gramEnd"/>
    </w:p>
    <w:p w:rsidR="00DF6D42" w:rsidRDefault="00DF6D42" w:rsidP="00E15A5C">
      <w:pPr>
        <w:ind w:left="426" w:hanging="426"/>
        <w:rPr>
          <w:lang w:val="id-ID"/>
        </w:rPr>
      </w:pPr>
      <w:r w:rsidRPr="00E15A5C">
        <w:t>Nababan MCMN. 2009. Hubungan Konsentrasi Klorofil-A di Perairan Selat Bali dengan Produksi Ikan Lemuru (</w:t>
      </w:r>
      <w:r w:rsidRPr="00E15A5C">
        <w:rPr>
          <w:i/>
          <w:iCs/>
        </w:rPr>
        <w:t xml:space="preserve">Sardinella </w:t>
      </w:r>
      <w:r w:rsidRPr="00E15A5C">
        <w:t>Sp.) yang Didaratkan di TPI uncar, Banyuwangi [Skripsi]. Bogor (ID</w:t>
      </w:r>
      <w:proofErr w:type="gramStart"/>
      <w:r w:rsidRPr="00E15A5C">
        <w:t>) :</w:t>
      </w:r>
      <w:proofErr w:type="gramEnd"/>
      <w:r w:rsidRPr="00E15A5C">
        <w:t xml:space="preserve"> Program Studi Ilmu dan Teknologi Kelautan, Fakultas Perikanan dan Ilmu Kelautan, Institut Pertanian Bogor</w:t>
      </w:r>
    </w:p>
    <w:p w:rsidR="007F6329" w:rsidRDefault="003E205F" w:rsidP="007F6329">
      <w:pPr>
        <w:widowControl/>
        <w:autoSpaceDE w:val="0"/>
        <w:autoSpaceDN w:val="0"/>
        <w:adjustRightInd w:val="0"/>
        <w:spacing w:after="120"/>
        <w:ind w:left="567" w:hanging="567"/>
        <w:rPr>
          <w:rFonts w:eastAsiaTheme="minorHAnsi"/>
          <w:bCs/>
          <w:kern w:val="0"/>
          <w:sz w:val="22"/>
          <w:szCs w:val="22"/>
          <w:lang w:val="id-ID" w:eastAsia="en-US"/>
        </w:rPr>
      </w:pPr>
      <w:r w:rsidRPr="00B96DA1">
        <w:rPr>
          <w:rFonts w:eastAsiaTheme="minorHAnsi"/>
          <w:bCs/>
          <w:kern w:val="0"/>
          <w:sz w:val="22"/>
          <w:szCs w:val="22"/>
          <w:lang w:val="id-ID" w:eastAsia="en-US"/>
        </w:rPr>
        <w:t>Naufal, A. Kusumastanto, T. Fahrudin, A. 2016. Kajian Ekonomi Model Pengelolaan Sumberdaya Perikanan Cakalangdi Pantai Utara Aceh</w:t>
      </w:r>
      <w:r w:rsidRPr="00B96DA1">
        <w:rPr>
          <w:rFonts w:eastAsiaTheme="minorHAnsi"/>
          <w:bCs/>
          <w:i/>
          <w:kern w:val="0"/>
          <w:sz w:val="22"/>
          <w:szCs w:val="22"/>
          <w:lang w:val="id-ID" w:eastAsia="en-US"/>
        </w:rPr>
        <w:t>. Jurnal Aplikasi Manajemen.</w:t>
      </w:r>
      <w:r w:rsidRPr="00B96DA1">
        <w:rPr>
          <w:rFonts w:eastAsiaTheme="minorHAnsi"/>
          <w:bCs/>
          <w:kern w:val="0"/>
          <w:sz w:val="22"/>
          <w:szCs w:val="22"/>
          <w:lang w:val="id-ID" w:eastAsia="en-US"/>
        </w:rPr>
        <w:t xml:space="preserve"> Vol 14 No 2 Juni 2016.</w:t>
      </w:r>
    </w:p>
    <w:p w:rsidR="003E205F" w:rsidRPr="003E205F" w:rsidRDefault="005D6405" w:rsidP="007F6329">
      <w:pPr>
        <w:widowControl/>
        <w:autoSpaceDE w:val="0"/>
        <w:autoSpaceDN w:val="0"/>
        <w:adjustRightInd w:val="0"/>
        <w:spacing w:after="120"/>
        <w:ind w:left="567" w:hanging="567"/>
        <w:rPr>
          <w:rFonts w:eastAsiaTheme="minorHAnsi"/>
          <w:bCs/>
          <w:kern w:val="0"/>
          <w:sz w:val="22"/>
          <w:szCs w:val="22"/>
          <w:lang w:val="id-ID" w:eastAsia="en-US"/>
        </w:rPr>
      </w:pPr>
      <w:r>
        <w:rPr>
          <w:rFonts w:eastAsiaTheme="minorHAnsi"/>
          <w:bCs/>
          <w:kern w:val="0"/>
          <w:sz w:val="22"/>
          <w:szCs w:val="22"/>
          <w:lang w:val="id-ID" w:eastAsia="en-US"/>
        </w:rPr>
        <w:t>Naufa</w:t>
      </w:r>
      <w:r w:rsidR="007F6329">
        <w:rPr>
          <w:rFonts w:eastAsiaTheme="minorHAnsi"/>
          <w:bCs/>
          <w:kern w:val="0"/>
          <w:sz w:val="22"/>
          <w:szCs w:val="22"/>
          <w:lang w:val="id-ID" w:eastAsia="en-US"/>
        </w:rPr>
        <w:t>l</w:t>
      </w:r>
      <w:r>
        <w:rPr>
          <w:rFonts w:eastAsiaTheme="minorHAnsi"/>
          <w:bCs/>
          <w:kern w:val="0"/>
          <w:sz w:val="22"/>
          <w:szCs w:val="22"/>
          <w:lang w:val="id-ID" w:eastAsia="en-US"/>
        </w:rPr>
        <w:t xml:space="preserve">, A. dan Rindayanti, W. 2019. </w:t>
      </w:r>
      <w:proofErr w:type="gramStart"/>
      <w:r w:rsidRPr="005D6405">
        <w:rPr>
          <w:i/>
        </w:rPr>
        <w:t>Analysis of Fisheries, Agriculture and Forestry Sector Contributions to Aceh's Economic Growth</w:t>
      </w:r>
      <w:r>
        <w:rPr>
          <w:i/>
          <w:lang w:val="id-ID"/>
        </w:rPr>
        <w:t>.</w:t>
      </w:r>
      <w:proofErr w:type="gramEnd"/>
      <w:r w:rsidRPr="005D6405">
        <w:rPr>
          <w:rFonts w:ascii="Gadugi,Bold" w:eastAsiaTheme="minorHAnsi" w:hAnsi="Gadugi,Bold" w:cs="Gadugi,Bold"/>
          <w:b/>
          <w:bCs/>
          <w:kern w:val="0"/>
          <w:sz w:val="16"/>
          <w:szCs w:val="16"/>
          <w:lang w:val="id-ID" w:eastAsia="en-US"/>
        </w:rPr>
        <w:t xml:space="preserve"> </w:t>
      </w:r>
      <w:r w:rsidRPr="005D6405">
        <w:t>S</w:t>
      </w:r>
      <w:r w:rsidRPr="005D6405">
        <w:rPr>
          <w:i/>
        </w:rPr>
        <w:t>EMDI UNAYA-2019</w:t>
      </w:r>
      <w:r w:rsidRPr="007F6329">
        <w:t xml:space="preserve">, </w:t>
      </w:r>
      <w:r w:rsidR="007F6329" w:rsidRPr="007F6329">
        <w:t>124-131</w:t>
      </w:r>
      <w:r w:rsidR="007F6329">
        <w:rPr>
          <w:lang w:val="id-ID"/>
        </w:rPr>
        <w:t xml:space="preserve"> Desember 2019</w:t>
      </w:r>
    </w:p>
    <w:p w:rsidR="00DF6D42" w:rsidRPr="00E15A5C" w:rsidRDefault="00DF6D42" w:rsidP="00E15A5C">
      <w:pPr>
        <w:ind w:left="426" w:hanging="426"/>
      </w:pPr>
      <w:r w:rsidRPr="00E15A5C">
        <w:t xml:space="preserve">Nugroho T. 2008. Bahan Kuliah </w:t>
      </w:r>
      <w:proofErr w:type="gramStart"/>
      <w:r w:rsidRPr="00E15A5C">
        <w:t>m.a</w:t>
      </w:r>
      <w:proofErr w:type="gramEnd"/>
      <w:r w:rsidRPr="00E15A5C">
        <w:t xml:space="preserve">. Teknik Perencanaan Pembangunan dan Pemanfaatan Pelabuhan Perikanan. Bogor: Departemen Pemanfaatan Sumber daya Perikanan. </w:t>
      </w:r>
      <w:proofErr w:type="gramStart"/>
      <w:r w:rsidRPr="00E15A5C">
        <w:t>Fakultas Perikanan dan Ilmu Kelautan.</w:t>
      </w:r>
      <w:proofErr w:type="gramEnd"/>
      <w:r w:rsidRPr="00E15A5C">
        <w:t xml:space="preserve"> </w:t>
      </w:r>
      <w:proofErr w:type="gramStart"/>
      <w:r w:rsidRPr="00E15A5C">
        <w:t>Institut Pertanian Bogor.</w:t>
      </w:r>
      <w:proofErr w:type="gramEnd"/>
      <w:r w:rsidRPr="00E15A5C">
        <w:t xml:space="preserve"> Laboratorium Pelabuhan Perikanan.</w:t>
      </w:r>
    </w:p>
    <w:p w:rsidR="00DF6D42" w:rsidRPr="00E15A5C" w:rsidRDefault="00DF6D42" w:rsidP="00E15A5C">
      <w:pPr>
        <w:ind w:left="426" w:hanging="426"/>
      </w:pPr>
      <w:r w:rsidRPr="00E15A5C">
        <w:t xml:space="preserve">Pamungkas SB. 2013. </w:t>
      </w:r>
      <w:proofErr w:type="gramStart"/>
      <w:r w:rsidRPr="00E15A5C">
        <w:t>Analisis Rantai Distribusi Komoditas Ikan Tangkap Perikanan Laut Dikota Tegal [Skripsi].</w:t>
      </w:r>
      <w:proofErr w:type="gramEnd"/>
      <w:r w:rsidRPr="00E15A5C">
        <w:t xml:space="preserve"> Semarang (ID): Fakultas Ekonomi, Universitas Negeri Semarang.116 Halaman</w:t>
      </w:r>
    </w:p>
    <w:p w:rsidR="00DF6D42" w:rsidRPr="00E15A5C" w:rsidRDefault="00DF6D42" w:rsidP="00E15A5C">
      <w:pPr>
        <w:ind w:left="426" w:hanging="426"/>
      </w:pPr>
      <w:proofErr w:type="gramStart"/>
      <w:r w:rsidRPr="00E15A5C">
        <w:t>Pane AB. 2007.</w:t>
      </w:r>
      <w:proofErr w:type="gramEnd"/>
      <w:r w:rsidRPr="00E15A5C">
        <w:t xml:space="preserve"> </w:t>
      </w:r>
      <w:proofErr w:type="gramStart"/>
      <w:r w:rsidRPr="00E15A5C">
        <w:t>Dasar-Dasar Industri Kepelabuhanan Perikanan (IKP).</w:t>
      </w:r>
      <w:proofErr w:type="gramEnd"/>
      <w:r w:rsidRPr="00E15A5C">
        <w:t xml:space="preserve"> Bahan Kuliah </w:t>
      </w:r>
      <w:proofErr w:type="gramStart"/>
      <w:r w:rsidRPr="00E15A5C">
        <w:t>m.a</w:t>
      </w:r>
      <w:proofErr w:type="gramEnd"/>
      <w:r w:rsidRPr="00E15A5C">
        <w:t xml:space="preserve">. Pelabuhan Perikanan. Bogor: Laboratorium Pelabuhan Perikanan. Jurusan Studi Pemanfaatan Perikanan. </w:t>
      </w:r>
      <w:proofErr w:type="gramStart"/>
      <w:r w:rsidRPr="00E15A5C">
        <w:t>Fakultas Perikanan dan Ilmu Kelautan.</w:t>
      </w:r>
      <w:proofErr w:type="gramEnd"/>
      <w:r w:rsidRPr="00E15A5C">
        <w:t xml:space="preserve"> </w:t>
      </w:r>
      <w:proofErr w:type="gramStart"/>
      <w:r w:rsidRPr="00E15A5C">
        <w:t>Institut Pertanian Bogor.</w:t>
      </w:r>
      <w:proofErr w:type="gramEnd"/>
    </w:p>
    <w:p w:rsidR="007F6329" w:rsidRDefault="00DF6D42" w:rsidP="007F6329">
      <w:pPr>
        <w:ind w:left="426" w:hanging="426"/>
        <w:rPr>
          <w:lang w:val="id-ID" w:bidi="en-US"/>
        </w:rPr>
      </w:pPr>
      <w:r w:rsidRPr="00E15A5C">
        <w:rPr>
          <w:lang w:bidi="en-US"/>
        </w:rPr>
        <w:t xml:space="preserve">[PPS Kutaraja] Pelabuhan Perikanan Samudra Kutaraja.2018.Laporan Produksi </w:t>
      </w:r>
      <w:proofErr w:type="gramStart"/>
      <w:r w:rsidRPr="00E15A5C">
        <w:rPr>
          <w:lang w:bidi="en-US"/>
        </w:rPr>
        <w:t>Ikan  Tahunan</w:t>
      </w:r>
      <w:proofErr w:type="gramEnd"/>
      <w:r w:rsidRPr="00E15A5C">
        <w:rPr>
          <w:lang w:bidi="en-US"/>
        </w:rPr>
        <w:t xml:space="preserve"> 2017-2020.Banda Aceh (ID): PPS Kutaraja</w:t>
      </w:r>
    </w:p>
    <w:p w:rsidR="004D3D8F" w:rsidRDefault="007F6329" w:rsidP="004D3D8F">
      <w:pPr>
        <w:ind w:left="426" w:hanging="426"/>
        <w:rPr>
          <w:lang w:val="id-ID" w:bidi="en-US"/>
        </w:rPr>
      </w:pPr>
      <w:r>
        <w:rPr>
          <w:lang w:val="id-ID" w:bidi="en-US"/>
        </w:rPr>
        <w:t xml:space="preserve">Syahputra, F. </w:t>
      </w:r>
      <w:r w:rsidR="00120294">
        <w:rPr>
          <w:i/>
          <w:lang w:val="id-ID" w:bidi="en-US"/>
        </w:rPr>
        <w:t>e</w:t>
      </w:r>
      <w:r>
        <w:rPr>
          <w:i/>
          <w:lang w:val="id-ID" w:bidi="en-US"/>
        </w:rPr>
        <w:t xml:space="preserve">t al, </w:t>
      </w:r>
      <w:r>
        <w:rPr>
          <w:lang w:val="id-ID" w:bidi="en-US"/>
        </w:rPr>
        <w:t xml:space="preserve">2015, </w:t>
      </w:r>
      <w:r w:rsidRPr="007F6329">
        <w:t>Kebutuhan Fasilitas Pokok Pelabuhan Perikanan Pantai Lampulo 15 Tahun Mendatang</w:t>
      </w:r>
      <w:r>
        <w:rPr>
          <w:lang w:val="id-ID"/>
        </w:rPr>
        <w:t xml:space="preserve">, </w:t>
      </w:r>
      <w:r>
        <w:rPr>
          <w:kern w:val="0"/>
          <w:lang w:val="id-ID" w:eastAsia="en-US"/>
        </w:rPr>
        <w:t xml:space="preserve">Marine Fisheries </w:t>
      </w:r>
      <w:r>
        <w:rPr>
          <w:kern w:val="0"/>
          <w:szCs w:val="18"/>
          <w:lang w:val="id-ID" w:eastAsia="en-US"/>
        </w:rPr>
        <w:t xml:space="preserve">Vol. 6, </w:t>
      </w:r>
      <w:r>
        <w:rPr>
          <w:kern w:val="0"/>
          <w:szCs w:val="18"/>
          <w:lang w:val="id-ID" w:eastAsia="en-US"/>
        </w:rPr>
        <w:lastRenderedPageBreak/>
        <w:t xml:space="preserve">No. 1, Mei 2015, </w:t>
      </w:r>
      <w:r w:rsidRPr="007F6329">
        <w:rPr>
          <w:kern w:val="0"/>
          <w:szCs w:val="18"/>
          <w:lang w:val="id-ID" w:eastAsia="en-US"/>
        </w:rPr>
        <w:t>Hal: 33-43</w:t>
      </w:r>
    </w:p>
    <w:p w:rsidR="00120294" w:rsidRPr="004D3D8F" w:rsidRDefault="00120294" w:rsidP="004D3D8F">
      <w:pPr>
        <w:ind w:left="426" w:hanging="426"/>
        <w:rPr>
          <w:lang w:val="id-ID" w:bidi="en-US"/>
        </w:rPr>
      </w:pPr>
      <w:r>
        <w:rPr>
          <w:kern w:val="0"/>
          <w:lang w:val="id-ID" w:eastAsia="en-US"/>
        </w:rPr>
        <w:t>Syahputra, F</w:t>
      </w:r>
      <w:r>
        <w:rPr>
          <w:lang w:val="id-ID"/>
        </w:rPr>
        <w:t xml:space="preserve">. </w:t>
      </w:r>
      <w:r>
        <w:rPr>
          <w:i/>
          <w:lang w:val="id-ID"/>
        </w:rPr>
        <w:t>et al</w:t>
      </w:r>
      <w:r>
        <w:rPr>
          <w:lang w:val="id-ID"/>
        </w:rPr>
        <w:t xml:space="preserve"> 2019, </w:t>
      </w:r>
      <w:r w:rsidR="004D3D8F" w:rsidRPr="004D3D8F">
        <w:rPr>
          <w:i/>
        </w:rPr>
        <w:t>Analytical Hierarchy Process (</w:t>
      </w:r>
      <w:r w:rsidRPr="004D3D8F">
        <w:rPr>
          <w:i/>
        </w:rPr>
        <w:t>AHP</w:t>
      </w:r>
      <w:r w:rsidR="004D3D8F" w:rsidRPr="004D3D8F">
        <w:rPr>
          <w:i/>
        </w:rPr>
        <w:t>) In Selecting Suitable Marine Protected Area (MPA) Site In Pulo Breuh (Breuh Island), Indonesia</w:t>
      </w:r>
      <w:r w:rsidR="004D3D8F">
        <w:rPr>
          <w:lang w:val="id-ID"/>
        </w:rPr>
        <w:t xml:space="preserve">. </w:t>
      </w:r>
      <w:r w:rsidR="004D3D8F">
        <w:rPr>
          <w:i/>
          <w:lang w:val="id-ID"/>
        </w:rPr>
        <w:t xml:space="preserve">Jurnal of physic : conference series. </w:t>
      </w:r>
      <w:r w:rsidR="004D3D8F" w:rsidRPr="004D3D8F">
        <w:t>1373 (2019)</w:t>
      </w:r>
    </w:p>
    <w:p w:rsidR="00DF6D42" w:rsidRPr="00E15A5C" w:rsidRDefault="00DF6D42" w:rsidP="00E15A5C">
      <w:pPr>
        <w:pStyle w:val="Style1"/>
        <w:ind w:left="426" w:hanging="426"/>
        <w:rPr>
          <w:rFonts w:cs="Times New Roman"/>
          <w:b w:val="0"/>
          <w:szCs w:val="20"/>
        </w:rPr>
      </w:pPr>
      <w:r w:rsidRPr="00E15A5C">
        <w:rPr>
          <w:rFonts w:cs="Times New Roman"/>
          <w:b w:val="0"/>
          <w:szCs w:val="20"/>
        </w:rPr>
        <w:t>Ulur</w:t>
      </w:r>
      <w:r w:rsidRPr="00E15A5C">
        <w:rPr>
          <w:rFonts w:cs="Times New Roman"/>
          <w:b w:val="0"/>
          <w:i/>
          <w:szCs w:val="20"/>
        </w:rPr>
        <w:t>. Jurnal IPTEKS PSP</w:t>
      </w:r>
      <w:r w:rsidRPr="00E15A5C">
        <w:rPr>
          <w:rFonts w:cs="Times New Roman"/>
          <w:b w:val="0"/>
          <w:szCs w:val="20"/>
        </w:rPr>
        <w:t>[Internet].[Di Unduh Pada Tanggal 21 Desember 18] Vol.2 (4) : 330-344. Tersedia Pada</w:t>
      </w:r>
      <w:r w:rsidRPr="00E15A5C">
        <w:rPr>
          <w:rFonts w:cs="Times New Roman"/>
          <w:b w:val="0"/>
          <w:iCs/>
          <w:szCs w:val="20"/>
        </w:rPr>
        <w:t>http://journal.unhas.ac.id/index.php/iptekspsp/article/view/1923</w:t>
      </w:r>
    </w:p>
    <w:p w:rsidR="00DF6D42" w:rsidRPr="00E15A5C" w:rsidRDefault="00DF6D42" w:rsidP="00E15A5C">
      <w:pPr>
        <w:ind w:left="426" w:hanging="426"/>
        <w:rPr>
          <w:lang w:bidi="en-US"/>
        </w:rPr>
      </w:pPr>
      <w:r w:rsidRPr="00E15A5C">
        <w:t>Witry SDB</w:t>
      </w:r>
      <w:r w:rsidRPr="00E15A5C">
        <w:rPr>
          <w:lang w:bidi="en-US"/>
        </w:rPr>
        <w:t xml:space="preserve">. 2017. </w:t>
      </w:r>
      <w:r w:rsidRPr="00E15A5C">
        <w:t>Kajian Produksi Hasil Tangkapan Didaratkan Di Pelabuhan Perikanan Pantai Muncar Kabupaten Banyuwangi Sebagai Bahan Baku Industri Pengolahan</w:t>
      </w:r>
      <w:proofErr w:type="gramStart"/>
      <w:r w:rsidRPr="00E15A5C">
        <w:t>.</w:t>
      </w:r>
      <w:r w:rsidRPr="00E15A5C">
        <w:rPr>
          <w:lang w:bidi="en-US"/>
        </w:rPr>
        <w:t>[</w:t>
      </w:r>
      <w:proofErr w:type="gramEnd"/>
      <w:r w:rsidRPr="00E15A5C">
        <w:rPr>
          <w:lang w:bidi="en-US"/>
        </w:rPr>
        <w:t>skripsi]. Bogor (ID):</w:t>
      </w:r>
      <w:r w:rsidRPr="00E15A5C">
        <w:t xml:space="preserve"> Fakultas Perikanan dan Ilmu Kelautan, Institut Pertanian Bogor</w:t>
      </w:r>
      <w:r w:rsidRPr="00E15A5C">
        <w:rPr>
          <w:lang w:bidi="en-US"/>
        </w:rPr>
        <w:t>. 118 Halaman</w:t>
      </w:r>
    </w:p>
    <w:p w:rsidR="00DF6D42" w:rsidRPr="00E15A5C" w:rsidRDefault="00DF6D42" w:rsidP="00E15A5C">
      <w:pPr>
        <w:ind w:left="426" w:hanging="426"/>
      </w:pPr>
      <w:proofErr w:type="gramStart"/>
      <w:r w:rsidRPr="00E15A5C">
        <w:t>Yundari D. 2005.</w:t>
      </w:r>
      <w:proofErr w:type="gramEnd"/>
      <w:r w:rsidRPr="00E15A5C">
        <w:t xml:space="preserve"> </w:t>
      </w:r>
      <w:proofErr w:type="gramStart"/>
      <w:r w:rsidRPr="00E15A5C">
        <w:t>Perbandingan Produksi PPN Palabuhanratu dengan kabupaten Sukabumi dan Provinsi Jawa Barat Berkaitan dengan Kualitas Perdagangan Ikan yang Didaratkan [Skripsi].</w:t>
      </w:r>
      <w:proofErr w:type="gramEnd"/>
      <w:r w:rsidRPr="00E15A5C">
        <w:t xml:space="preserve"> Bogor (ID</w:t>
      </w:r>
      <w:proofErr w:type="gramStart"/>
      <w:r w:rsidRPr="00E15A5C">
        <w:t>) :</w:t>
      </w:r>
      <w:proofErr w:type="gramEnd"/>
      <w:r w:rsidRPr="00E15A5C">
        <w:t xml:space="preserve"> Fakultas Perikanan dan Ilmu Kelautan, Institut Pertanian Bogor. </w:t>
      </w:r>
      <w:proofErr w:type="gramStart"/>
      <w:r w:rsidRPr="00E15A5C">
        <w:t>115 halaman.</w:t>
      </w:r>
      <w:proofErr w:type="gramEnd"/>
    </w:p>
    <w:p w:rsidR="00DF6D42" w:rsidRPr="00E15A5C" w:rsidRDefault="00DF6D42" w:rsidP="00E15A5C">
      <w:pPr>
        <w:ind w:left="426" w:hanging="426"/>
      </w:pPr>
      <w:r w:rsidRPr="00E15A5C">
        <w:t xml:space="preserve">Zubair S, Yasin M. 2011. </w:t>
      </w:r>
      <w:r w:rsidRPr="00E15A5C">
        <w:rPr>
          <w:iCs/>
        </w:rPr>
        <w:t xml:space="preserve">Analisis Pendapatan Nelayan PadaUnit Alat Tangkap Payang Di Desa Pabbaressang Kec. Bua Kab. </w:t>
      </w:r>
      <w:proofErr w:type="gramStart"/>
      <w:r w:rsidRPr="00E15A5C">
        <w:rPr>
          <w:iCs/>
        </w:rPr>
        <w:t>Luwu</w:t>
      </w:r>
      <w:r w:rsidRPr="00E15A5C">
        <w:t>.</w:t>
      </w:r>
      <w:proofErr w:type="gramEnd"/>
      <w:r w:rsidRPr="00E15A5C">
        <w:t xml:space="preserve"> </w:t>
      </w:r>
      <w:proofErr w:type="gramStart"/>
      <w:r w:rsidRPr="00E15A5C">
        <w:t>[Skripsi].</w:t>
      </w:r>
      <w:proofErr w:type="gramEnd"/>
      <w:r w:rsidRPr="00E15A5C">
        <w:t xml:space="preserve"> Makassar (ID</w:t>
      </w:r>
      <w:proofErr w:type="gramStart"/>
      <w:r w:rsidRPr="00E15A5C">
        <w:t>) :</w:t>
      </w:r>
      <w:proofErr w:type="gramEnd"/>
      <w:r w:rsidRPr="00E15A5C">
        <w:t xml:space="preserve"> Fakultas Ilmu Kelautan dan Perikanan, Universitas Hasanudin. </w:t>
      </w:r>
      <w:proofErr w:type="gramStart"/>
      <w:r w:rsidRPr="00E15A5C">
        <w:t>58 Halaman.</w:t>
      </w:r>
      <w:proofErr w:type="gramEnd"/>
    </w:p>
    <w:p w:rsidR="00E3337D" w:rsidRPr="00E15A5C" w:rsidRDefault="00E3337D" w:rsidP="00DF6D42">
      <w:pPr>
        <w:spacing w:after="120"/>
        <w:ind w:left="567" w:hanging="567"/>
        <w:rPr>
          <w:color w:val="000000" w:themeColor="text1"/>
          <w:sz w:val="22"/>
          <w:szCs w:val="22"/>
        </w:rPr>
      </w:pPr>
    </w:p>
    <w:sectPr w:rsidR="00E3337D" w:rsidRPr="00E15A5C" w:rsidSect="00D21430">
      <w:headerReference w:type="default" r:id="rId15"/>
      <w:footerReference w:type="default" r:id="rId16"/>
      <w:type w:val="continuous"/>
      <w:pgSz w:w="11907" w:h="16839" w:code="9"/>
      <w:pgMar w:top="1701" w:right="1418" w:bottom="1418" w:left="1418" w:header="851" w:footer="851" w:gutter="0"/>
      <w:cols w:num="2"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eka purnama sari" w:date="2021-10-04T23:00:00Z" w:initials="t">
    <w:p w:rsidR="00532471" w:rsidRDefault="00532471">
      <w:pPr>
        <w:pStyle w:val="CommentText"/>
      </w:pPr>
      <w:r>
        <w:rPr>
          <w:rStyle w:val="CommentReference"/>
        </w:rPr>
        <w:annotationRef/>
      </w:r>
      <w:r>
        <w:rPr>
          <w:lang w:val="id-ID"/>
        </w:rPr>
        <w:t>Jurnal pak Fauzi</w:t>
      </w:r>
    </w:p>
  </w:comment>
  <w:comment w:id="2" w:author="eka purnama sari" w:date="2021-10-04T21:48:00Z" w:initials="t">
    <w:p w:rsidR="002F2050" w:rsidRPr="002F2050" w:rsidRDefault="002F2050">
      <w:pPr>
        <w:pStyle w:val="CommentText"/>
        <w:rPr>
          <w:lang w:val="id-ID"/>
        </w:rPr>
      </w:pPr>
      <w:r>
        <w:rPr>
          <w:rStyle w:val="CommentReference"/>
        </w:rPr>
        <w:annotationRef/>
      </w:r>
      <w:r>
        <w:rPr>
          <w:lang w:val="id-ID"/>
        </w:rPr>
        <w:t>Jurnal pak naufal</w:t>
      </w:r>
    </w:p>
  </w:comment>
  <w:comment w:id="3" w:author="eka purnama sari" w:date="2021-10-05T00:19:00Z" w:initials="t">
    <w:p w:rsidR="005875F3" w:rsidRPr="005875F3" w:rsidRDefault="005875F3">
      <w:pPr>
        <w:pStyle w:val="CommentText"/>
        <w:rPr>
          <w:lang w:val="id-ID"/>
        </w:rPr>
      </w:pPr>
      <w:r>
        <w:rPr>
          <w:rStyle w:val="CommentReference"/>
        </w:rPr>
        <w:annotationRef/>
      </w:r>
      <w:r>
        <w:rPr>
          <w:lang w:val="id-ID"/>
        </w:rPr>
        <w:t>Jurnal pak fauzi</w:t>
      </w:r>
    </w:p>
  </w:comment>
  <w:comment w:id="21" w:author="eka purnama sari" w:date="2021-10-04T23:46:00Z" w:initials="t">
    <w:p w:rsidR="00BC0063" w:rsidRPr="00BC0063" w:rsidRDefault="00BC0063">
      <w:pPr>
        <w:pStyle w:val="CommentText"/>
        <w:rPr>
          <w:lang w:val="id-ID"/>
        </w:rPr>
      </w:pPr>
      <w:r>
        <w:rPr>
          <w:rStyle w:val="CommentReference"/>
        </w:rPr>
        <w:annotationRef/>
      </w:r>
      <w:r>
        <w:rPr>
          <w:lang w:val="id-ID"/>
        </w:rPr>
        <w:t>Jurnal pak naufal</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ADE" w:rsidRDefault="00C35ADE" w:rsidP="00DF7A7D">
      <w:r>
        <w:separator/>
      </w:r>
    </w:p>
  </w:endnote>
  <w:endnote w:type="continuationSeparator" w:id="1">
    <w:p w:rsidR="00C35ADE" w:rsidRDefault="00C35ADE" w:rsidP="00DF7A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altName w:val="MS Mincho"/>
    <w:charset w:val="00"/>
    <w:family w:val="swiss"/>
    <w:pitch w:val="variable"/>
    <w:sig w:usb0="80000003" w:usb1="02000000" w:usb2="00003000" w:usb3="00000000" w:csb0="00000001" w:csb1="00000000"/>
  </w:font>
  <w:font w:name="Caladea">
    <w:altName w:val="Times New Roman"/>
    <w:charset w:val="00"/>
    <w:family w:val="auto"/>
    <w:pitch w:val="variable"/>
    <w:sig w:usb0="00000000" w:usb1="00000000" w:usb2="00000000" w:usb3="00000000" w:csb0="00000000" w:csb1="00000000"/>
  </w:font>
  <w:font w:name="Cambria Math">
    <w:panose1 w:val="02040503050406030204"/>
    <w:charset w:val="00"/>
    <w:family w:val="roman"/>
    <w:pitch w:val="variable"/>
    <w:sig w:usb0="A00002EF" w:usb1="420020EB" w:usb2="00000000" w:usb3="00000000" w:csb0="0000019F" w:csb1="00000000"/>
  </w:font>
  <w:font w:name="Gadugi,Bold">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0" w:rsidRPr="00013D23" w:rsidRDefault="00335094" w:rsidP="003318F1">
    <w:pPr>
      <w:pStyle w:val="Header"/>
      <w:tabs>
        <w:tab w:val="clear" w:pos="4513"/>
        <w:tab w:val="clear" w:pos="9026"/>
      </w:tabs>
      <w:ind w:firstLine="0"/>
      <w:rPr>
        <w:rFonts w:asciiTheme="majorHAnsi" w:hAnsiTheme="majorHAnsi"/>
        <w:color w:val="1F497D" w:themeColor="text2"/>
        <w:sz w:val="24"/>
        <w:szCs w:val="24"/>
      </w:rPr>
    </w:pPr>
    <w:r w:rsidRPr="00335094">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438798456"/>
        <w:docPartObj>
          <w:docPartGallery w:val="Page Numbers (Bottom of Page)"/>
          <w:docPartUnique/>
        </w:docPartObj>
      </w:sdtPr>
      <w:sdtEndPr>
        <w:rPr>
          <w:rFonts w:asciiTheme="majorHAnsi" w:hAnsiTheme="majorHAnsi"/>
          <w:noProof/>
          <w:sz w:val="24"/>
          <w:szCs w:val="24"/>
        </w:rPr>
      </w:sdtEndPr>
      <w:sdtContent>
        <w:r w:rsidRPr="00335094">
          <w:rPr>
            <w:noProof/>
            <w:sz w:val="18"/>
            <w:szCs w:val="18"/>
            <w:lang w:val="id-ID" w:eastAsia="id-ID"/>
          </w:rPr>
          <w:pict>
            <v:line id="_x0000_s4103" style="position:absolute;left:0;text-align:left;z-index:251673600;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2F2050">
          <w:rPr>
            <w:noProof/>
            <w:sz w:val="18"/>
            <w:szCs w:val="18"/>
            <w:lang w:val="id-ID" w:eastAsia="id-ID"/>
          </w:rPr>
          <w:t>Distribusi Logistik Ikan</w:t>
        </w:r>
        <w:r w:rsidR="002F2050">
          <w:rPr>
            <w:noProof/>
            <w:sz w:val="18"/>
            <w:szCs w:val="18"/>
            <w:lang w:eastAsia="id-ID"/>
          </w:rPr>
          <w:t xml:space="preserve"> ….</w:t>
        </w:r>
        <w:r w:rsidR="002F2050">
          <w:rPr>
            <w:rFonts w:asciiTheme="majorHAnsi" w:hAnsiTheme="majorHAnsi"/>
            <w:color w:val="1F497D" w:themeColor="text2"/>
            <w:sz w:val="22"/>
            <w:szCs w:val="22"/>
            <w:lang w:val="id-ID"/>
          </w:rPr>
          <w:tab/>
        </w:r>
        <w:r w:rsidR="002F2050">
          <w:rPr>
            <w:rFonts w:asciiTheme="majorHAnsi" w:hAnsiTheme="majorHAnsi"/>
            <w:color w:val="1F497D" w:themeColor="text2"/>
            <w:sz w:val="22"/>
            <w:szCs w:val="22"/>
            <w:lang w:val="id-ID"/>
          </w:rPr>
          <w:br/>
          <w:t xml:space="preserve"> </w:t>
        </w:r>
        <w:r w:rsidRPr="00AA2E84">
          <w:rPr>
            <w:sz w:val="18"/>
            <w:szCs w:val="18"/>
          </w:rPr>
          <w:fldChar w:fldCharType="begin" w:fldLock="1"/>
        </w:r>
        <w:r w:rsidR="002F2050"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2F2050" w:rsidRPr="00AA2E84">
          <w:rPr>
            <w:noProof/>
            <w:sz w:val="18"/>
            <w:szCs w:val="18"/>
          </w:rPr>
          <w:t>(</w:t>
        </w:r>
        <w:r w:rsidR="002F2050">
          <w:rPr>
            <w:noProof/>
            <w:sz w:val="18"/>
            <w:szCs w:val="18"/>
            <w:lang w:val="id-ID"/>
          </w:rPr>
          <w:t>Sari Purnama</w:t>
        </w:r>
        <w:r w:rsidR="002F2050">
          <w:rPr>
            <w:noProof/>
            <w:sz w:val="18"/>
            <w:szCs w:val="18"/>
          </w:rPr>
          <w:t xml:space="preserve">, </w:t>
        </w:r>
        <w:r w:rsidR="002F2050">
          <w:rPr>
            <w:noProof/>
            <w:sz w:val="18"/>
            <w:szCs w:val="18"/>
            <w:lang w:val="id-ID"/>
          </w:rPr>
          <w:t>Syahputra</w:t>
        </w:r>
        <w:r w:rsidR="002F2050">
          <w:rPr>
            <w:noProof/>
            <w:sz w:val="18"/>
            <w:szCs w:val="18"/>
          </w:rPr>
          <w:t xml:space="preserve">, </w:t>
        </w:r>
        <w:r w:rsidR="002F2050">
          <w:rPr>
            <w:noProof/>
            <w:sz w:val="18"/>
            <w:szCs w:val="18"/>
            <w:lang w:val="id-ID"/>
          </w:rPr>
          <w:t>Naufal</w:t>
        </w:r>
        <w:r w:rsidR="002F2050">
          <w:rPr>
            <w:noProof/>
            <w:sz w:val="18"/>
            <w:szCs w:val="18"/>
          </w:rPr>
          <w:t>, 202</w:t>
        </w:r>
        <w:r w:rsidR="002F2050">
          <w:rPr>
            <w:noProof/>
            <w:sz w:val="18"/>
            <w:szCs w:val="18"/>
            <w:lang w:val="id-ID"/>
          </w:rPr>
          <w:t>1</w:t>
        </w:r>
        <w:r w:rsidR="002F2050" w:rsidRPr="00AA2E84">
          <w:rPr>
            <w:noProof/>
            <w:sz w:val="18"/>
            <w:szCs w:val="18"/>
          </w:rPr>
          <w:t>)</w:t>
        </w:r>
        <w:r w:rsidRPr="00AA2E84">
          <w:rPr>
            <w:sz w:val="18"/>
            <w:szCs w:val="18"/>
          </w:rPr>
          <w:fldChar w:fldCharType="end"/>
        </w:r>
        <w:r w:rsidR="002F2050">
          <w:rPr>
            <w:sz w:val="18"/>
            <w:szCs w:val="18"/>
            <w:lang w:val="id-ID"/>
          </w:rPr>
          <w:tab/>
        </w:r>
        <w:r w:rsidR="002F2050">
          <w:rPr>
            <w:sz w:val="18"/>
            <w:szCs w:val="18"/>
            <w:lang w:val="id-ID"/>
          </w:rPr>
          <w:tab/>
        </w:r>
        <w:r w:rsidR="002F2050">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2F2050"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1143B3">
          <w:rPr>
            <w:rFonts w:asciiTheme="majorHAnsi" w:hAnsiTheme="majorHAnsi"/>
            <w:noProof/>
            <w:sz w:val="24"/>
            <w:szCs w:val="24"/>
          </w:rPr>
          <w:t>100</w:t>
        </w:r>
        <w:r w:rsidRPr="00F355CE">
          <w:rPr>
            <w:rFonts w:asciiTheme="majorHAnsi" w:hAnsiTheme="majorHAnsi"/>
            <w:noProof/>
            <w:sz w:val="24"/>
            <w:szCs w:val="24"/>
          </w:rPr>
          <w:fldChar w:fldCharType="end"/>
        </w:r>
        <w:r w:rsidR="002F2050">
          <w:rPr>
            <w:rFonts w:asciiTheme="majorHAnsi" w:hAnsiTheme="majorHAnsi"/>
            <w:noProof/>
            <w:sz w:val="24"/>
            <w:szCs w:val="24"/>
            <w:lang w:val="id-ID"/>
          </w:rPr>
          <w:t xml:space="preserve"> -</w:t>
        </w:r>
        <w:r w:rsidR="002F2050">
          <w:rPr>
            <w:rFonts w:asciiTheme="majorHAnsi" w:hAnsiTheme="majorHAnsi"/>
            <w:color w:val="1F497D" w:themeColor="text2"/>
            <w:sz w:val="22"/>
            <w:szCs w:val="22"/>
            <w:lang w:val="id-ID"/>
          </w:rPr>
          <w:tab/>
        </w:r>
      </w:sdtContent>
    </w:sdt>
  </w:p>
  <w:p w:rsidR="002F2050" w:rsidRDefault="002F2050"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0" w:rsidRPr="002B134C" w:rsidRDefault="00335094" w:rsidP="002B134C">
    <w:pPr>
      <w:ind w:firstLine="0"/>
    </w:pPr>
    <w:sdt>
      <w:sdtPr>
        <w:rPr>
          <w:color w:val="1F497D" w:themeColor="text2"/>
          <w:sz w:val="18"/>
          <w:szCs w:val="18"/>
        </w:rPr>
        <w:id w:val="-944227361"/>
        <w:docPartObj>
          <w:docPartGallery w:val="Page Numbers (Bottom of Page)"/>
          <w:docPartUnique/>
        </w:docPartObj>
      </w:sdtPr>
      <w:sdtEndPr>
        <w:rPr>
          <w:rFonts w:asciiTheme="majorHAnsi" w:hAnsiTheme="majorHAnsi"/>
          <w:noProof/>
          <w:sz w:val="24"/>
          <w:szCs w:val="24"/>
        </w:rPr>
      </w:sdtEndPr>
      <w:sdtContent>
        <w:r w:rsidRPr="00335094">
          <w:rPr>
            <w:noProof/>
            <w:sz w:val="18"/>
            <w:szCs w:val="18"/>
            <w:lang w:val="id-ID" w:eastAsia="id-ID"/>
          </w:rPr>
          <w:pict>
            <v:line id="Straight Connector 5" o:spid="_x0000_s4099" style="position:absolute;left:0;text-align:left;z-index:251662336;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sdtContent>
    </w:sdt>
    <w:r w:rsidR="002F2050">
      <w:rPr>
        <w:noProof/>
        <w:color w:val="000000" w:themeColor="text1"/>
        <w:sz w:val="18"/>
        <w:szCs w:val="18"/>
        <w:lang w:val="id-ID"/>
      </w:rPr>
      <w:t>Pola Distribusi dan Margin Pemasaran</w:t>
    </w:r>
    <w:r w:rsidR="002F2050" w:rsidRPr="00490AA4">
      <w:rPr>
        <w:noProof/>
        <w:color w:val="000000" w:themeColor="text1"/>
        <w:sz w:val="18"/>
        <w:szCs w:val="18"/>
      </w:rPr>
      <w:t xml:space="preserve"> . . . .</w:t>
    </w:r>
  </w:p>
  <w:p w:rsidR="002F2050" w:rsidRDefault="00335094" w:rsidP="00490AA4">
    <w:pPr>
      <w:ind w:firstLine="0"/>
      <w:rPr>
        <w:sz w:val="18"/>
        <w:szCs w:val="18"/>
      </w:rPr>
    </w:pPr>
    <w:r w:rsidRPr="00490AA4">
      <w:rPr>
        <w:color w:val="000000" w:themeColor="text1"/>
        <w:sz w:val="18"/>
        <w:szCs w:val="18"/>
      </w:rPr>
      <w:fldChar w:fldCharType="begin" w:fldLock="1"/>
    </w:r>
    <w:r w:rsidR="002F2050" w:rsidRPr="00490AA4">
      <w:rPr>
        <w:color w:val="000000" w:themeColor="text1"/>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490AA4">
      <w:rPr>
        <w:color w:val="000000" w:themeColor="text1"/>
        <w:sz w:val="18"/>
        <w:szCs w:val="18"/>
      </w:rPr>
      <w:fldChar w:fldCharType="separate"/>
    </w:r>
    <w:r w:rsidR="002F2050" w:rsidRPr="00490AA4">
      <w:rPr>
        <w:noProof/>
        <w:color w:val="000000" w:themeColor="text1"/>
        <w:sz w:val="18"/>
        <w:szCs w:val="18"/>
      </w:rPr>
      <w:t>(</w:t>
    </w:r>
    <w:r w:rsidR="002F2050">
      <w:rPr>
        <w:noProof/>
        <w:color w:val="000000" w:themeColor="text1"/>
        <w:sz w:val="18"/>
        <w:szCs w:val="18"/>
        <w:lang w:val="id-ID"/>
      </w:rPr>
      <w:t>Sari</w:t>
    </w:r>
    <w:r w:rsidR="002F2050" w:rsidRPr="00490AA4">
      <w:rPr>
        <w:noProof/>
        <w:color w:val="000000" w:themeColor="text1"/>
        <w:sz w:val="18"/>
        <w:szCs w:val="18"/>
      </w:rPr>
      <w:t xml:space="preserve">, </w:t>
    </w:r>
    <w:r w:rsidR="002F2050">
      <w:rPr>
        <w:noProof/>
        <w:color w:val="000000" w:themeColor="text1"/>
        <w:sz w:val="18"/>
        <w:szCs w:val="18"/>
        <w:lang w:val="id-ID"/>
      </w:rPr>
      <w:t>Syahputra</w:t>
    </w:r>
    <w:r w:rsidR="002F2050">
      <w:rPr>
        <w:noProof/>
        <w:color w:val="000000" w:themeColor="text1"/>
        <w:sz w:val="18"/>
        <w:szCs w:val="18"/>
      </w:rPr>
      <w:t>, Naufal, 202</w:t>
    </w:r>
    <w:r w:rsidR="002F2050">
      <w:rPr>
        <w:noProof/>
        <w:color w:val="000000" w:themeColor="text1"/>
        <w:sz w:val="18"/>
        <w:szCs w:val="18"/>
        <w:lang w:val="id-ID"/>
      </w:rPr>
      <w:t>1</w:t>
    </w:r>
    <w:r w:rsidR="002F2050" w:rsidRPr="00490AA4">
      <w:rPr>
        <w:noProof/>
        <w:color w:val="000000" w:themeColor="text1"/>
        <w:sz w:val="18"/>
        <w:szCs w:val="18"/>
      </w:rPr>
      <w:t>)</w:t>
    </w:r>
    <w:r w:rsidRPr="00490AA4">
      <w:rPr>
        <w:color w:val="000000" w:themeColor="text1"/>
        <w:sz w:val="18"/>
        <w:szCs w:val="18"/>
      </w:rPr>
      <w:fldChar w:fldCharType="end"/>
    </w:r>
  </w:p>
  <w:p w:rsidR="002F2050" w:rsidRPr="00490AA4" w:rsidRDefault="002F2050" w:rsidP="00490AA4">
    <w:pPr>
      <w:ind w:firstLine="0"/>
      <w:jc w:val="center"/>
      <w:rPr>
        <w:sz w:val="18"/>
        <w:szCs w:val="18"/>
      </w:rPr>
    </w:pPr>
    <w:r>
      <w:rPr>
        <w:rFonts w:asciiTheme="majorHAnsi" w:hAnsiTheme="majorHAnsi"/>
        <w:i/>
        <w:sz w:val="18"/>
        <w:szCs w:val="18"/>
        <w:lang w:val="id-ID"/>
      </w:rPr>
      <w:t xml:space="preserve">- </w:t>
    </w:r>
    <w:r w:rsidR="00335094" w:rsidRPr="00F355CE">
      <w:rPr>
        <w:rFonts w:asciiTheme="majorHAnsi" w:hAnsiTheme="majorHAnsi"/>
        <w:sz w:val="24"/>
        <w:szCs w:val="24"/>
      </w:rPr>
      <w:fldChar w:fldCharType="begin"/>
    </w:r>
    <w:r w:rsidRPr="00115748">
      <w:rPr>
        <w:rFonts w:asciiTheme="majorHAnsi" w:hAnsiTheme="majorHAnsi"/>
        <w:sz w:val="24"/>
        <w:szCs w:val="24"/>
      </w:rPr>
      <w:instrText xml:space="preserve"> PAGE   \* MERGEFORMAT </w:instrText>
    </w:r>
    <w:r w:rsidR="00335094" w:rsidRPr="00F355CE">
      <w:rPr>
        <w:rFonts w:asciiTheme="majorHAnsi" w:hAnsiTheme="majorHAnsi"/>
        <w:sz w:val="24"/>
        <w:szCs w:val="24"/>
      </w:rPr>
      <w:fldChar w:fldCharType="separate"/>
    </w:r>
    <w:r w:rsidR="001143B3">
      <w:rPr>
        <w:rFonts w:asciiTheme="majorHAnsi" w:hAnsiTheme="majorHAnsi"/>
        <w:noProof/>
        <w:sz w:val="24"/>
        <w:szCs w:val="24"/>
      </w:rPr>
      <w:t>99</w:t>
    </w:r>
    <w:r w:rsidR="00335094"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rsidR="002F2050" w:rsidRPr="00F355CE" w:rsidRDefault="002F2050"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0" w:rsidRPr="00922FF2" w:rsidRDefault="00335094" w:rsidP="00CD1670">
    <w:pPr>
      <w:pStyle w:val="Header"/>
      <w:tabs>
        <w:tab w:val="clear" w:pos="9026"/>
      </w:tabs>
      <w:ind w:firstLine="0"/>
      <w:rPr>
        <w:rFonts w:asciiTheme="majorHAnsi" w:hAnsiTheme="majorHAnsi"/>
        <w:color w:val="1F497D" w:themeColor="text2"/>
        <w:sz w:val="24"/>
        <w:szCs w:val="24"/>
      </w:rPr>
    </w:pPr>
    <w:r w:rsidRPr="00335094">
      <w:rPr>
        <w:noProof/>
        <w:sz w:val="18"/>
        <w:szCs w:val="18"/>
        <w:lang w:val="id-ID" w:eastAsia="id-ID"/>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2F2050">
      <w:rPr>
        <w:noProof/>
        <w:sz w:val="18"/>
        <w:szCs w:val="18"/>
        <w:lang w:val="id-ID" w:eastAsia="id-ID"/>
      </w:rPr>
      <w:t>Distribusi Logistik Ikan</w:t>
    </w:r>
    <w:r w:rsidR="002F2050">
      <w:rPr>
        <w:noProof/>
        <w:sz w:val="18"/>
        <w:szCs w:val="18"/>
        <w:lang w:eastAsia="id-ID"/>
      </w:rPr>
      <w:t xml:space="preserve"> ….</w:t>
    </w:r>
    <w:r w:rsidR="002F2050">
      <w:rPr>
        <w:rFonts w:asciiTheme="majorHAnsi" w:hAnsiTheme="majorHAnsi"/>
        <w:color w:val="1F497D" w:themeColor="text2"/>
        <w:sz w:val="22"/>
        <w:szCs w:val="22"/>
        <w:lang w:val="id-ID"/>
      </w:rPr>
      <w:tab/>
    </w:r>
  </w:p>
  <w:p w:rsidR="002F2050" w:rsidRPr="003318F1" w:rsidRDefault="00335094" w:rsidP="00490AA4">
    <w:pPr>
      <w:ind w:firstLine="0"/>
      <w:rPr>
        <w:noProof/>
        <w:sz w:val="18"/>
        <w:szCs w:val="18"/>
        <w:lang w:val="id-ID"/>
      </w:rPr>
    </w:pPr>
    <w:r w:rsidRPr="00AA2E84">
      <w:rPr>
        <w:sz w:val="18"/>
        <w:szCs w:val="18"/>
      </w:rPr>
      <w:fldChar w:fldCharType="begin" w:fldLock="1"/>
    </w:r>
    <w:r w:rsidR="002F2050"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2F2050" w:rsidRPr="00AA2E84">
      <w:rPr>
        <w:noProof/>
        <w:sz w:val="18"/>
        <w:szCs w:val="18"/>
      </w:rPr>
      <w:t>(</w:t>
    </w:r>
    <w:r w:rsidR="002F2050">
      <w:rPr>
        <w:noProof/>
        <w:sz w:val="18"/>
        <w:szCs w:val="18"/>
        <w:lang w:val="id-ID"/>
      </w:rPr>
      <w:t>Sari Purnama</w:t>
    </w:r>
    <w:r w:rsidR="002F2050">
      <w:rPr>
        <w:noProof/>
        <w:sz w:val="18"/>
        <w:szCs w:val="18"/>
      </w:rPr>
      <w:t xml:space="preserve">, </w:t>
    </w:r>
    <w:r w:rsidR="002F2050">
      <w:rPr>
        <w:noProof/>
        <w:sz w:val="18"/>
        <w:szCs w:val="18"/>
        <w:lang w:val="id-ID"/>
      </w:rPr>
      <w:t>Syahputra</w:t>
    </w:r>
    <w:r w:rsidR="002F2050">
      <w:rPr>
        <w:noProof/>
        <w:sz w:val="18"/>
        <w:szCs w:val="18"/>
      </w:rPr>
      <w:t xml:space="preserve">, </w:t>
    </w:r>
    <w:r w:rsidR="002F2050">
      <w:rPr>
        <w:noProof/>
        <w:sz w:val="18"/>
        <w:szCs w:val="18"/>
        <w:lang w:val="id-ID"/>
      </w:rPr>
      <w:t>Naufal</w:t>
    </w:r>
    <w:r w:rsidR="002F2050">
      <w:rPr>
        <w:noProof/>
        <w:sz w:val="18"/>
        <w:szCs w:val="18"/>
      </w:rPr>
      <w:t>, 202</w:t>
    </w:r>
    <w:r w:rsidR="002F2050">
      <w:rPr>
        <w:noProof/>
        <w:sz w:val="18"/>
        <w:szCs w:val="18"/>
        <w:lang w:val="id-ID"/>
      </w:rPr>
      <w:t>1</w:t>
    </w:r>
    <w:r w:rsidR="002F2050" w:rsidRPr="00AA2E84">
      <w:rPr>
        <w:noProof/>
        <w:sz w:val="18"/>
        <w:szCs w:val="18"/>
      </w:rPr>
      <w:t>)</w:t>
    </w:r>
    <w:r w:rsidRPr="00AA2E84">
      <w:rPr>
        <w:sz w:val="18"/>
        <w:szCs w:val="18"/>
      </w:rPr>
      <w:fldChar w:fldCharType="end"/>
    </w:r>
  </w:p>
  <w:p w:rsidR="002F2050" w:rsidRPr="00490AA4" w:rsidRDefault="002F2050" w:rsidP="00490AA4">
    <w:pPr>
      <w:ind w:firstLine="0"/>
      <w:jc w:val="center"/>
      <w:rPr>
        <w:rFonts w:asciiTheme="majorHAnsi" w:hAnsiTheme="majorHAnsi"/>
        <w:b/>
        <w:noProof/>
        <w:sz w:val="24"/>
        <w:szCs w:val="24"/>
        <w:lang w:val="id-ID"/>
      </w:rPr>
    </w:pPr>
    <w:r w:rsidRPr="00EB23FD">
      <w:rPr>
        <w:rFonts w:asciiTheme="majorHAnsi" w:hAnsiTheme="majorHAnsi"/>
        <w:i/>
        <w:sz w:val="18"/>
        <w:szCs w:val="18"/>
      </w:rPr>
      <w:t xml:space="preserve">- </w:t>
    </w:r>
    <w:r w:rsidR="00335094"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00335094" w:rsidRPr="00EB23FD">
      <w:rPr>
        <w:rFonts w:asciiTheme="majorHAnsi" w:hAnsiTheme="majorHAnsi"/>
        <w:sz w:val="24"/>
        <w:szCs w:val="24"/>
      </w:rPr>
      <w:fldChar w:fldCharType="separate"/>
    </w:r>
    <w:r w:rsidR="001143B3">
      <w:rPr>
        <w:rFonts w:asciiTheme="majorHAnsi" w:hAnsiTheme="majorHAnsi"/>
        <w:noProof/>
        <w:sz w:val="24"/>
        <w:szCs w:val="24"/>
      </w:rPr>
      <w:t>107</w:t>
    </w:r>
    <w:r w:rsidR="00335094" w:rsidRPr="00EB23FD">
      <w:rPr>
        <w:rFonts w:asciiTheme="majorHAnsi" w:hAnsiTheme="majorHAnsi"/>
        <w:noProof/>
        <w:sz w:val="24"/>
        <w:szCs w:val="24"/>
      </w:rPr>
      <w:fldChar w:fldCharType="end"/>
    </w:r>
    <w:r w:rsidRPr="00EB23FD">
      <w:rPr>
        <w:rFonts w:asciiTheme="majorHAnsi" w:hAnsiTheme="majorHAnsi"/>
        <w:noProof/>
        <w:sz w:val="24"/>
        <w:szCs w:val="24"/>
        <w:lang w:val="id-ID"/>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ADE" w:rsidRDefault="00C35ADE" w:rsidP="00DF7A7D">
      <w:r>
        <w:separator/>
      </w:r>
    </w:p>
  </w:footnote>
  <w:footnote w:type="continuationSeparator" w:id="1">
    <w:p w:rsidR="00C35ADE" w:rsidRDefault="00C35ADE"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0" w:rsidRDefault="002F2050" w:rsidP="00C14956">
    <w:pPr>
      <w:spacing w:before="19"/>
      <w:ind w:firstLine="0"/>
      <w:rPr>
        <w:rFonts w:ascii="Caladea"/>
        <w:i/>
      </w:rPr>
    </w:pPr>
  </w:p>
  <w:p w:rsidR="002F2050" w:rsidRDefault="002F2050" w:rsidP="00C14956">
    <w:pPr>
      <w:spacing w:before="19"/>
      <w:ind w:firstLine="0"/>
      <w:rPr>
        <w:rFonts w:ascii="Caladea"/>
        <w:i/>
      </w:rPr>
    </w:pPr>
    <w:r>
      <w:rPr>
        <w:rFonts w:ascii="Caladea"/>
        <w:i/>
      </w:rPr>
      <w:t xml:space="preserve">Jurnal TILAPIA, Vol. </w:t>
    </w:r>
    <w:r>
      <w:rPr>
        <w:rFonts w:ascii="Caladea"/>
        <w:i/>
      </w:rPr>
      <w:t>…</w:t>
    </w:r>
    <w:r>
      <w:rPr>
        <w:rFonts w:ascii="Caladea"/>
        <w:i/>
      </w:rPr>
      <w:t xml:space="preserve">., No. </w:t>
    </w:r>
    <w:r>
      <w:rPr>
        <w:rFonts w:ascii="Caladea"/>
        <w:i/>
      </w:rPr>
      <w:t>…</w:t>
    </w:r>
    <w:r>
      <w:rPr>
        <w:rFonts w:ascii="Caladea"/>
        <w:i/>
      </w:rPr>
      <w:t xml:space="preserve">., Bulan&amp;Tahun: </w:t>
    </w:r>
    <w:r>
      <w:rPr>
        <w:rFonts w:ascii="Caladea"/>
        <w:i/>
      </w:rPr>
      <w:t>…</w:t>
    </w:r>
    <w:r>
      <w:rPr>
        <w:rFonts w:ascii="Caladea"/>
        <w:i/>
      </w:rPr>
      <w:t>. -</w:t>
    </w:r>
    <w:r>
      <w:rPr>
        <w:rFonts w:ascii="Caladea"/>
        <w:i/>
      </w:rPr>
      <w:t>…</w:t>
    </w:r>
    <w:r>
      <w:rPr>
        <w:rFonts w:ascii="Caladea"/>
        <w:i/>
      </w:rPr>
      <w:t>.</w:t>
    </w:r>
  </w:p>
  <w:p w:rsidR="002F2050" w:rsidRPr="00C14956" w:rsidRDefault="00335094" w:rsidP="00C14956">
    <w:pPr>
      <w:spacing w:before="19"/>
      <w:ind w:firstLine="0"/>
      <w:rPr>
        <w:rFonts w:ascii="Caladea"/>
        <w:i/>
      </w:rPr>
    </w:pPr>
    <w:hyperlink r:id="rId1">
      <w:r w:rsidR="002F2050">
        <w:rPr>
          <w:rFonts w:ascii="Caladea"/>
          <w:i/>
        </w:rPr>
        <w:t>http://jurnal.abulyatama.ac.id/tilapia</w:t>
      </w:r>
    </w:hyperlink>
    <w:r w:rsidRPr="00335094">
      <w:rPr>
        <w:noProof/>
        <w:lang w:val="id-ID" w:eastAsia="id-ID"/>
      </w:rPr>
      <w:pict>
        <v:line id="Straight Connector 4" o:spid="_x0000_s4102" style="position:absolute;left:0;text-align:left;z-index:251660288;visibility:visible;mso-wrap-distance-top:-3e-5mm;mso-wrap-distance-bottom:-3e-5mm;mso-position-horizontal-relative:text;mso-position-vertical-relative:text;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0" w:rsidRDefault="002F2050" w:rsidP="00EB23FD">
    <w:pPr>
      <w:pStyle w:val="Header"/>
      <w:jc w:val="right"/>
    </w:pPr>
  </w:p>
  <w:p w:rsidR="002F2050" w:rsidRPr="00F355CE" w:rsidRDefault="002F2050" w:rsidP="00C14956">
    <w:pPr>
      <w:pStyle w:val="Header"/>
      <w:tabs>
        <w:tab w:val="clear" w:pos="4513"/>
        <w:tab w:val="center" w:pos="284"/>
      </w:tabs>
      <w:ind w:firstLine="0"/>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w:t>
    </w:r>
    <w:r>
      <w:rPr>
        <w:rFonts w:asciiTheme="majorHAnsi" w:hAnsiTheme="majorHAnsi"/>
        <w:i/>
        <w:sz w:val="18"/>
        <w:szCs w:val="18"/>
        <w:lang w:val="id-ID"/>
      </w:rPr>
      <w:t>, No.</w:t>
    </w:r>
    <w:r>
      <w:rPr>
        <w:rFonts w:asciiTheme="majorHAnsi" w:hAnsiTheme="majorHAnsi"/>
        <w:i/>
        <w:sz w:val="18"/>
        <w:szCs w:val="18"/>
      </w:rPr>
      <w:t>…</w:t>
    </w:r>
    <w:r w:rsidRPr="00F355CE">
      <w:rPr>
        <w:rFonts w:asciiTheme="majorHAnsi" w:hAnsiTheme="majorHAnsi"/>
        <w:i/>
        <w:sz w:val="18"/>
        <w:szCs w:val="18"/>
        <w:lang w:val="id-ID"/>
      </w:rPr>
      <w:t xml:space="preserve">, </w:t>
    </w:r>
    <w:r>
      <w:rPr>
        <w:rFonts w:asciiTheme="majorHAnsi" w:hAnsiTheme="majorHAnsi"/>
        <w:i/>
        <w:sz w:val="18"/>
        <w:szCs w:val="18"/>
      </w:rPr>
      <w:t>Bulan&amp;</w:t>
    </w:r>
    <w:proofErr w:type="gramStart"/>
    <w:r>
      <w:rPr>
        <w:rFonts w:asciiTheme="majorHAnsi" w:hAnsiTheme="majorHAnsi"/>
        <w:i/>
        <w:sz w:val="18"/>
        <w:szCs w:val="18"/>
      </w:rPr>
      <w:t>Tahun</w:t>
    </w:r>
    <w:r>
      <w:rPr>
        <w:rFonts w:asciiTheme="majorHAnsi" w:hAnsiTheme="majorHAnsi"/>
        <w:i/>
        <w:sz w:val="18"/>
        <w:szCs w:val="18"/>
        <w:lang w:val="id-ID"/>
      </w:rPr>
      <w:t xml:space="preserve"> :</w:t>
    </w:r>
    <w:proofErr w:type="gramEnd"/>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rsidR="002F2050" w:rsidRPr="00870EF6" w:rsidRDefault="002F2050" w:rsidP="00C14956">
    <w:pPr>
      <w:tabs>
        <w:tab w:val="left" w:pos="2429"/>
        <w:tab w:val="right" w:pos="9355"/>
      </w:tabs>
      <w:ind w:firstLine="0"/>
      <w:jc w:val="left"/>
    </w:pPr>
    <w:r>
      <w:rPr>
        <w:lang w:val="id-ID"/>
      </w:rPr>
      <w:tab/>
    </w:r>
    <w:r>
      <w:rPr>
        <w:lang w:val="id-ID"/>
      </w:rPr>
      <w:tab/>
    </w:r>
    <w:r w:rsidR="00335094">
      <w:rPr>
        <w:noProof/>
        <w:lang w:val="id-ID" w:eastAsia="id-ID"/>
      </w:rPr>
      <w:pict>
        <v:line id="Straight Connector 15" o:spid="_x0000_s4101" style="position:absolute;z-index:251671552;visibility:visible;mso-wrap-distance-top:-3e-5mm;mso-wrap-distance-bottom:-3e-5mm;mso-position-horizontal-relative:text;mso-position-vertical-relative:text;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Pr>
        <w:lang w:val="id-ID"/>
      </w:rPr>
      <w:t xml:space="preserve">ISSN </w:t>
    </w:r>
    <w:r>
      <w:t>2721-592X</w:t>
    </w:r>
    <w:r>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0" w:rsidRDefault="002F2050">
    <w:pPr>
      <w:pStyle w:val="Header"/>
      <w:jc w:val="right"/>
    </w:pPr>
  </w:p>
  <w:p w:rsidR="002F2050" w:rsidRPr="009D74EB" w:rsidRDefault="002F2050" w:rsidP="001B5D88">
    <w:pPr>
      <w:pStyle w:val="Header"/>
    </w:pPr>
  </w:p>
  <w:p w:rsidR="002F2050" w:rsidRPr="00013D23" w:rsidRDefault="00335094" w:rsidP="00013D23">
    <w:pPr>
      <w:jc w:val="right"/>
      <w:rPr>
        <w:lang w:val="id-ID"/>
      </w:rPr>
    </w:pPr>
    <w:r>
      <w:rPr>
        <w:noProof/>
        <w:lang w:val="id-ID" w:eastAsia="id-ID"/>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2F2050">
      <w:rPr>
        <w:lang w:val="id-ID"/>
      </w:rPr>
      <w:t xml:space="preserve">ISSN </w:t>
    </w:r>
    <w:r w:rsidR="002F2050">
      <w:t>2548-9585</w:t>
    </w:r>
    <w:r w:rsidR="002F2050">
      <w:rPr>
        <w:lang w:val="id-ID"/>
      </w:rPr>
      <w:t xml:space="preserve"> (Online)</w:t>
    </w:r>
  </w:p>
  <w:p w:rsidR="002F2050" w:rsidRDefault="002F205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3073C5"/>
    <w:multiLevelType w:val="hybridMultilevel"/>
    <w:tmpl w:val="4580A1A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249B7DAD"/>
    <w:multiLevelType w:val="hybridMultilevel"/>
    <w:tmpl w:val="5EEE4186"/>
    <w:lvl w:ilvl="0" w:tplc="31B4185C">
      <w:start w:val="1"/>
      <w:numFmt w:val="decimal"/>
      <w:lvlText w:val="%1."/>
      <w:lvlJc w:val="left"/>
      <w:pPr>
        <w:ind w:left="720" w:hanging="360"/>
      </w:pPr>
      <w:rPr>
        <w:rFonts w:ascii="Times New Roman" w:eastAsiaTheme="minorHAnsi" w:hAnsi="Times New Roman"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4125022"/>
    <w:multiLevelType w:val="hybridMultilevel"/>
    <w:tmpl w:val="FCB2BC9E"/>
    <w:lvl w:ilvl="0" w:tplc="EF6230F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4A50206F"/>
    <w:multiLevelType w:val="hybridMultilevel"/>
    <w:tmpl w:val="CD90B26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7A1001AD"/>
    <w:multiLevelType w:val="hybridMultilevel"/>
    <w:tmpl w:val="FFF299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hideSpellingErrors/>
  <w:proofState w:grammar="clean"/>
  <w:defaultTabStop w:val="720"/>
  <w:evenAndOddHeaders/>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rsids>
    <w:rsidRoot w:val="00FB2305"/>
    <w:rsid w:val="000016C4"/>
    <w:rsid w:val="0000303D"/>
    <w:rsid w:val="00007D53"/>
    <w:rsid w:val="0001061C"/>
    <w:rsid w:val="00012DF2"/>
    <w:rsid w:val="00013D23"/>
    <w:rsid w:val="0001474C"/>
    <w:rsid w:val="000208EA"/>
    <w:rsid w:val="0002262C"/>
    <w:rsid w:val="00025520"/>
    <w:rsid w:val="00033DCE"/>
    <w:rsid w:val="000348FC"/>
    <w:rsid w:val="00040DFC"/>
    <w:rsid w:val="0004348D"/>
    <w:rsid w:val="00055458"/>
    <w:rsid w:val="0005552D"/>
    <w:rsid w:val="00056096"/>
    <w:rsid w:val="00060B39"/>
    <w:rsid w:val="00060B5F"/>
    <w:rsid w:val="00060E18"/>
    <w:rsid w:val="00065479"/>
    <w:rsid w:val="0006594D"/>
    <w:rsid w:val="00070631"/>
    <w:rsid w:val="00070797"/>
    <w:rsid w:val="000746F4"/>
    <w:rsid w:val="00075496"/>
    <w:rsid w:val="00080898"/>
    <w:rsid w:val="000A0816"/>
    <w:rsid w:val="000A4BBC"/>
    <w:rsid w:val="000A536E"/>
    <w:rsid w:val="000B3952"/>
    <w:rsid w:val="000B6AE0"/>
    <w:rsid w:val="000B6E4A"/>
    <w:rsid w:val="000C0160"/>
    <w:rsid w:val="000C0BDE"/>
    <w:rsid w:val="000C103D"/>
    <w:rsid w:val="000C2352"/>
    <w:rsid w:val="000C72F9"/>
    <w:rsid w:val="000D211C"/>
    <w:rsid w:val="000D327C"/>
    <w:rsid w:val="000D4EC8"/>
    <w:rsid w:val="000D5260"/>
    <w:rsid w:val="000E100A"/>
    <w:rsid w:val="000E2D81"/>
    <w:rsid w:val="000E3ACA"/>
    <w:rsid w:val="000E4959"/>
    <w:rsid w:val="00112C05"/>
    <w:rsid w:val="001143B3"/>
    <w:rsid w:val="0011539D"/>
    <w:rsid w:val="00115748"/>
    <w:rsid w:val="00117838"/>
    <w:rsid w:val="00120294"/>
    <w:rsid w:val="00121493"/>
    <w:rsid w:val="001218A8"/>
    <w:rsid w:val="00121F0E"/>
    <w:rsid w:val="0012505A"/>
    <w:rsid w:val="00131D94"/>
    <w:rsid w:val="00134306"/>
    <w:rsid w:val="00134EA2"/>
    <w:rsid w:val="00142623"/>
    <w:rsid w:val="00143FA2"/>
    <w:rsid w:val="001440D6"/>
    <w:rsid w:val="00145AA8"/>
    <w:rsid w:val="0015139B"/>
    <w:rsid w:val="00151FC0"/>
    <w:rsid w:val="0015396C"/>
    <w:rsid w:val="00157A96"/>
    <w:rsid w:val="00160374"/>
    <w:rsid w:val="00162668"/>
    <w:rsid w:val="001629E6"/>
    <w:rsid w:val="0016391D"/>
    <w:rsid w:val="001665A8"/>
    <w:rsid w:val="00166755"/>
    <w:rsid w:val="0016682E"/>
    <w:rsid w:val="00181D1B"/>
    <w:rsid w:val="001831C2"/>
    <w:rsid w:val="001905EB"/>
    <w:rsid w:val="00190EFA"/>
    <w:rsid w:val="001932F2"/>
    <w:rsid w:val="001A1AF3"/>
    <w:rsid w:val="001A3931"/>
    <w:rsid w:val="001A3E7F"/>
    <w:rsid w:val="001B1B3A"/>
    <w:rsid w:val="001B47AF"/>
    <w:rsid w:val="001B57CA"/>
    <w:rsid w:val="001B5D88"/>
    <w:rsid w:val="001B5F17"/>
    <w:rsid w:val="001B6C22"/>
    <w:rsid w:val="001C2992"/>
    <w:rsid w:val="001C3920"/>
    <w:rsid w:val="001C7141"/>
    <w:rsid w:val="001D18AC"/>
    <w:rsid w:val="001D3931"/>
    <w:rsid w:val="001D7D0C"/>
    <w:rsid w:val="001E239C"/>
    <w:rsid w:val="001E27E7"/>
    <w:rsid w:val="001E3495"/>
    <w:rsid w:val="001E66B1"/>
    <w:rsid w:val="001F44F0"/>
    <w:rsid w:val="00201209"/>
    <w:rsid w:val="002100BA"/>
    <w:rsid w:val="0021556A"/>
    <w:rsid w:val="00216BA7"/>
    <w:rsid w:val="00217737"/>
    <w:rsid w:val="00221A11"/>
    <w:rsid w:val="00226BED"/>
    <w:rsid w:val="00226E5D"/>
    <w:rsid w:val="0023150E"/>
    <w:rsid w:val="00236499"/>
    <w:rsid w:val="0024042F"/>
    <w:rsid w:val="002446CA"/>
    <w:rsid w:val="002464F8"/>
    <w:rsid w:val="002530FE"/>
    <w:rsid w:val="00255921"/>
    <w:rsid w:val="002578B1"/>
    <w:rsid w:val="0026037F"/>
    <w:rsid w:val="0026114A"/>
    <w:rsid w:val="0026639E"/>
    <w:rsid w:val="00273EB8"/>
    <w:rsid w:val="00275559"/>
    <w:rsid w:val="00283D6C"/>
    <w:rsid w:val="00285B16"/>
    <w:rsid w:val="00291EE6"/>
    <w:rsid w:val="00292E67"/>
    <w:rsid w:val="00294962"/>
    <w:rsid w:val="00296E22"/>
    <w:rsid w:val="002A1655"/>
    <w:rsid w:val="002A2AD8"/>
    <w:rsid w:val="002A5B29"/>
    <w:rsid w:val="002A7057"/>
    <w:rsid w:val="002B134C"/>
    <w:rsid w:val="002B5319"/>
    <w:rsid w:val="002C04FA"/>
    <w:rsid w:val="002C0BD7"/>
    <w:rsid w:val="002C1F89"/>
    <w:rsid w:val="002C7B6B"/>
    <w:rsid w:val="002D1BC0"/>
    <w:rsid w:val="002E4E76"/>
    <w:rsid w:val="002E5B0E"/>
    <w:rsid w:val="002F2050"/>
    <w:rsid w:val="002F5B0D"/>
    <w:rsid w:val="00302AC1"/>
    <w:rsid w:val="00304482"/>
    <w:rsid w:val="00313565"/>
    <w:rsid w:val="0032165E"/>
    <w:rsid w:val="00324C23"/>
    <w:rsid w:val="00331779"/>
    <w:rsid w:val="003318F1"/>
    <w:rsid w:val="00333883"/>
    <w:rsid w:val="00333FD2"/>
    <w:rsid w:val="00335094"/>
    <w:rsid w:val="00341AF4"/>
    <w:rsid w:val="003430A1"/>
    <w:rsid w:val="003477A5"/>
    <w:rsid w:val="00366133"/>
    <w:rsid w:val="0037464E"/>
    <w:rsid w:val="00375955"/>
    <w:rsid w:val="00381628"/>
    <w:rsid w:val="00381F2D"/>
    <w:rsid w:val="00392324"/>
    <w:rsid w:val="00392505"/>
    <w:rsid w:val="00396334"/>
    <w:rsid w:val="003A7240"/>
    <w:rsid w:val="003B0319"/>
    <w:rsid w:val="003B04E6"/>
    <w:rsid w:val="003B1011"/>
    <w:rsid w:val="003B24BB"/>
    <w:rsid w:val="003B2901"/>
    <w:rsid w:val="003B61A9"/>
    <w:rsid w:val="003B6F74"/>
    <w:rsid w:val="003B7441"/>
    <w:rsid w:val="003C1AB2"/>
    <w:rsid w:val="003C31A3"/>
    <w:rsid w:val="003C3C34"/>
    <w:rsid w:val="003C47E8"/>
    <w:rsid w:val="003D11F6"/>
    <w:rsid w:val="003E12F1"/>
    <w:rsid w:val="003E205F"/>
    <w:rsid w:val="003E5826"/>
    <w:rsid w:val="003F0F5E"/>
    <w:rsid w:val="00402C0C"/>
    <w:rsid w:val="00402CF8"/>
    <w:rsid w:val="00410DE2"/>
    <w:rsid w:val="00414F2B"/>
    <w:rsid w:val="00416FB3"/>
    <w:rsid w:val="0041789B"/>
    <w:rsid w:val="0044761D"/>
    <w:rsid w:val="004545F3"/>
    <w:rsid w:val="0046088D"/>
    <w:rsid w:val="00464CF1"/>
    <w:rsid w:val="00466D5B"/>
    <w:rsid w:val="00474390"/>
    <w:rsid w:val="004838C1"/>
    <w:rsid w:val="00490AA4"/>
    <w:rsid w:val="004928EC"/>
    <w:rsid w:val="004A1104"/>
    <w:rsid w:val="004A4C36"/>
    <w:rsid w:val="004A60E3"/>
    <w:rsid w:val="004A64FD"/>
    <w:rsid w:val="004C0210"/>
    <w:rsid w:val="004C3942"/>
    <w:rsid w:val="004D3D8F"/>
    <w:rsid w:val="004D4E91"/>
    <w:rsid w:val="004D4ECB"/>
    <w:rsid w:val="004D5FB8"/>
    <w:rsid w:val="004D6819"/>
    <w:rsid w:val="004E1238"/>
    <w:rsid w:val="004E4A25"/>
    <w:rsid w:val="004E58F3"/>
    <w:rsid w:val="004F66A4"/>
    <w:rsid w:val="004F67B7"/>
    <w:rsid w:val="00502817"/>
    <w:rsid w:val="00503F8C"/>
    <w:rsid w:val="00505593"/>
    <w:rsid w:val="005107F0"/>
    <w:rsid w:val="00515C78"/>
    <w:rsid w:val="00516921"/>
    <w:rsid w:val="00532471"/>
    <w:rsid w:val="00532A76"/>
    <w:rsid w:val="005366CF"/>
    <w:rsid w:val="00540D74"/>
    <w:rsid w:val="005509D8"/>
    <w:rsid w:val="00550CA8"/>
    <w:rsid w:val="005643A1"/>
    <w:rsid w:val="005770CD"/>
    <w:rsid w:val="00584992"/>
    <w:rsid w:val="005875F3"/>
    <w:rsid w:val="0058790D"/>
    <w:rsid w:val="00593102"/>
    <w:rsid w:val="005953E6"/>
    <w:rsid w:val="0059750A"/>
    <w:rsid w:val="005B207D"/>
    <w:rsid w:val="005B4FE7"/>
    <w:rsid w:val="005C4165"/>
    <w:rsid w:val="005C4BC4"/>
    <w:rsid w:val="005D331D"/>
    <w:rsid w:val="005D6405"/>
    <w:rsid w:val="005E37FE"/>
    <w:rsid w:val="005E6408"/>
    <w:rsid w:val="005E6AC0"/>
    <w:rsid w:val="00604E48"/>
    <w:rsid w:val="00607A6E"/>
    <w:rsid w:val="00620DD6"/>
    <w:rsid w:val="00621EA3"/>
    <w:rsid w:val="00627DBC"/>
    <w:rsid w:val="00630434"/>
    <w:rsid w:val="0063145B"/>
    <w:rsid w:val="0063593A"/>
    <w:rsid w:val="00643F21"/>
    <w:rsid w:val="00654367"/>
    <w:rsid w:val="00654AFA"/>
    <w:rsid w:val="006575CE"/>
    <w:rsid w:val="006607A0"/>
    <w:rsid w:val="00660B9E"/>
    <w:rsid w:val="006618F2"/>
    <w:rsid w:val="00662A9A"/>
    <w:rsid w:val="00665DA7"/>
    <w:rsid w:val="00670E7C"/>
    <w:rsid w:val="00675097"/>
    <w:rsid w:val="0068369F"/>
    <w:rsid w:val="00694217"/>
    <w:rsid w:val="0069427B"/>
    <w:rsid w:val="00695422"/>
    <w:rsid w:val="00697878"/>
    <w:rsid w:val="006979A9"/>
    <w:rsid w:val="006A4060"/>
    <w:rsid w:val="006A7A9B"/>
    <w:rsid w:val="006B1797"/>
    <w:rsid w:val="006B666C"/>
    <w:rsid w:val="006B786D"/>
    <w:rsid w:val="006C08FF"/>
    <w:rsid w:val="006C2454"/>
    <w:rsid w:val="006C3ECD"/>
    <w:rsid w:val="006C73D5"/>
    <w:rsid w:val="006D5AA6"/>
    <w:rsid w:val="006F0E76"/>
    <w:rsid w:val="006F272E"/>
    <w:rsid w:val="006F60CF"/>
    <w:rsid w:val="006F7C85"/>
    <w:rsid w:val="00712EE9"/>
    <w:rsid w:val="0072256B"/>
    <w:rsid w:val="00722EF5"/>
    <w:rsid w:val="0072675B"/>
    <w:rsid w:val="0073148A"/>
    <w:rsid w:val="00744D29"/>
    <w:rsid w:val="00765A57"/>
    <w:rsid w:val="00770608"/>
    <w:rsid w:val="00774B0F"/>
    <w:rsid w:val="00780345"/>
    <w:rsid w:val="00781B3B"/>
    <w:rsid w:val="00785313"/>
    <w:rsid w:val="00786467"/>
    <w:rsid w:val="007942C2"/>
    <w:rsid w:val="007A21F0"/>
    <w:rsid w:val="007A616F"/>
    <w:rsid w:val="007B4805"/>
    <w:rsid w:val="007B4EEF"/>
    <w:rsid w:val="007B5424"/>
    <w:rsid w:val="007B56F3"/>
    <w:rsid w:val="007C77D9"/>
    <w:rsid w:val="007D778F"/>
    <w:rsid w:val="007E1EA8"/>
    <w:rsid w:val="007E7280"/>
    <w:rsid w:val="007F1ED5"/>
    <w:rsid w:val="007F6329"/>
    <w:rsid w:val="008003B8"/>
    <w:rsid w:val="00807838"/>
    <w:rsid w:val="00813B56"/>
    <w:rsid w:val="00816C84"/>
    <w:rsid w:val="00827261"/>
    <w:rsid w:val="00835989"/>
    <w:rsid w:val="00844A85"/>
    <w:rsid w:val="00862DB5"/>
    <w:rsid w:val="00870EF6"/>
    <w:rsid w:val="0087476E"/>
    <w:rsid w:val="00874E79"/>
    <w:rsid w:val="008755A3"/>
    <w:rsid w:val="00887DC3"/>
    <w:rsid w:val="0089200A"/>
    <w:rsid w:val="00892042"/>
    <w:rsid w:val="00897887"/>
    <w:rsid w:val="008A0106"/>
    <w:rsid w:val="008A0A3B"/>
    <w:rsid w:val="008A4591"/>
    <w:rsid w:val="008A5D68"/>
    <w:rsid w:val="008A6772"/>
    <w:rsid w:val="008B3A08"/>
    <w:rsid w:val="008B6C71"/>
    <w:rsid w:val="008B7192"/>
    <w:rsid w:val="008B7346"/>
    <w:rsid w:val="008D03D8"/>
    <w:rsid w:val="008D11FA"/>
    <w:rsid w:val="008D2D90"/>
    <w:rsid w:val="008D33E0"/>
    <w:rsid w:val="008D4E87"/>
    <w:rsid w:val="008D7812"/>
    <w:rsid w:val="008E0206"/>
    <w:rsid w:val="008E13E7"/>
    <w:rsid w:val="008E39DB"/>
    <w:rsid w:val="008E4BEC"/>
    <w:rsid w:val="008E7DD0"/>
    <w:rsid w:val="008F5B19"/>
    <w:rsid w:val="008F5D88"/>
    <w:rsid w:val="008F784D"/>
    <w:rsid w:val="009001BA"/>
    <w:rsid w:val="00901A63"/>
    <w:rsid w:val="009030E4"/>
    <w:rsid w:val="009110DD"/>
    <w:rsid w:val="00922FF2"/>
    <w:rsid w:val="009230F3"/>
    <w:rsid w:val="009272B3"/>
    <w:rsid w:val="00931006"/>
    <w:rsid w:val="009321F3"/>
    <w:rsid w:val="00942EA7"/>
    <w:rsid w:val="009436D2"/>
    <w:rsid w:val="00945FB5"/>
    <w:rsid w:val="009462DF"/>
    <w:rsid w:val="0094775A"/>
    <w:rsid w:val="00953BF5"/>
    <w:rsid w:val="00953DF9"/>
    <w:rsid w:val="009559C1"/>
    <w:rsid w:val="009562F4"/>
    <w:rsid w:val="00956893"/>
    <w:rsid w:val="00961DE8"/>
    <w:rsid w:val="00967ADE"/>
    <w:rsid w:val="00967E6B"/>
    <w:rsid w:val="00980159"/>
    <w:rsid w:val="0098080A"/>
    <w:rsid w:val="0098350D"/>
    <w:rsid w:val="009838A5"/>
    <w:rsid w:val="00983B8D"/>
    <w:rsid w:val="00995353"/>
    <w:rsid w:val="009A275A"/>
    <w:rsid w:val="009A31ED"/>
    <w:rsid w:val="009A46F0"/>
    <w:rsid w:val="009A4781"/>
    <w:rsid w:val="009A4CFE"/>
    <w:rsid w:val="009B3722"/>
    <w:rsid w:val="009D51BC"/>
    <w:rsid w:val="009E1331"/>
    <w:rsid w:val="009E256C"/>
    <w:rsid w:val="009E281C"/>
    <w:rsid w:val="00A02F74"/>
    <w:rsid w:val="00A16165"/>
    <w:rsid w:val="00A210AC"/>
    <w:rsid w:val="00A26FDF"/>
    <w:rsid w:val="00A27AFA"/>
    <w:rsid w:val="00A327F7"/>
    <w:rsid w:val="00A3373C"/>
    <w:rsid w:val="00A45388"/>
    <w:rsid w:val="00A47D19"/>
    <w:rsid w:val="00A52874"/>
    <w:rsid w:val="00A56F99"/>
    <w:rsid w:val="00A6199E"/>
    <w:rsid w:val="00A63272"/>
    <w:rsid w:val="00A65FF2"/>
    <w:rsid w:val="00A735A8"/>
    <w:rsid w:val="00A8551B"/>
    <w:rsid w:val="00A86316"/>
    <w:rsid w:val="00A9216D"/>
    <w:rsid w:val="00AA26B8"/>
    <w:rsid w:val="00AA2E84"/>
    <w:rsid w:val="00AA41C4"/>
    <w:rsid w:val="00AA5EC9"/>
    <w:rsid w:val="00AB0724"/>
    <w:rsid w:val="00AB458F"/>
    <w:rsid w:val="00AB70B4"/>
    <w:rsid w:val="00AB7B00"/>
    <w:rsid w:val="00AC2B5F"/>
    <w:rsid w:val="00AC4D63"/>
    <w:rsid w:val="00AC6121"/>
    <w:rsid w:val="00AC6F74"/>
    <w:rsid w:val="00AE69FF"/>
    <w:rsid w:val="00AF14BD"/>
    <w:rsid w:val="00AF3464"/>
    <w:rsid w:val="00AF3EAB"/>
    <w:rsid w:val="00AF6F23"/>
    <w:rsid w:val="00AF70F2"/>
    <w:rsid w:val="00B048BA"/>
    <w:rsid w:val="00B13C5D"/>
    <w:rsid w:val="00B20011"/>
    <w:rsid w:val="00B229D3"/>
    <w:rsid w:val="00B2305D"/>
    <w:rsid w:val="00B273A1"/>
    <w:rsid w:val="00B30221"/>
    <w:rsid w:val="00B30235"/>
    <w:rsid w:val="00B31036"/>
    <w:rsid w:val="00B40FF9"/>
    <w:rsid w:val="00B4472B"/>
    <w:rsid w:val="00B478C1"/>
    <w:rsid w:val="00B51241"/>
    <w:rsid w:val="00B61A21"/>
    <w:rsid w:val="00B63ADD"/>
    <w:rsid w:val="00B64224"/>
    <w:rsid w:val="00B65F58"/>
    <w:rsid w:val="00B675A9"/>
    <w:rsid w:val="00B67EBC"/>
    <w:rsid w:val="00B76CC1"/>
    <w:rsid w:val="00B806BB"/>
    <w:rsid w:val="00B81C5F"/>
    <w:rsid w:val="00B81EF9"/>
    <w:rsid w:val="00B83180"/>
    <w:rsid w:val="00B83351"/>
    <w:rsid w:val="00B83DBC"/>
    <w:rsid w:val="00B94F70"/>
    <w:rsid w:val="00B959A5"/>
    <w:rsid w:val="00B96728"/>
    <w:rsid w:val="00BA0665"/>
    <w:rsid w:val="00BA1FB0"/>
    <w:rsid w:val="00BA208F"/>
    <w:rsid w:val="00BB1981"/>
    <w:rsid w:val="00BB2084"/>
    <w:rsid w:val="00BC0063"/>
    <w:rsid w:val="00BC3B9A"/>
    <w:rsid w:val="00BC4410"/>
    <w:rsid w:val="00BD0A9F"/>
    <w:rsid w:val="00BD439B"/>
    <w:rsid w:val="00BD704A"/>
    <w:rsid w:val="00BE1484"/>
    <w:rsid w:val="00BE435E"/>
    <w:rsid w:val="00BE7190"/>
    <w:rsid w:val="00BF23B1"/>
    <w:rsid w:val="00BF272A"/>
    <w:rsid w:val="00BF2A74"/>
    <w:rsid w:val="00BF2F2A"/>
    <w:rsid w:val="00BF4F71"/>
    <w:rsid w:val="00BF511C"/>
    <w:rsid w:val="00BF515E"/>
    <w:rsid w:val="00C003B6"/>
    <w:rsid w:val="00C01F3D"/>
    <w:rsid w:val="00C0393E"/>
    <w:rsid w:val="00C041F2"/>
    <w:rsid w:val="00C0434A"/>
    <w:rsid w:val="00C134EC"/>
    <w:rsid w:val="00C14956"/>
    <w:rsid w:val="00C201BF"/>
    <w:rsid w:val="00C2504F"/>
    <w:rsid w:val="00C31F9F"/>
    <w:rsid w:val="00C33345"/>
    <w:rsid w:val="00C344C7"/>
    <w:rsid w:val="00C35ADE"/>
    <w:rsid w:val="00C35E11"/>
    <w:rsid w:val="00C363FC"/>
    <w:rsid w:val="00C41424"/>
    <w:rsid w:val="00C4175A"/>
    <w:rsid w:val="00C4415C"/>
    <w:rsid w:val="00C443DB"/>
    <w:rsid w:val="00C50DD4"/>
    <w:rsid w:val="00C52D95"/>
    <w:rsid w:val="00C611F0"/>
    <w:rsid w:val="00C62D2C"/>
    <w:rsid w:val="00C70668"/>
    <w:rsid w:val="00C75211"/>
    <w:rsid w:val="00C75682"/>
    <w:rsid w:val="00C93E4E"/>
    <w:rsid w:val="00C94B1D"/>
    <w:rsid w:val="00C95375"/>
    <w:rsid w:val="00C965B3"/>
    <w:rsid w:val="00CA0AD1"/>
    <w:rsid w:val="00CA78EB"/>
    <w:rsid w:val="00CC0E44"/>
    <w:rsid w:val="00CC24A9"/>
    <w:rsid w:val="00CC3516"/>
    <w:rsid w:val="00CC35E4"/>
    <w:rsid w:val="00CD0F61"/>
    <w:rsid w:val="00CD1670"/>
    <w:rsid w:val="00CD40E6"/>
    <w:rsid w:val="00CE015F"/>
    <w:rsid w:val="00CE0D84"/>
    <w:rsid w:val="00CE4260"/>
    <w:rsid w:val="00CF0130"/>
    <w:rsid w:val="00CF2D94"/>
    <w:rsid w:val="00CF33F4"/>
    <w:rsid w:val="00CF69D5"/>
    <w:rsid w:val="00D00B7D"/>
    <w:rsid w:val="00D012AB"/>
    <w:rsid w:val="00D11B5D"/>
    <w:rsid w:val="00D169F5"/>
    <w:rsid w:val="00D170A1"/>
    <w:rsid w:val="00D21027"/>
    <w:rsid w:val="00D21430"/>
    <w:rsid w:val="00D23466"/>
    <w:rsid w:val="00D25CDF"/>
    <w:rsid w:val="00D34BCD"/>
    <w:rsid w:val="00D34BFA"/>
    <w:rsid w:val="00D35E51"/>
    <w:rsid w:val="00D44063"/>
    <w:rsid w:val="00D45329"/>
    <w:rsid w:val="00D47748"/>
    <w:rsid w:val="00D53A08"/>
    <w:rsid w:val="00D54DD7"/>
    <w:rsid w:val="00D55825"/>
    <w:rsid w:val="00D616A7"/>
    <w:rsid w:val="00D65806"/>
    <w:rsid w:val="00D70064"/>
    <w:rsid w:val="00D76837"/>
    <w:rsid w:val="00D77889"/>
    <w:rsid w:val="00D81699"/>
    <w:rsid w:val="00DA0185"/>
    <w:rsid w:val="00DA0984"/>
    <w:rsid w:val="00DA34C9"/>
    <w:rsid w:val="00DA3687"/>
    <w:rsid w:val="00DA6257"/>
    <w:rsid w:val="00DA7511"/>
    <w:rsid w:val="00DB3EDB"/>
    <w:rsid w:val="00DB5425"/>
    <w:rsid w:val="00DC619F"/>
    <w:rsid w:val="00DC61FC"/>
    <w:rsid w:val="00DD0207"/>
    <w:rsid w:val="00DD7AC2"/>
    <w:rsid w:val="00DE1ECF"/>
    <w:rsid w:val="00DE4F98"/>
    <w:rsid w:val="00DE7DAA"/>
    <w:rsid w:val="00DF6707"/>
    <w:rsid w:val="00DF6D42"/>
    <w:rsid w:val="00DF7A7D"/>
    <w:rsid w:val="00E06418"/>
    <w:rsid w:val="00E079AD"/>
    <w:rsid w:val="00E10D6A"/>
    <w:rsid w:val="00E15A5C"/>
    <w:rsid w:val="00E16500"/>
    <w:rsid w:val="00E30C47"/>
    <w:rsid w:val="00E332DF"/>
    <w:rsid w:val="00E3337D"/>
    <w:rsid w:val="00E41C58"/>
    <w:rsid w:val="00E5123A"/>
    <w:rsid w:val="00E56840"/>
    <w:rsid w:val="00E5727A"/>
    <w:rsid w:val="00E618AE"/>
    <w:rsid w:val="00E6378F"/>
    <w:rsid w:val="00E63B39"/>
    <w:rsid w:val="00E71FEF"/>
    <w:rsid w:val="00E73F89"/>
    <w:rsid w:val="00E74A25"/>
    <w:rsid w:val="00E80B74"/>
    <w:rsid w:val="00E82193"/>
    <w:rsid w:val="00E82198"/>
    <w:rsid w:val="00E85296"/>
    <w:rsid w:val="00EA027C"/>
    <w:rsid w:val="00EA0629"/>
    <w:rsid w:val="00EA2FA7"/>
    <w:rsid w:val="00EB23FD"/>
    <w:rsid w:val="00EB44DC"/>
    <w:rsid w:val="00EC0250"/>
    <w:rsid w:val="00EC44DF"/>
    <w:rsid w:val="00EC66D7"/>
    <w:rsid w:val="00ED43C8"/>
    <w:rsid w:val="00EF4B52"/>
    <w:rsid w:val="00EF7E54"/>
    <w:rsid w:val="00F012F8"/>
    <w:rsid w:val="00F01887"/>
    <w:rsid w:val="00F05E2B"/>
    <w:rsid w:val="00F0737E"/>
    <w:rsid w:val="00F10B9E"/>
    <w:rsid w:val="00F115C3"/>
    <w:rsid w:val="00F12F64"/>
    <w:rsid w:val="00F13E13"/>
    <w:rsid w:val="00F166E4"/>
    <w:rsid w:val="00F25C00"/>
    <w:rsid w:val="00F30830"/>
    <w:rsid w:val="00F344C4"/>
    <w:rsid w:val="00F351A3"/>
    <w:rsid w:val="00F355CE"/>
    <w:rsid w:val="00F35CF9"/>
    <w:rsid w:val="00F366C1"/>
    <w:rsid w:val="00F37606"/>
    <w:rsid w:val="00F37D1C"/>
    <w:rsid w:val="00F431C8"/>
    <w:rsid w:val="00F474D2"/>
    <w:rsid w:val="00F55F9B"/>
    <w:rsid w:val="00F579C6"/>
    <w:rsid w:val="00F602DA"/>
    <w:rsid w:val="00F61253"/>
    <w:rsid w:val="00F63BC3"/>
    <w:rsid w:val="00F65C70"/>
    <w:rsid w:val="00F66D67"/>
    <w:rsid w:val="00F66EF9"/>
    <w:rsid w:val="00F67EC7"/>
    <w:rsid w:val="00F706EA"/>
    <w:rsid w:val="00F754E8"/>
    <w:rsid w:val="00F7622D"/>
    <w:rsid w:val="00F80253"/>
    <w:rsid w:val="00F803ED"/>
    <w:rsid w:val="00F83156"/>
    <w:rsid w:val="00FA1E3D"/>
    <w:rsid w:val="00FA2729"/>
    <w:rsid w:val="00FA5E5F"/>
    <w:rsid w:val="00FB0E12"/>
    <w:rsid w:val="00FB2305"/>
    <w:rsid w:val="00FB303E"/>
    <w:rsid w:val="00FB4A86"/>
    <w:rsid w:val="00FB5192"/>
    <w:rsid w:val="00FB7B43"/>
    <w:rsid w:val="00FC0CCC"/>
    <w:rsid w:val="00FC1398"/>
    <w:rsid w:val="00FC3E71"/>
    <w:rsid w:val="00FE1042"/>
    <w:rsid w:val="00FE2456"/>
    <w:rsid w:val="00FE35DA"/>
    <w:rsid w:val="00FE3E44"/>
    <w:rsid w:val="00FE6D61"/>
    <w:rsid w:val="00FF414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rules v:ext="edit">
        <o:r id="V:Rule9" type="connector" idref="#_x0000_s1051"/>
        <o:r id="V:Rule10" type="connector" idref="#_x0000_s1046"/>
        <o:r id="V:Rule11" type="connector" idref="#_x0000_s1038"/>
        <o:r id="V:Rule12" type="connector" idref="#_x0000_s1050"/>
        <o:r id="V:Rule13" type="connector" idref="#_x0000_s1045"/>
        <o:r id="V:Rule14" type="connector" idref="#_x0000_s1042"/>
        <o:r id="V:Rule15" type="connector" idref="#_x0000_s1044"/>
        <o:r id="V:Rule16"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05D"/>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01A6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link w:val="Style1Char"/>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
    <w:basedOn w:val="Normal"/>
    <w:link w:val="ListParagraphChar"/>
    <w:uiPriority w:val="1"/>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link w:val="NoSpacingChar"/>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Caption">
    <w:name w:val="caption"/>
    <w:basedOn w:val="Normal"/>
    <w:next w:val="Normal"/>
    <w:uiPriority w:val="35"/>
    <w:unhideWhenUsed/>
    <w:qFormat/>
    <w:rsid w:val="0098080A"/>
    <w:pPr>
      <w:widowControl/>
      <w:spacing w:after="200"/>
      <w:ind w:firstLine="0"/>
      <w:jc w:val="left"/>
    </w:pPr>
    <w:rPr>
      <w:rFonts w:eastAsiaTheme="minorHAnsi"/>
      <w:i/>
      <w:iCs/>
      <w:color w:val="1F497D" w:themeColor="text2"/>
      <w:kern w:val="0"/>
      <w:sz w:val="18"/>
      <w:szCs w:val="18"/>
      <w:lang w:eastAsia="en-US"/>
    </w:rPr>
  </w:style>
  <w:style w:type="character" w:customStyle="1" w:styleId="match">
    <w:name w:val="match"/>
    <w:basedOn w:val="DefaultParagraphFont"/>
    <w:rsid w:val="00F83156"/>
  </w:style>
  <w:style w:type="character" w:styleId="Emphasis">
    <w:name w:val="Emphasis"/>
    <w:basedOn w:val="DefaultParagraphFont"/>
    <w:uiPriority w:val="20"/>
    <w:qFormat/>
    <w:rsid w:val="00DA0185"/>
    <w:rPr>
      <w:i/>
      <w:iCs/>
    </w:rPr>
  </w:style>
  <w:style w:type="character" w:customStyle="1" w:styleId="Heading2Char">
    <w:name w:val="Heading 2 Char"/>
    <w:basedOn w:val="DefaultParagraphFont"/>
    <w:link w:val="Heading2"/>
    <w:uiPriority w:val="9"/>
    <w:semiHidden/>
    <w:rsid w:val="00901A63"/>
    <w:rPr>
      <w:rFonts w:asciiTheme="majorHAnsi" w:eastAsiaTheme="majorEastAsia" w:hAnsiTheme="majorHAnsi" w:cstheme="majorBidi"/>
      <w:color w:val="365F91" w:themeColor="accent1" w:themeShade="BF"/>
      <w:kern w:val="2"/>
      <w:sz w:val="26"/>
      <w:szCs w:val="26"/>
      <w:lang w:val="en-US" w:eastAsia="ja-JP"/>
    </w:rPr>
  </w:style>
  <w:style w:type="character" w:customStyle="1" w:styleId="A5">
    <w:name w:val="A5"/>
    <w:uiPriority w:val="99"/>
    <w:rsid w:val="00B94F70"/>
    <w:rPr>
      <w:b/>
      <w:bCs/>
      <w:color w:val="000000"/>
      <w:sz w:val="19"/>
      <w:szCs w:val="19"/>
    </w:rPr>
  </w:style>
  <w:style w:type="character" w:customStyle="1" w:styleId="NoSpacingChar">
    <w:name w:val="No Spacing Char"/>
    <w:basedOn w:val="DefaultParagraphFont"/>
    <w:link w:val="NoSpacing"/>
    <w:uiPriority w:val="1"/>
    <w:locked/>
    <w:rsid w:val="008A6772"/>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540D74"/>
    <w:rPr>
      <w:rFonts w:ascii="Tahoma" w:hAnsi="Tahoma" w:cs="Tahoma"/>
      <w:sz w:val="16"/>
      <w:szCs w:val="16"/>
    </w:rPr>
  </w:style>
  <w:style w:type="character" w:customStyle="1" w:styleId="DocumentMapChar">
    <w:name w:val="Document Map Char"/>
    <w:basedOn w:val="DefaultParagraphFont"/>
    <w:link w:val="DocumentMap"/>
    <w:uiPriority w:val="99"/>
    <w:semiHidden/>
    <w:rsid w:val="00540D74"/>
    <w:rPr>
      <w:rFonts w:ascii="Tahoma" w:eastAsia="MS Mincho" w:hAnsi="Tahoma" w:cs="Tahoma"/>
      <w:kern w:val="2"/>
      <w:sz w:val="16"/>
      <w:szCs w:val="16"/>
      <w:lang w:val="en-US" w:eastAsia="ja-JP"/>
    </w:rPr>
  </w:style>
  <w:style w:type="character" w:customStyle="1" w:styleId="Style1Char">
    <w:name w:val="Style1 Char"/>
    <w:basedOn w:val="DefaultParagraphFont"/>
    <w:link w:val="Style1"/>
    <w:rsid w:val="008D03D8"/>
    <w:rPr>
      <w:rFonts w:ascii="Times New Roman" w:eastAsia="MS Mincho" w:hAnsi="Times New Roman" w:cs="Arial"/>
      <w:b/>
      <w:kern w:val="2"/>
      <w:sz w:val="20"/>
      <w:szCs w:val="18"/>
      <w:lang w:eastAsia="ja-JP"/>
    </w:rPr>
  </w:style>
  <w:style w:type="character" w:customStyle="1" w:styleId="l6">
    <w:name w:val="l6"/>
    <w:basedOn w:val="DefaultParagraphFont"/>
    <w:rsid w:val="00060B5F"/>
  </w:style>
</w:styles>
</file>

<file path=word/webSettings.xml><?xml version="1.0" encoding="utf-8"?>
<w:webSettings xmlns:r="http://schemas.openxmlformats.org/officeDocument/2006/relationships" xmlns:w="http://schemas.openxmlformats.org/wordprocessingml/2006/main">
  <w:divs>
    <w:div w:id="8222466">
      <w:bodyDiv w:val="1"/>
      <w:marLeft w:val="0"/>
      <w:marRight w:val="0"/>
      <w:marTop w:val="0"/>
      <w:marBottom w:val="0"/>
      <w:divBdr>
        <w:top w:val="none" w:sz="0" w:space="0" w:color="auto"/>
        <w:left w:val="none" w:sz="0" w:space="0" w:color="auto"/>
        <w:bottom w:val="none" w:sz="0" w:space="0" w:color="auto"/>
        <w:right w:val="none" w:sz="0" w:space="0" w:color="auto"/>
      </w:divBdr>
    </w:div>
    <w:div w:id="13190313">
      <w:bodyDiv w:val="1"/>
      <w:marLeft w:val="0"/>
      <w:marRight w:val="0"/>
      <w:marTop w:val="0"/>
      <w:marBottom w:val="0"/>
      <w:divBdr>
        <w:top w:val="none" w:sz="0" w:space="0" w:color="auto"/>
        <w:left w:val="none" w:sz="0" w:space="0" w:color="auto"/>
        <w:bottom w:val="none" w:sz="0" w:space="0" w:color="auto"/>
        <w:right w:val="none" w:sz="0" w:space="0" w:color="auto"/>
      </w:divBdr>
    </w:div>
    <w:div w:id="47656166">
      <w:bodyDiv w:val="1"/>
      <w:marLeft w:val="0"/>
      <w:marRight w:val="0"/>
      <w:marTop w:val="0"/>
      <w:marBottom w:val="0"/>
      <w:divBdr>
        <w:top w:val="none" w:sz="0" w:space="0" w:color="auto"/>
        <w:left w:val="none" w:sz="0" w:space="0" w:color="auto"/>
        <w:bottom w:val="none" w:sz="0" w:space="0" w:color="auto"/>
        <w:right w:val="none" w:sz="0" w:space="0" w:color="auto"/>
      </w:divBdr>
    </w:div>
    <w:div w:id="120150510">
      <w:bodyDiv w:val="1"/>
      <w:marLeft w:val="0"/>
      <w:marRight w:val="0"/>
      <w:marTop w:val="0"/>
      <w:marBottom w:val="0"/>
      <w:divBdr>
        <w:top w:val="none" w:sz="0" w:space="0" w:color="auto"/>
        <w:left w:val="none" w:sz="0" w:space="0" w:color="auto"/>
        <w:bottom w:val="none" w:sz="0" w:space="0" w:color="auto"/>
        <w:right w:val="none" w:sz="0" w:space="0" w:color="auto"/>
      </w:divBdr>
    </w:div>
    <w:div w:id="136262915">
      <w:bodyDiv w:val="1"/>
      <w:marLeft w:val="0"/>
      <w:marRight w:val="0"/>
      <w:marTop w:val="0"/>
      <w:marBottom w:val="0"/>
      <w:divBdr>
        <w:top w:val="none" w:sz="0" w:space="0" w:color="auto"/>
        <w:left w:val="none" w:sz="0" w:space="0" w:color="auto"/>
        <w:bottom w:val="none" w:sz="0" w:space="0" w:color="auto"/>
        <w:right w:val="none" w:sz="0" w:space="0" w:color="auto"/>
      </w:divBdr>
    </w:div>
    <w:div w:id="143393578">
      <w:bodyDiv w:val="1"/>
      <w:marLeft w:val="0"/>
      <w:marRight w:val="0"/>
      <w:marTop w:val="0"/>
      <w:marBottom w:val="0"/>
      <w:divBdr>
        <w:top w:val="none" w:sz="0" w:space="0" w:color="auto"/>
        <w:left w:val="none" w:sz="0" w:space="0" w:color="auto"/>
        <w:bottom w:val="none" w:sz="0" w:space="0" w:color="auto"/>
        <w:right w:val="none" w:sz="0" w:space="0" w:color="auto"/>
      </w:divBdr>
    </w:div>
    <w:div w:id="153958048">
      <w:bodyDiv w:val="1"/>
      <w:marLeft w:val="0"/>
      <w:marRight w:val="0"/>
      <w:marTop w:val="0"/>
      <w:marBottom w:val="0"/>
      <w:divBdr>
        <w:top w:val="none" w:sz="0" w:space="0" w:color="auto"/>
        <w:left w:val="none" w:sz="0" w:space="0" w:color="auto"/>
        <w:bottom w:val="none" w:sz="0" w:space="0" w:color="auto"/>
        <w:right w:val="none" w:sz="0" w:space="0" w:color="auto"/>
      </w:divBdr>
    </w:div>
    <w:div w:id="211695271">
      <w:bodyDiv w:val="1"/>
      <w:marLeft w:val="0"/>
      <w:marRight w:val="0"/>
      <w:marTop w:val="0"/>
      <w:marBottom w:val="0"/>
      <w:divBdr>
        <w:top w:val="none" w:sz="0" w:space="0" w:color="auto"/>
        <w:left w:val="none" w:sz="0" w:space="0" w:color="auto"/>
        <w:bottom w:val="none" w:sz="0" w:space="0" w:color="auto"/>
        <w:right w:val="none" w:sz="0" w:space="0" w:color="auto"/>
      </w:divBdr>
    </w:div>
    <w:div w:id="215551480">
      <w:bodyDiv w:val="1"/>
      <w:marLeft w:val="0"/>
      <w:marRight w:val="0"/>
      <w:marTop w:val="0"/>
      <w:marBottom w:val="0"/>
      <w:divBdr>
        <w:top w:val="none" w:sz="0" w:space="0" w:color="auto"/>
        <w:left w:val="none" w:sz="0" w:space="0" w:color="auto"/>
        <w:bottom w:val="none" w:sz="0" w:space="0" w:color="auto"/>
        <w:right w:val="none" w:sz="0" w:space="0" w:color="auto"/>
      </w:divBdr>
    </w:div>
    <w:div w:id="249000465">
      <w:bodyDiv w:val="1"/>
      <w:marLeft w:val="0"/>
      <w:marRight w:val="0"/>
      <w:marTop w:val="0"/>
      <w:marBottom w:val="0"/>
      <w:divBdr>
        <w:top w:val="none" w:sz="0" w:space="0" w:color="auto"/>
        <w:left w:val="none" w:sz="0" w:space="0" w:color="auto"/>
        <w:bottom w:val="none" w:sz="0" w:space="0" w:color="auto"/>
        <w:right w:val="none" w:sz="0" w:space="0" w:color="auto"/>
      </w:divBdr>
    </w:div>
    <w:div w:id="259458345">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11108348">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328293255">
      <w:bodyDiv w:val="1"/>
      <w:marLeft w:val="0"/>
      <w:marRight w:val="0"/>
      <w:marTop w:val="0"/>
      <w:marBottom w:val="0"/>
      <w:divBdr>
        <w:top w:val="none" w:sz="0" w:space="0" w:color="auto"/>
        <w:left w:val="none" w:sz="0" w:space="0" w:color="auto"/>
        <w:bottom w:val="none" w:sz="0" w:space="0" w:color="auto"/>
        <w:right w:val="none" w:sz="0" w:space="0" w:color="auto"/>
      </w:divBdr>
    </w:div>
    <w:div w:id="340546194">
      <w:bodyDiv w:val="1"/>
      <w:marLeft w:val="0"/>
      <w:marRight w:val="0"/>
      <w:marTop w:val="0"/>
      <w:marBottom w:val="0"/>
      <w:divBdr>
        <w:top w:val="none" w:sz="0" w:space="0" w:color="auto"/>
        <w:left w:val="none" w:sz="0" w:space="0" w:color="auto"/>
        <w:bottom w:val="none" w:sz="0" w:space="0" w:color="auto"/>
        <w:right w:val="none" w:sz="0" w:space="0" w:color="auto"/>
      </w:divBdr>
    </w:div>
    <w:div w:id="387001747">
      <w:bodyDiv w:val="1"/>
      <w:marLeft w:val="0"/>
      <w:marRight w:val="0"/>
      <w:marTop w:val="0"/>
      <w:marBottom w:val="0"/>
      <w:divBdr>
        <w:top w:val="none" w:sz="0" w:space="0" w:color="auto"/>
        <w:left w:val="none" w:sz="0" w:space="0" w:color="auto"/>
        <w:bottom w:val="none" w:sz="0" w:space="0" w:color="auto"/>
        <w:right w:val="none" w:sz="0" w:space="0" w:color="auto"/>
      </w:divBdr>
    </w:div>
    <w:div w:id="401873701">
      <w:bodyDiv w:val="1"/>
      <w:marLeft w:val="0"/>
      <w:marRight w:val="0"/>
      <w:marTop w:val="0"/>
      <w:marBottom w:val="0"/>
      <w:divBdr>
        <w:top w:val="none" w:sz="0" w:space="0" w:color="auto"/>
        <w:left w:val="none" w:sz="0" w:space="0" w:color="auto"/>
        <w:bottom w:val="none" w:sz="0" w:space="0" w:color="auto"/>
        <w:right w:val="none" w:sz="0" w:space="0" w:color="auto"/>
      </w:divBdr>
    </w:div>
    <w:div w:id="40942263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539786141">
      <w:bodyDiv w:val="1"/>
      <w:marLeft w:val="0"/>
      <w:marRight w:val="0"/>
      <w:marTop w:val="0"/>
      <w:marBottom w:val="0"/>
      <w:divBdr>
        <w:top w:val="none" w:sz="0" w:space="0" w:color="auto"/>
        <w:left w:val="none" w:sz="0" w:space="0" w:color="auto"/>
        <w:bottom w:val="none" w:sz="0" w:space="0" w:color="auto"/>
        <w:right w:val="none" w:sz="0" w:space="0" w:color="auto"/>
      </w:divBdr>
    </w:div>
    <w:div w:id="551967511">
      <w:bodyDiv w:val="1"/>
      <w:marLeft w:val="0"/>
      <w:marRight w:val="0"/>
      <w:marTop w:val="0"/>
      <w:marBottom w:val="0"/>
      <w:divBdr>
        <w:top w:val="none" w:sz="0" w:space="0" w:color="auto"/>
        <w:left w:val="none" w:sz="0" w:space="0" w:color="auto"/>
        <w:bottom w:val="none" w:sz="0" w:space="0" w:color="auto"/>
        <w:right w:val="none" w:sz="0" w:space="0" w:color="auto"/>
      </w:divBdr>
    </w:div>
    <w:div w:id="554925689">
      <w:bodyDiv w:val="1"/>
      <w:marLeft w:val="0"/>
      <w:marRight w:val="0"/>
      <w:marTop w:val="0"/>
      <w:marBottom w:val="0"/>
      <w:divBdr>
        <w:top w:val="none" w:sz="0" w:space="0" w:color="auto"/>
        <w:left w:val="none" w:sz="0" w:space="0" w:color="auto"/>
        <w:bottom w:val="none" w:sz="0" w:space="0" w:color="auto"/>
        <w:right w:val="none" w:sz="0" w:space="0" w:color="auto"/>
      </w:divBdr>
    </w:div>
    <w:div w:id="585386045">
      <w:bodyDiv w:val="1"/>
      <w:marLeft w:val="0"/>
      <w:marRight w:val="0"/>
      <w:marTop w:val="0"/>
      <w:marBottom w:val="0"/>
      <w:divBdr>
        <w:top w:val="none" w:sz="0" w:space="0" w:color="auto"/>
        <w:left w:val="none" w:sz="0" w:space="0" w:color="auto"/>
        <w:bottom w:val="none" w:sz="0" w:space="0" w:color="auto"/>
        <w:right w:val="none" w:sz="0" w:space="0" w:color="auto"/>
      </w:divBdr>
    </w:div>
    <w:div w:id="614213293">
      <w:bodyDiv w:val="1"/>
      <w:marLeft w:val="0"/>
      <w:marRight w:val="0"/>
      <w:marTop w:val="0"/>
      <w:marBottom w:val="0"/>
      <w:divBdr>
        <w:top w:val="none" w:sz="0" w:space="0" w:color="auto"/>
        <w:left w:val="none" w:sz="0" w:space="0" w:color="auto"/>
        <w:bottom w:val="none" w:sz="0" w:space="0" w:color="auto"/>
        <w:right w:val="none" w:sz="0" w:space="0" w:color="auto"/>
      </w:divBdr>
    </w:div>
    <w:div w:id="663168325">
      <w:bodyDiv w:val="1"/>
      <w:marLeft w:val="0"/>
      <w:marRight w:val="0"/>
      <w:marTop w:val="0"/>
      <w:marBottom w:val="0"/>
      <w:divBdr>
        <w:top w:val="none" w:sz="0" w:space="0" w:color="auto"/>
        <w:left w:val="none" w:sz="0" w:space="0" w:color="auto"/>
        <w:bottom w:val="none" w:sz="0" w:space="0" w:color="auto"/>
        <w:right w:val="none" w:sz="0" w:space="0" w:color="auto"/>
      </w:divBdr>
    </w:div>
    <w:div w:id="741605858">
      <w:bodyDiv w:val="1"/>
      <w:marLeft w:val="0"/>
      <w:marRight w:val="0"/>
      <w:marTop w:val="0"/>
      <w:marBottom w:val="0"/>
      <w:divBdr>
        <w:top w:val="none" w:sz="0" w:space="0" w:color="auto"/>
        <w:left w:val="none" w:sz="0" w:space="0" w:color="auto"/>
        <w:bottom w:val="none" w:sz="0" w:space="0" w:color="auto"/>
        <w:right w:val="none" w:sz="0" w:space="0" w:color="auto"/>
      </w:divBdr>
    </w:div>
    <w:div w:id="770778610">
      <w:bodyDiv w:val="1"/>
      <w:marLeft w:val="0"/>
      <w:marRight w:val="0"/>
      <w:marTop w:val="0"/>
      <w:marBottom w:val="0"/>
      <w:divBdr>
        <w:top w:val="none" w:sz="0" w:space="0" w:color="auto"/>
        <w:left w:val="none" w:sz="0" w:space="0" w:color="auto"/>
        <w:bottom w:val="none" w:sz="0" w:space="0" w:color="auto"/>
        <w:right w:val="none" w:sz="0" w:space="0" w:color="auto"/>
      </w:divBdr>
    </w:div>
    <w:div w:id="778573350">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846941430">
      <w:bodyDiv w:val="1"/>
      <w:marLeft w:val="0"/>
      <w:marRight w:val="0"/>
      <w:marTop w:val="0"/>
      <w:marBottom w:val="0"/>
      <w:divBdr>
        <w:top w:val="none" w:sz="0" w:space="0" w:color="auto"/>
        <w:left w:val="none" w:sz="0" w:space="0" w:color="auto"/>
        <w:bottom w:val="none" w:sz="0" w:space="0" w:color="auto"/>
        <w:right w:val="none" w:sz="0" w:space="0" w:color="auto"/>
      </w:divBdr>
    </w:div>
    <w:div w:id="892349230">
      <w:bodyDiv w:val="1"/>
      <w:marLeft w:val="0"/>
      <w:marRight w:val="0"/>
      <w:marTop w:val="0"/>
      <w:marBottom w:val="0"/>
      <w:divBdr>
        <w:top w:val="none" w:sz="0" w:space="0" w:color="auto"/>
        <w:left w:val="none" w:sz="0" w:space="0" w:color="auto"/>
        <w:bottom w:val="none" w:sz="0" w:space="0" w:color="auto"/>
        <w:right w:val="none" w:sz="0" w:space="0" w:color="auto"/>
      </w:divBdr>
    </w:div>
    <w:div w:id="895046791">
      <w:bodyDiv w:val="1"/>
      <w:marLeft w:val="0"/>
      <w:marRight w:val="0"/>
      <w:marTop w:val="0"/>
      <w:marBottom w:val="0"/>
      <w:divBdr>
        <w:top w:val="none" w:sz="0" w:space="0" w:color="auto"/>
        <w:left w:val="none" w:sz="0" w:space="0" w:color="auto"/>
        <w:bottom w:val="none" w:sz="0" w:space="0" w:color="auto"/>
        <w:right w:val="none" w:sz="0" w:space="0" w:color="auto"/>
      </w:divBdr>
    </w:div>
    <w:div w:id="906066715">
      <w:bodyDiv w:val="1"/>
      <w:marLeft w:val="0"/>
      <w:marRight w:val="0"/>
      <w:marTop w:val="0"/>
      <w:marBottom w:val="0"/>
      <w:divBdr>
        <w:top w:val="none" w:sz="0" w:space="0" w:color="auto"/>
        <w:left w:val="none" w:sz="0" w:space="0" w:color="auto"/>
        <w:bottom w:val="none" w:sz="0" w:space="0" w:color="auto"/>
        <w:right w:val="none" w:sz="0" w:space="0" w:color="auto"/>
      </w:divBdr>
    </w:div>
    <w:div w:id="921135866">
      <w:bodyDiv w:val="1"/>
      <w:marLeft w:val="0"/>
      <w:marRight w:val="0"/>
      <w:marTop w:val="0"/>
      <w:marBottom w:val="0"/>
      <w:divBdr>
        <w:top w:val="none" w:sz="0" w:space="0" w:color="auto"/>
        <w:left w:val="none" w:sz="0" w:space="0" w:color="auto"/>
        <w:bottom w:val="none" w:sz="0" w:space="0" w:color="auto"/>
        <w:right w:val="none" w:sz="0" w:space="0" w:color="auto"/>
      </w:divBdr>
    </w:div>
    <w:div w:id="944852002">
      <w:bodyDiv w:val="1"/>
      <w:marLeft w:val="0"/>
      <w:marRight w:val="0"/>
      <w:marTop w:val="0"/>
      <w:marBottom w:val="0"/>
      <w:divBdr>
        <w:top w:val="none" w:sz="0" w:space="0" w:color="auto"/>
        <w:left w:val="none" w:sz="0" w:space="0" w:color="auto"/>
        <w:bottom w:val="none" w:sz="0" w:space="0" w:color="auto"/>
        <w:right w:val="none" w:sz="0" w:space="0" w:color="auto"/>
      </w:divBdr>
    </w:div>
    <w:div w:id="962616076">
      <w:bodyDiv w:val="1"/>
      <w:marLeft w:val="0"/>
      <w:marRight w:val="0"/>
      <w:marTop w:val="0"/>
      <w:marBottom w:val="0"/>
      <w:divBdr>
        <w:top w:val="none" w:sz="0" w:space="0" w:color="auto"/>
        <w:left w:val="none" w:sz="0" w:space="0" w:color="auto"/>
        <w:bottom w:val="none" w:sz="0" w:space="0" w:color="auto"/>
        <w:right w:val="none" w:sz="0" w:space="0" w:color="auto"/>
      </w:divBdr>
    </w:div>
    <w:div w:id="973677171">
      <w:bodyDiv w:val="1"/>
      <w:marLeft w:val="0"/>
      <w:marRight w:val="0"/>
      <w:marTop w:val="0"/>
      <w:marBottom w:val="0"/>
      <w:divBdr>
        <w:top w:val="none" w:sz="0" w:space="0" w:color="auto"/>
        <w:left w:val="none" w:sz="0" w:space="0" w:color="auto"/>
        <w:bottom w:val="none" w:sz="0" w:space="0" w:color="auto"/>
        <w:right w:val="none" w:sz="0" w:space="0" w:color="auto"/>
      </w:divBdr>
    </w:div>
    <w:div w:id="977414196">
      <w:bodyDiv w:val="1"/>
      <w:marLeft w:val="0"/>
      <w:marRight w:val="0"/>
      <w:marTop w:val="0"/>
      <w:marBottom w:val="0"/>
      <w:divBdr>
        <w:top w:val="none" w:sz="0" w:space="0" w:color="auto"/>
        <w:left w:val="none" w:sz="0" w:space="0" w:color="auto"/>
        <w:bottom w:val="none" w:sz="0" w:space="0" w:color="auto"/>
        <w:right w:val="none" w:sz="0" w:space="0" w:color="auto"/>
      </w:divBdr>
    </w:div>
    <w:div w:id="101666253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53037891">
      <w:bodyDiv w:val="1"/>
      <w:marLeft w:val="0"/>
      <w:marRight w:val="0"/>
      <w:marTop w:val="0"/>
      <w:marBottom w:val="0"/>
      <w:divBdr>
        <w:top w:val="none" w:sz="0" w:space="0" w:color="auto"/>
        <w:left w:val="none" w:sz="0" w:space="0" w:color="auto"/>
        <w:bottom w:val="none" w:sz="0" w:space="0" w:color="auto"/>
        <w:right w:val="none" w:sz="0" w:space="0" w:color="auto"/>
      </w:divBdr>
    </w:div>
    <w:div w:id="1063479996">
      <w:bodyDiv w:val="1"/>
      <w:marLeft w:val="0"/>
      <w:marRight w:val="0"/>
      <w:marTop w:val="0"/>
      <w:marBottom w:val="0"/>
      <w:divBdr>
        <w:top w:val="none" w:sz="0" w:space="0" w:color="auto"/>
        <w:left w:val="none" w:sz="0" w:space="0" w:color="auto"/>
        <w:bottom w:val="none" w:sz="0" w:space="0" w:color="auto"/>
        <w:right w:val="none" w:sz="0" w:space="0" w:color="auto"/>
      </w:divBdr>
    </w:div>
    <w:div w:id="1100760802">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192643526">
      <w:bodyDiv w:val="1"/>
      <w:marLeft w:val="0"/>
      <w:marRight w:val="0"/>
      <w:marTop w:val="0"/>
      <w:marBottom w:val="0"/>
      <w:divBdr>
        <w:top w:val="none" w:sz="0" w:space="0" w:color="auto"/>
        <w:left w:val="none" w:sz="0" w:space="0" w:color="auto"/>
        <w:bottom w:val="none" w:sz="0" w:space="0" w:color="auto"/>
        <w:right w:val="none" w:sz="0" w:space="0" w:color="auto"/>
      </w:divBdr>
    </w:div>
    <w:div w:id="1209420021">
      <w:bodyDiv w:val="1"/>
      <w:marLeft w:val="0"/>
      <w:marRight w:val="0"/>
      <w:marTop w:val="0"/>
      <w:marBottom w:val="0"/>
      <w:divBdr>
        <w:top w:val="none" w:sz="0" w:space="0" w:color="auto"/>
        <w:left w:val="none" w:sz="0" w:space="0" w:color="auto"/>
        <w:bottom w:val="none" w:sz="0" w:space="0" w:color="auto"/>
        <w:right w:val="none" w:sz="0" w:space="0" w:color="auto"/>
      </w:divBdr>
    </w:div>
    <w:div w:id="1212034605">
      <w:bodyDiv w:val="1"/>
      <w:marLeft w:val="0"/>
      <w:marRight w:val="0"/>
      <w:marTop w:val="0"/>
      <w:marBottom w:val="0"/>
      <w:divBdr>
        <w:top w:val="none" w:sz="0" w:space="0" w:color="auto"/>
        <w:left w:val="none" w:sz="0" w:space="0" w:color="auto"/>
        <w:bottom w:val="none" w:sz="0" w:space="0" w:color="auto"/>
        <w:right w:val="none" w:sz="0" w:space="0" w:color="auto"/>
      </w:divBdr>
    </w:div>
    <w:div w:id="1228614510">
      <w:bodyDiv w:val="1"/>
      <w:marLeft w:val="0"/>
      <w:marRight w:val="0"/>
      <w:marTop w:val="0"/>
      <w:marBottom w:val="0"/>
      <w:divBdr>
        <w:top w:val="none" w:sz="0" w:space="0" w:color="auto"/>
        <w:left w:val="none" w:sz="0" w:space="0" w:color="auto"/>
        <w:bottom w:val="none" w:sz="0" w:space="0" w:color="auto"/>
        <w:right w:val="none" w:sz="0" w:space="0" w:color="auto"/>
      </w:divBdr>
    </w:div>
    <w:div w:id="1244485839">
      <w:bodyDiv w:val="1"/>
      <w:marLeft w:val="0"/>
      <w:marRight w:val="0"/>
      <w:marTop w:val="0"/>
      <w:marBottom w:val="0"/>
      <w:divBdr>
        <w:top w:val="none" w:sz="0" w:space="0" w:color="auto"/>
        <w:left w:val="none" w:sz="0" w:space="0" w:color="auto"/>
        <w:bottom w:val="none" w:sz="0" w:space="0" w:color="auto"/>
        <w:right w:val="none" w:sz="0" w:space="0" w:color="auto"/>
      </w:divBdr>
    </w:div>
    <w:div w:id="1270963503">
      <w:bodyDiv w:val="1"/>
      <w:marLeft w:val="0"/>
      <w:marRight w:val="0"/>
      <w:marTop w:val="0"/>
      <w:marBottom w:val="0"/>
      <w:divBdr>
        <w:top w:val="none" w:sz="0" w:space="0" w:color="auto"/>
        <w:left w:val="none" w:sz="0" w:space="0" w:color="auto"/>
        <w:bottom w:val="none" w:sz="0" w:space="0" w:color="auto"/>
        <w:right w:val="none" w:sz="0" w:space="0" w:color="auto"/>
      </w:divBdr>
    </w:div>
    <w:div w:id="1291126798">
      <w:bodyDiv w:val="1"/>
      <w:marLeft w:val="0"/>
      <w:marRight w:val="0"/>
      <w:marTop w:val="0"/>
      <w:marBottom w:val="0"/>
      <w:divBdr>
        <w:top w:val="none" w:sz="0" w:space="0" w:color="auto"/>
        <w:left w:val="none" w:sz="0" w:space="0" w:color="auto"/>
        <w:bottom w:val="none" w:sz="0" w:space="0" w:color="auto"/>
        <w:right w:val="none" w:sz="0" w:space="0" w:color="auto"/>
      </w:divBdr>
    </w:div>
    <w:div w:id="1346131061">
      <w:bodyDiv w:val="1"/>
      <w:marLeft w:val="0"/>
      <w:marRight w:val="0"/>
      <w:marTop w:val="0"/>
      <w:marBottom w:val="0"/>
      <w:divBdr>
        <w:top w:val="none" w:sz="0" w:space="0" w:color="auto"/>
        <w:left w:val="none" w:sz="0" w:space="0" w:color="auto"/>
        <w:bottom w:val="none" w:sz="0" w:space="0" w:color="auto"/>
        <w:right w:val="none" w:sz="0" w:space="0" w:color="auto"/>
      </w:divBdr>
    </w:div>
    <w:div w:id="1360547249">
      <w:bodyDiv w:val="1"/>
      <w:marLeft w:val="0"/>
      <w:marRight w:val="0"/>
      <w:marTop w:val="0"/>
      <w:marBottom w:val="0"/>
      <w:divBdr>
        <w:top w:val="none" w:sz="0" w:space="0" w:color="auto"/>
        <w:left w:val="none" w:sz="0" w:space="0" w:color="auto"/>
        <w:bottom w:val="none" w:sz="0" w:space="0" w:color="auto"/>
        <w:right w:val="none" w:sz="0" w:space="0" w:color="auto"/>
      </w:divBdr>
    </w:div>
    <w:div w:id="1394739995">
      <w:bodyDiv w:val="1"/>
      <w:marLeft w:val="0"/>
      <w:marRight w:val="0"/>
      <w:marTop w:val="0"/>
      <w:marBottom w:val="0"/>
      <w:divBdr>
        <w:top w:val="none" w:sz="0" w:space="0" w:color="auto"/>
        <w:left w:val="none" w:sz="0" w:space="0" w:color="auto"/>
        <w:bottom w:val="none" w:sz="0" w:space="0" w:color="auto"/>
        <w:right w:val="none" w:sz="0" w:space="0" w:color="auto"/>
      </w:divBdr>
    </w:div>
    <w:div w:id="1416852532">
      <w:bodyDiv w:val="1"/>
      <w:marLeft w:val="0"/>
      <w:marRight w:val="0"/>
      <w:marTop w:val="0"/>
      <w:marBottom w:val="0"/>
      <w:divBdr>
        <w:top w:val="none" w:sz="0" w:space="0" w:color="auto"/>
        <w:left w:val="none" w:sz="0" w:space="0" w:color="auto"/>
        <w:bottom w:val="none" w:sz="0" w:space="0" w:color="auto"/>
        <w:right w:val="none" w:sz="0" w:space="0" w:color="auto"/>
      </w:divBdr>
    </w:div>
    <w:div w:id="1429808100">
      <w:bodyDiv w:val="1"/>
      <w:marLeft w:val="0"/>
      <w:marRight w:val="0"/>
      <w:marTop w:val="0"/>
      <w:marBottom w:val="0"/>
      <w:divBdr>
        <w:top w:val="none" w:sz="0" w:space="0" w:color="auto"/>
        <w:left w:val="none" w:sz="0" w:space="0" w:color="auto"/>
        <w:bottom w:val="none" w:sz="0" w:space="0" w:color="auto"/>
        <w:right w:val="none" w:sz="0" w:space="0" w:color="auto"/>
      </w:divBdr>
    </w:div>
    <w:div w:id="1451628016">
      <w:bodyDiv w:val="1"/>
      <w:marLeft w:val="0"/>
      <w:marRight w:val="0"/>
      <w:marTop w:val="0"/>
      <w:marBottom w:val="0"/>
      <w:divBdr>
        <w:top w:val="none" w:sz="0" w:space="0" w:color="auto"/>
        <w:left w:val="none" w:sz="0" w:space="0" w:color="auto"/>
        <w:bottom w:val="none" w:sz="0" w:space="0" w:color="auto"/>
        <w:right w:val="none" w:sz="0" w:space="0" w:color="auto"/>
      </w:divBdr>
    </w:div>
    <w:div w:id="1466463415">
      <w:bodyDiv w:val="1"/>
      <w:marLeft w:val="0"/>
      <w:marRight w:val="0"/>
      <w:marTop w:val="0"/>
      <w:marBottom w:val="0"/>
      <w:divBdr>
        <w:top w:val="none" w:sz="0" w:space="0" w:color="auto"/>
        <w:left w:val="none" w:sz="0" w:space="0" w:color="auto"/>
        <w:bottom w:val="none" w:sz="0" w:space="0" w:color="auto"/>
        <w:right w:val="none" w:sz="0" w:space="0" w:color="auto"/>
      </w:divBdr>
    </w:div>
    <w:div w:id="1486973225">
      <w:bodyDiv w:val="1"/>
      <w:marLeft w:val="0"/>
      <w:marRight w:val="0"/>
      <w:marTop w:val="0"/>
      <w:marBottom w:val="0"/>
      <w:divBdr>
        <w:top w:val="none" w:sz="0" w:space="0" w:color="auto"/>
        <w:left w:val="none" w:sz="0" w:space="0" w:color="auto"/>
        <w:bottom w:val="none" w:sz="0" w:space="0" w:color="auto"/>
        <w:right w:val="none" w:sz="0" w:space="0" w:color="auto"/>
      </w:divBdr>
    </w:div>
    <w:div w:id="1499033207">
      <w:bodyDiv w:val="1"/>
      <w:marLeft w:val="0"/>
      <w:marRight w:val="0"/>
      <w:marTop w:val="0"/>
      <w:marBottom w:val="0"/>
      <w:divBdr>
        <w:top w:val="none" w:sz="0" w:space="0" w:color="auto"/>
        <w:left w:val="none" w:sz="0" w:space="0" w:color="auto"/>
        <w:bottom w:val="none" w:sz="0" w:space="0" w:color="auto"/>
        <w:right w:val="none" w:sz="0" w:space="0" w:color="auto"/>
      </w:divBdr>
    </w:div>
    <w:div w:id="1575314115">
      <w:bodyDiv w:val="1"/>
      <w:marLeft w:val="0"/>
      <w:marRight w:val="0"/>
      <w:marTop w:val="0"/>
      <w:marBottom w:val="0"/>
      <w:divBdr>
        <w:top w:val="none" w:sz="0" w:space="0" w:color="auto"/>
        <w:left w:val="none" w:sz="0" w:space="0" w:color="auto"/>
        <w:bottom w:val="none" w:sz="0" w:space="0" w:color="auto"/>
        <w:right w:val="none" w:sz="0" w:space="0" w:color="auto"/>
      </w:divBdr>
    </w:div>
    <w:div w:id="1577547696">
      <w:bodyDiv w:val="1"/>
      <w:marLeft w:val="0"/>
      <w:marRight w:val="0"/>
      <w:marTop w:val="0"/>
      <w:marBottom w:val="0"/>
      <w:divBdr>
        <w:top w:val="none" w:sz="0" w:space="0" w:color="auto"/>
        <w:left w:val="none" w:sz="0" w:space="0" w:color="auto"/>
        <w:bottom w:val="none" w:sz="0" w:space="0" w:color="auto"/>
        <w:right w:val="none" w:sz="0" w:space="0" w:color="auto"/>
      </w:divBdr>
    </w:div>
    <w:div w:id="1614898777">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683507380">
      <w:bodyDiv w:val="1"/>
      <w:marLeft w:val="0"/>
      <w:marRight w:val="0"/>
      <w:marTop w:val="0"/>
      <w:marBottom w:val="0"/>
      <w:divBdr>
        <w:top w:val="none" w:sz="0" w:space="0" w:color="auto"/>
        <w:left w:val="none" w:sz="0" w:space="0" w:color="auto"/>
        <w:bottom w:val="none" w:sz="0" w:space="0" w:color="auto"/>
        <w:right w:val="none" w:sz="0" w:space="0" w:color="auto"/>
      </w:divBdr>
    </w:div>
    <w:div w:id="1687824660">
      <w:bodyDiv w:val="1"/>
      <w:marLeft w:val="0"/>
      <w:marRight w:val="0"/>
      <w:marTop w:val="0"/>
      <w:marBottom w:val="0"/>
      <w:divBdr>
        <w:top w:val="none" w:sz="0" w:space="0" w:color="auto"/>
        <w:left w:val="none" w:sz="0" w:space="0" w:color="auto"/>
        <w:bottom w:val="none" w:sz="0" w:space="0" w:color="auto"/>
        <w:right w:val="none" w:sz="0" w:space="0" w:color="auto"/>
      </w:divBdr>
    </w:div>
    <w:div w:id="1701281340">
      <w:bodyDiv w:val="1"/>
      <w:marLeft w:val="0"/>
      <w:marRight w:val="0"/>
      <w:marTop w:val="0"/>
      <w:marBottom w:val="0"/>
      <w:divBdr>
        <w:top w:val="none" w:sz="0" w:space="0" w:color="auto"/>
        <w:left w:val="none" w:sz="0" w:space="0" w:color="auto"/>
        <w:bottom w:val="none" w:sz="0" w:space="0" w:color="auto"/>
        <w:right w:val="none" w:sz="0" w:space="0" w:color="auto"/>
      </w:divBdr>
    </w:div>
    <w:div w:id="1707178995">
      <w:bodyDiv w:val="1"/>
      <w:marLeft w:val="0"/>
      <w:marRight w:val="0"/>
      <w:marTop w:val="0"/>
      <w:marBottom w:val="0"/>
      <w:divBdr>
        <w:top w:val="none" w:sz="0" w:space="0" w:color="auto"/>
        <w:left w:val="none" w:sz="0" w:space="0" w:color="auto"/>
        <w:bottom w:val="none" w:sz="0" w:space="0" w:color="auto"/>
        <w:right w:val="none" w:sz="0" w:space="0" w:color="auto"/>
      </w:divBdr>
    </w:div>
    <w:div w:id="1791439681">
      <w:bodyDiv w:val="1"/>
      <w:marLeft w:val="0"/>
      <w:marRight w:val="0"/>
      <w:marTop w:val="0"/>
      <w:marBottom w:val="0"/>
      <w:divBdr>
        <w:top w:val="none" w:sz="0" w:space="0" w:color="auto"/>
        <w:left w:val="none" w:sz="0" w:space="0" w:color="auto"/>
        <w:bottom w:val="none" w:sz="0" w:space="0" w:color="auto"/>
        <w:right w:val="none" w:sz="0" w:space="0" w:color="auto"/>
      </w:divBdr>
    </w:div>
    <w:div w:id="1805928973">
      <w:bodyDiv w:val="1"/>
      <w:marLeft w:val="0"/>
      <w:marRight w:val="0"/>
      <w:marTop w:val="0"/>
      <w:marBottom w:val="0"/>
      <w:divBdr>
        <w:top w:val="none" w:sz="0" w:space="0" w:color="auto"/>
        <w:left w:val="none" w:sz="0" w:space="0" w:color="auto"/>
        <w:bottom w:val="none" w:sz="0" w:space="0" w:color="auto"/>
        <w:right w:val="none" w:sz="0" w:space="0" w:color="auto"/>
      </w:divBdr>
    </w:div>
    <w:div w:id="1825581507">
      <w:bodyDiv w:val="1"/>
      <w:marLeft w:val="0"/>
      <w:marRight w:val="0"/>
      <w:marTop w:val="0"/>
      <w:marBottom w:val="0"/>
      <w:divBdr>
        <w:top w:val="none" w:sz="0" w:space="0" w:color="auto"/>
        <w:left w:val="none" w:sz="0" w:space="0" w:color="auto"/>
        <w:bottom w:val="none" w:sz="0" w:space="0" w:color="auto"/>
        <w:right w:val="none" w:sz="0" w:space="0" w:color="auto"/>
      </w:divBdr>
    </w:div>
    <w:div w:id="1858889167">
      <w:bodyDiv w:val="1"/>
      <w:marLeft w:val="0"/>
      <w:marRight w:val="0"/>
      <w:marTop w:val="0"/>
      <w:marBottom w:val="0"/>
      <w:divBdr>
        <w:top w:val="none" w:sz="0" w:space="0" w:color="auto"/>
        <w:left w:val="none" w:sz="0" w:space="0" w:color="auto"/>
        <w:bottom w:val="none" w:sz="0" w:space="0" w:color="auto"/>
        <w:right w:val="none" w:sz="0" w:space="0" w:color="auto"/>
      </w:divBdr>
    </w:div>
    <w:div w:id="1874072559">
      <w:bodyDiv w:val="1"/>
      <w:marLeft w:val="0"/>
      <w:marRight w:val="0"/>
      <w:marTop w:val="0"/>
      <w:marBottom w:val="0"/>
      <w:divBdr>
        <w:top w:val="none" w:sz="0" w:space="0" w:color="auto"/>
        <w:left w:val="none" w:sz="0" w:space="0" w:color="auto"/>
        <w:bottom w:val="none" w:sz="0" w:space="0" w:color="auto"/>
        <w:right w:val="none" w:sz="0" w:space="0" w:color="auto"/>
      </w:divBdr>
    </w:div>
    <w:div w:id="1885290785">
      <w:bodyDiv w:val="1"/>
      <w:marLeft w:val="0"/>
      <w:marRight w:val="0"/>
      <w:marTop w:val="0"/>
      <w:marBottom w:val="0"/>
      <w:divBdr>
        <w:top w:val="none" w:sz="0" w:space="0" w:color="auto"/>
        <w:left w:val="none" w:sz="0" w:space="0" w:color="auto"/>
        <w:bottom w:val="none" w:sz="0" w:space="0" w:color="auto"/>
        <w:right w:val="none" w:sz="0" w:space="0" w:color="auto"/>
      </w:divBdr>
    </w:div>
    <w:div w:id="1919753928">
      <w:bodyDiv w:val="1"/>
      <w:marLeft w:val="0"/>
      <w:marRight w:val="0"/>
      <w:marTop w:val="0"/>
      <w:marBottom w:val="0"/>
      <w:divBdr>
        <w:top w:val="none" w:sz="0" w:space="0" w:color="auto"/>
        <w:left w:val="none" w:sz="0" w:space="0" w:color="auto"/>
        <w:bottom w:val="none" w:sz="0" w:space="0" w:color="auto"/>
        <w:right w:val="none" w:sz="0" w:space="0" w:color="auto"/>
      </w:divBdr>
    </w:div>
    <w:div w:id="1928004771">
      <w:bodyDiv w:val="1"/>
      <w:marLeft w:val="0"/>
      <w:marRight w:val="0"/>
      <w:marTop w:val="0"/>
      <w:marBottom w:val="0"/>
      <w:divBdr>
        <w:top w:val="none" w:sz="0" w:space="0" w:color="auto"/>
        <w:left w:val="none" w:sz="0" w:space="0" w:color="auto"/>
        <w:bottom w:val="none" w:sz="0" w:space="0" w:color="auto"/>
        <w:right w:val="none" w:sz="0" w:space="0" w:color="auto"/>
      </w:divBdr>
    </w:div>
    <w:div w:id="2049598769">
      <w:bodyDiv w:val="1"/>
      <w:marLeft w:val="0"/>
      <w:marRight w:val="0"/>
      <w:marTop w:val="0"/>
      <w:marBottom w:val="0"/>
      <w:divBdr>
        <w:top w:val="none" w:sz="0" w:space="0" w:color="auto"/>
        <w:left w:val="none" w:sz="0" w:space="0" w:color="auto"/>
        <w:bottom w:val="none" w:sz="0" w:space="0" w:color="auto"/>
        <w:right w:val="none" w:sz="0" w:space="0" w:color="auto"/>
      </w:divBdr>
    </w:div>
    <w:div w:id="2124423929">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 w:id="214646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urnamasarie19@gmail.com*1" TargetMode="External"/><Relationship Id="rId14" Type="http://schemas.openxmlformats.org/officeDocument/2006/relationships/comments" Target="comments.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tilap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33C1D-3016-4DE9-9A6D-61FC2F372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5814</Words>
  <Characters>33145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eka purnama sari</cp:lastModifiedBy>
  <cp:revision>2</cp:revision>
  <cp:lastPrinted>2018-10-09T15:34:00Z</cp:lastPrinted>
  <dcterms:created xsi:type="dcterms:W3CDTF">2021-10-04T17:26:00Z</dcterms:created>
  <dcterms:modified xsi:type="dcterms:W3CDTF">2021-10-04T17:26:00Z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